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46" w:rsidRPr="00511960" w:rsidRDefault="00494D71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 w:rsidRPr="00511960">
        <w:rPr>
          <w:rFonts w:ascii="Times New Roman" w:eastAsia="Times New Roman" w:hAnsi="Times New Roman" w:cs="Times New Roman"/>
          <w:b/>
        </w:rPr>
        <w:t>Eixo Temático</w:t>
      </w:r>
      <w:r w:rsidR="00F71E32" w:rsidRPr="00511960">
        <w:rPr>
          <w:rFonts w:ascii="Times New Roman" w:eastAsia="Times New Roman" w:hAnsi="Times New Roman" w:cs="Times New Roman"/>
          <w:b/>
        </w:rPr>
        <w:t xml:space="preserve"> 1</w:t>
      </w:r>
      <w:r w:rsidRPr="00511960">
        <w:rPr>
          <w:rFonts w:ascii="Times New Roman" w:eastAsia="Times New Roman" w:hAnsi="Times New Roman" w:cs="Times New Roman"/>
          <w:b/>
        </w:rPr>
        <w:t xml:space="preserve">: </w:t>
      </w:r>
      <w:r w:rsidR="00105CEB" w:rsidRPr="00511960">
        <w:rPr>
          <w:rFonts w:ascii="Times New Roman" w:eastAsia="Times New Roman" w:hAnsi="Times New Roman" w:cs="Times New Roman"/>
        </w:rPr>
        <w:t>Educação, Saúde e Tecnologia</w:t>
      </w:r>
    </w:p>
    <w:p w:rsidR="00C56146" w:rsidRPr="00511960" w:rsidRDefault="00D77226" w:rsidP="00F3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60">
        <w:rPr>
          <w:rFonts w:ascii="Times New Roman" w:hAnsi="Times New Roman" w:cs="Times New Roman"/>
          <w:b/>
          <w:sz w:val="28"/>
          <w:szCs w:val="28"/>
        </w:rPr>
        <w:t>ANÁLISE ANTROPOLÓGICA FRENTE AO PROCESSO SAÚ</w:t>
      </w:r>
      <w:r w:rsidR="00F35AC4" w:rsidRPr="00511960">
        <w:rPr>
          <w:rFonts w:ascii="Times New Roman" w:hAnsi="Times New Roman" w:cs="Times New Roman"/>
          <w:b/>
          <w:sz w:val="28"/>
          <w:szCs w:val="28"/>
        </w:rPr>
        <w:t>DE-DOENÇA: REVISÃO BIBLIOGRÁFICA</w:t>
      </w:r>
    </w:p>
    <w:p w:rsidR="00E25F56" w:rsidRPr="00511960" w:rsidRDefault="00E25F56" w:rsidP="00BF7924">
      <w:pPr>
        <w:jc w:val="right"/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  <w:u w:val="single"/>
        </w:rPr>
        <w:t>Cleumylenne Santana Ribeiro de Sousa</w:t>
      </w:r>
      <w:r w:rsidRPr="00511960">
        <w:rPr>
          <w:rFonts w:ascii="Times New Roman" w:hAnsi="Times New Roman" w:cs="Times New Roman"/>
          <w:u w:val="single"/>
          <w:vertAlign w:val="superscript"/>
        </w:rPr>
        <w:t>1</w:t>
      </w:r>
      <w:r w:rsidRPr="00511960">
        <w:rPr>
          <w:rFonts w:ascii="Times New Roman" w:hAnsi="Times New Roman" w:cs="Times New Roman"/>
        </w:rPr>
        <w:t xml:space="preserve"> </w:t>
      </w:r>
      <w:r w:rsidR="00252973" w:rsidRPr="00511960">
        <w:rPr>
          <w:rFonts w:ascii="Times New Roman" w:hAnsi="Times New Roman" w:cs="Times New Roman"/>
        </w:rPr>
        <w:t xml:space="preserve"> </w:t>
      </w:r>
      <w:hyperlink r:id="rId6" w:history="1">
        <w:r w:rsidRPr="00511960">
          <w:rPr>
            <w:rStyle w:val="Hyperlink"/>
            <w:rFonts w:ascii="Times New Roman" w:hAnsi="Times New Roman" w:cs="Times New Roman"/>
            <w:u w:val="none"/>
          </w:rPr>
          <w:t>cleumylenne.santana@discente.ufma.br</w:t>
        </w:r>
      </w:hyperlink>
      <w:r w:rsidRPr="00511960">
        <w:rPr>
          <w:rFonts w:ascii="Times New Roman" w:hAnsi="Times New Roman" w:cs="Times New Roman"/>
        </w:rPr>
        <w:t>;</w:t>
      </w:r>
      <w:r w:rsidRPr="00511960">
        <w:rPr>
          <w:rFonts w:ascii="Times New Roman" w:hAnsi="Times New Roman" w:cs="Times New Roman"/>
          <w:u w:val="single"/>
        </w:rPr>
        <w:t xml:space="preserve"> </w:t>
      </w:r>
      <w:r w:rsidRPr="00511960">
        <w:rPr>
          <w:rFonts w:ascii="Times New Roman" w:hAnsi="Times New Roman" w:cs="Times New Roman"/>
        </w:rPr>
        <w:t xml:space="preserve">Victória </w:t>
      </w:r>
      <w:proofErr w:type="spellStart"/>
      <w:r w:rsidRPr="00511960">
        <w:rPr>
          <w:rFonts w:ascii="Times New Roman" w:hAnsi="Times New Roman" w:cs="Times New Roman"/>
        </w:rPr>
        <w:t>Gabriella</w:t>
      </w:r>
      <w:proofErr w:type="spellEnd"/>
      <w:r w:rsidRPr="00511960">
        <w:rPr>
          <w:rFonts w:ascii="Times New Roman" w:hAnsi="Times New Roman" w:cs="Times New Roman"/>
        </w:rPr>
        <w:t xml:space="preserve"> Silva Castelo Branco dos Santos</w:t>
      </w:r>
      <w:r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 xml:space="preserve">; </w:t>
      </w:r>
      <w:r w:rsidRPr="00511960">
        <w:rPr>
          <w:rFonts w:ascii="Times New Roman" w:hAnsi="Times New Roman" w:cs="Times New Roman"/>
        </w:rPr>
        <w:br/>
        <w:t xml:space="preserve">Anne </w:t>
      </w:r>
      <w:proofErr w:type="spellStart"/>
      <w:r w:rsidRPr="00511960">
        <w:rPr>
          <w:rFonts w:ascii="Times New Roman" w:hAnsi="Times New Roman" w:cs="Times New Roman"/>
        </w:rPr>
        <w:t>Harlly</w:t>
      </w:r>
      <w:proofErr w:type="spellEnd"/>
      <w:r w:rsidRPr="00511960">
        <w:rPr>
          <w:rFonts w:ascii="Times New Roman" w:hAnsi="Times New Roman" w:cs="Times New Roman"/>
        </w:rPr>
        <w:t xml:space="preserve"> Colaço Rodrigues</w:t>
      </w:r>
      <w:r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>; Rita de Cássia de Sousa</w:t>
      </w:r>
      <w:r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>; Anne Karine Veloso</w:t>
      </w:r>
      <w:r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 xml:space="preserve">; </w:t>
      </w:r>
      <w:bookmarkStart w:id="0" w:name="_GoBack"/>
      <w:r w:rsidRPr="00511960">
        <w:rPr>
          <w:rFonts w:ascii="Times New Roman" w:hAnsi="Times New Roman" w:cs="Times New Roman"/>
        </w:rPr>
        <w:t>Emerson Rubens Mesquita Almeida</w:t>
      </w:r>
      <w:r w:rsidRPr="00511960">
        <w:rPr>
          <w:rFonts w:ascii="Times New Roman" w:hAnsi="Times New Roman" w:cs="Times New Roman"/>
          <w:vertAlign w:val="superscript"/>
        </w:rPr>
        <w:t>2</w:t>
      </w:r>
      <w:bookmarkEnd w:id="0"/>
    </w:p>
    <w:p w:rsidR="00E25F56" w:rsidRPr="00511960" w:rsidRDefault="00E25F56" w:rsidP="00E25F56">
      <w:pPr>
        <w:spacing w:after="0" w:line="240" w:lineRule="auto"/>
        <w:ind w:right="-567"/>
        <w:jc w:val="right"/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>Acadêmica do Curso de Enfermagem da Universidade Federal do Maranhão (UFMA).</w:t>
      </w:r>
      <w:r w:rsidRPr="00511960">
        <w:rPr>
          <w:rFonts w:ascii="Times New Roman" w:hAnsi="Times New Roman" w:cs="Times New Roman"/>
        </w:rPr>
        <w:br/>
      </w:r>
      <w:r w:rsidRPr="00511960">
        <w:rPr>
          <w:rFonts w:ascii="Times New Roman" w:hAnsi="Times New Roman" w:cs="Times New Roman"/>
          <w:vertAlign w:val="superscript"/>
        </w:rPr>
        <w:t>2</w:t>
      </w:r>
      <w:r w:rsidRPr="00511960">
        <w:rPr>
          <w:rFonts w:ascii="Times New Roman" w:hAnsi="Times New Roman" w:cs="Times New Roman"/>
        </w:rPr>
        <w:t>Professor do Curso de Enfermagem da Universidade Federal do Maranhão (UFMA)- CCSST.</w:t>
      </w:r>
    </w:p>
    <w:p w:rsidR="00E25F56" w:rsidRPr="00511960" w:rsidRDefault="00E25F56" w:rsidP="00F35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26" w:rsidRPr="00511960" w:rsidRDefault="00494D71" w:rsidP="00D77226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 w:rsidRPr="00511960">
        <w:rPr>
          <w:rFonts w:ascii="Times New Roman" w:eastAsia="Times New Roman" w:hAnsi="Times New Roman" w:cs="Times New Roman"/>
          <w:b/>
        </w:rPr>
        <w:t>RESUMO</w:t>
      </w:r>
    </w:p>
    <w:p w:rsidR="00733A9F" w:rsidRPr="00511960" w:rsidRDefault="00733A9F" w:rsidP="00733A9F">
      <w:pPr>
        <w:rPr>
          <w:rFonts w:ascii="Times New Roman" w:hAnsi="Times New Roman" w:cs="Times New Roman"/>
        </w:rPr>
      </w:pPr>
      <w:r w:rsidRPr="00511960">
        <w:rPr>
          <w:rFonts w:ascii="Times New Roman" w:eastAsia="Times New Roman" w:hAnsi="Times New Roman" w:cs="Times New Roman"/>
          <w:b/>
        </w:rPr>
        <w:t xml:space="preserve">Introdução: </w:t>
      </w:r>
      <w:r w:rsidRPr="00511960">
        <w:rPr>
          <w:rFonts w:ascii="Times New Roman" w:hAnsi="Times New Roman" w:cs="Times New Roman"/>
        </w:rPr>
        <w:t>A compreensão particular do processo de adoecimento é multidimensional, uma vez que envolve visão cultural, social, biológica e psicológica. Trata-se de um entendimento relacionado às experiências do usuário do sistema, família e profissional, figuras envolvidas no processo saúde-doença. No entanto, na prática da assistência, percebem-se lacunas ao constatar que a percepção do paciente sobre doença é, por inúmeras vezes, desconsiderada. Tangente a isso, o fundamento basilar desse cenário encontra-se no modelo biomédico, centrado na figura do médico e em uma visão mecanicista sobre o indivíduo. Nesse contexto, tem-se a Antropologia da Saúde, que possui como conceito base o entendimento sobre cultura, possibilitando ao profissional a compreensão do indivíduo como ser singular, dotado de experiências e noções particulares sobre saúde e terapêutica. Diante disso, as práticas assistenciais se modificam de modo a atender as necessidades do paciente/cliente, fundamentando-se na compreensão das especificidades socioculturais presentes na coletividade e priorizando o entendimento do paciente a respeito do processo de adoecer</w:t>
      </w:r>
      <w:r w:rsidR="00C05E90" w:rsidRPr="00511960">
        <w:rPr>
          <w:rFonts w:ascii="Times New Roman" w:hAnsi="Times New Roman" w:cs="Times New Roman"/>
          <w:vertAlign w:val="superscript"/>
        </w:rPr>
        <w:t>1</w:t>
      </w:r>
      <w:r w:rsidRPr="00511960">
        <w:rPr>
          <w:rFonts w:ascii="Times New Roman" w:hAnsi="Times New Roman" w:cs="Times New Roman"/>
        </w:rPr>
        <w:t xml:space="preserve">. </w:t>
      </w:r>
      <w:r w:rsidRPr="00511960">
        <w:rPr>
          <w:rFonts w:ascii="Times New Roman" w:hAnsi="Times New Roman" w:cs="Times New Roman"/>
          <w:b/>
        </w:rPr>
        <w:t>Objetivo</w:t>
      </w:r>
      <w:r w:rsidRPr="00511960">
        <w:rPr>
          <w:rFonts w:ascii="Times New Roman" w:hAnsi="Times New Roman" w:cs="Times New Roman"/>
        </w:rPr>
        <w:t xml:space="preserve">: Identificar, a partir da literatura publicada em bases de dados eletrônicas na área da saúde, a relevância da antropologia para as ciências da saúde e para compreensão do processo saúde-doença. </w:t>
      </w:r>
      <w:r w:rsidRPr="00511960">
        <w:rPr>
          <w:rFonts w:ascii="Times New Roman" w:hAnsi="Times New Roman" w:cs="Times New Roman"/>
          <w:b/>
        </w:rPr>
        <w:t>Método</w:t>
      </w:r>
      <w:r w:rsidRPr="00511960">
        <w:rPr>
          <w:rFonts w:ascii="Times New Roman" w:hAnsi="Times New Roman" w:cs="Times New Roman"/>
        </w:rPr>
        <w:t xml:space="preserve">: Realizou-se uma busca nos bancos de dados </w:t>
      </w:r>
      <w:proofErr w:type="spellStart"/>
      <w:r w:rsidRPr="00511960">
        <w:rPr>
          <w:rFonts w:ascii="Times New Roman" w:hAnsi="Times New Roman" w:cs="Times New Roman"/>
        </w:rPr>
        <w:t>Scielo</w:t>
      </w:r>
      <w:proofErr w:type="spellEnd"/>
      <w:r w:rsidRPr="00511960">
        <w:rPr>
          <w:rFonts w:ascii="Times New Roman" w:hAnsi="Times New Roman" w:cs="Times New Roman"/>
        </w:rPr>
        <w:t xml:space="preserve">, </w:t>
      </w:r>
      <w:proofErr w:type="spellStart"/>
      <w:r w:rsidRPr="00511960">
        <w:rPr>
          <w:rFonts w:ascii="Times New Roman" w:hAnsi="Times New Roman" w:cs="Times New Roman"/>
        </w:rPr>
        <w:t>Bireme</w:t>
      </w:r>
      <w:proofErr w:type="spellEnd"/>
      <w:r w:rsidRPr="00511960">
        <w:rPr>
          <w:rFonts w:ascii="Times New Roman" w:hAnsi="Times New Roman" w:cs="Times New Roman"/>
        </w:rPr>
        <w:t xml:space="preserve"> e </w:t>
      </w:r>
      <w:proofErr w:type="spellStart"/>
      <w:r w:rsidRPr="00511960">
        <w:rPr>
          <w:rFonts w:ascii="Times New Roman" w:hAnsi="Times New Roman" w:cs="Times New Roman"/>
        </w:rPr>
        <w:t>Lilacs</w:t>
      </w:r>
      <w:proofErr w:type="spellEnd"/>
      <w:r w:rsidRPr="00511960">
        <w:rPr>
          <w:rFonts w:ascii="Times New Roman" w:hAnsi="Times New Roman" w:cs="Times New Roman"/>
        </w:rPr>
        <w:t>, utilizando como palavras chaves “Antropologia”, "Profissionais de Saúde” e “Política de Saúde”. Foram excluídos os artigos publicados antes de 2002 e que não embasavam o assunto discutido. Foram selecionados 5 artigos.</w:t>
      </w:r>
      <w:r w:rsidRPr="00511960">
        <w:rPr>
          <w:rFonts w:ascii="Times New Roman" w:eastAsia="Times New Roman" w:hAnsi="Times New Roman" w:cs="Times New Roman"/>
          <w:b/>
        </w:rPr>
        <w:t xml:space="preserve"> </w:t>
      </w:r>
      <w:r w:rsidR="005E3867" w:rsidRPr="00511960">
        <w:rPr>
          <w:rFonts w:ascii="Times New Roman" w:hAnsi="Times New Roman" w:cs="Times New Roman"/>
          <w:b/>
        </w:rPr>
        <w:t>Revisão de Literatura:</w:t>
      </w:r>
      <w:r w:rsidRPr="00511960">
        <w:rPr>
          <w:rFonts w:ascii="Times New Roman" w:hAnsi="Times New Roman" w:cs="Times New Roman"/>
        </w:rPr>
        <w:t xml:space="preserve"> O ser humano deve ser compreendido de forma holística, levando em consideração seu saber de mundo, de suas experiências, saber cultural e suas crenças. Não levando em consideração somente o fator </w:t>
      </w:r>
      <w:r w:rsidRPr="00511960">
        <w:rPr>
          <w:rFonts w:ascii="Times New Roman" w:hAnsi="Times New Roman" w:cs="Times New Roman"/>
        </w:rPr>
        <w:lastRenderedPageBreak/>
        <w:t>biológico, mas sendo influenciado também pelo seu contexto sociocultural. Esse contexto pode ser levado em consideração de acordo com as necessidades do paciente/cliente</w:t>
      </w:r>
      <w:r w:rsidR="00C05E90" w:rsidRPr="00511960">
        <w:rPr>
          <w:rFonts w:ascii="Times New Roman" w:hAnsi="Times New Roman" w:cs="Times New Roman"/>
          <w:vertAlign w:val="superscript"/>
        </w:rPr>
        <w:t>2</w:t>
      </w:r>
      <w:r w:rsidRPr="00511960">
        <w:rPr>
          <w:rFonts w:ascii="Times New Roman" w:hAnsi="Times New Roman" w:cs="Times New Roman"/>
        </w:rPr>
        <w:t>. No tradicional modelo biomédico a doença é considerada como provinda de fontes unicamente fisiopatológicas, sendo negligenciado todo o envoltório cultural, práticas de vida e hábitos do indivíduo. Contudo o processo relacionado ao adoecer se faz único em cada ser. Logo, se faz necessário o conhecimento holístico com bases sobretudo antropológicas envolto da situação única de cada paciente</w:t>
      </w:r>
      <w:r w:rsidR="00C05E90" w:rsidRPr="00511960">
        <w:rPr>
          <w:rFonts w:ascii="Times New Roman" w:hAnsi="Times New Roman" w:cs="Times New Roman"/>
          <w:vertAlign w:val="superscript"/>
        </w:rPr>
        <w:t>3</w:t>
      </w:r>
      <w:r w:rsidRPr="00511960">
        <w:rPr>
          <w:rFonts w:ascii="Times New Roman" w:hAnsi="Times New Roman" w:cs="Times New Roman"/>
        </w:rPr>
        <w:t xml:space="preserve">. </w:t>
      </w:r>
      <w:r w:rsidRPr="00511960">
        <w:rPr>
          <w:rFonts w:ascii="Times New Roman" w:hAnsi="Times New Roman" w:cs="Times New Roman"/>
          <w:color w:val="000000"/>
          <w:shd w:val="clear" w:color="auto" w:fill="FFFFFF"/>
        </w:rPr>
        <w:t>A Lei 8080, de 1990, tornou isso explícito ao estabelecer em seu art. 3º</w:t>
      </w:r>
      <w:r w:rsidRPr="00511960">
        <w:rPr>
          <w:rStyle w:val="nfase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fatores determinantes e condicionantes da saúde. </w:t>
      </w:r>
      <w:r w:rsidRPr="00511960">
        <w:rPr>
          <w:rFonts w:ascii="Times New Roman" w:hAnsi="Times New Roman" w:cs="Times New Roman"/>
        </w:rPr>
        <w:t>A antropologia da saúde no Brasil apresenta-se de forma dinâmica envolvendo uma multidisciplinaridade que permeia toda a equipe de saúde, sempre adotando novas técnicas de pesquisas antropológicas e toda a ramificação envolta do conhecimento dos diferentes meios</w:t>
      </w:r>
      <w:r w:rsidR="00C05E90" w:rsidRPr="00511960">
        <w:rPr>
          <w:rFonts w:ascii="Times New Roman" w:hAnsi="Times New Roman" w:cs="Times New Roman"/>
          <w:vertAlign w:val="superscript"/>
        </w:rPr>
        <w:t>4</w:t>
      </w:r>
      <w:r w:rsidRPr="00511960">
        <w:rPr>
          <w:rFonts w:ascii="Times New Roman" w:hAnsi="Times New Roman" w:cs="Times New Roman"/>
        </w:rPr>
        <w:t>. Desse modo, o estudo da antropologia no contexto da saúde se faz indispensável para se compreender desde um comportamento mais simples do indivíduo, até o impensável e como isso possibilitou no aspecto biológico</w:t>
      </w:r>
      <w:r w:rsidR="00C05E90" w:rsidRPr="00511960">
        <w:rPr>
          <w:rFonts w:ascii="Times New Roman" w:hAnsi="Times New Roman" w:cs="Times New Roman"/>
          <w:vertAlign w:val="superscript"/>
        </w:rPr>
        <w:t>2</w:t>
      </w:r>
      <w:r w:rsidRPr="00511960">
        <w:rPr>
          <w:rFonts w:ascii="Times New Roman" w:hAnsi="Times New Roman" w:cs="Times New Roman"/>
        </w:rPr>
        <w:t xml:space="preserve">. </w:t>
      </w:r>
      <w:r w:rsidRPr="00511960">
        <w:rPr>
          <w:rFonts w:ascii="Times New Roman" w:hAnsi="Times New Roman" w:cs="Times New Roman"/>
          <w:b/>
        </w:rPr>
        <w:t xml:space="preserve">Considerações Finais: </w:t>
      </w:r>
      <w:r w:rsidRPr="00511960">
        <w:rPr>
          <w:rFonts w:ascii="Times New Roman" w:hAnsi="Times New Roman" w:cs="Times New Roman"/>
        </w:rPr>
        <w:t>Dessa forma, reconhecer que cada indivíduo sente que é percebido e valorizado de acordo com a sociedade da qual faz parte. Por isso, é imprescindível que as práticas/cuidados redimensionem seus limites incluindo o usuário/cliente como sujeito ativo no seu cuidado e como protagonista</w:t>
      </w:r>
      <w:r w:rsidR="005E79F3" w:rsidRPr="00511960">
        <w:rPr>
          <w:rFonts w:ascii="Times New Roman" w:hAnsi="Times New Roman" w:cs="Times New Roman"/>
        </w:rPr>
        <w:t xml:space="preserve"> no seu processo de adoecimento.</w:t>
      </w:r>
    </w:p>
    <w:p w:rsidR="00C56146" w:rsidRPr="00511960" w:rsidRDefault="005E79F3" w:rsidP="005E79F3">
      <w:pPr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  <w:b/>
        </w:rPr>
        <w:t>Palavras-chaves</w:t>
      </w:r>
      <w:r w:rsidRPr="00511960">
        <w:rPr>
          <w:rFonts w:ascii="Times New Roman" w:hAnsi="Times New Roman" w:cs="Times New Roman"/>
        </w:rPr>
        <w:t>: Antropol</w:t>
      </w:r>
      <w:r w:rsidR="00511960">
        <w:rPr>
          <w:rFonts w:ascii="Times New Roman" w:hAnsi="Times New Roman" w:cs="Times New Roman"/>
        </w:rPr>
        <w:t xml:space="preserve">ogia; Profissionais de Saúde; </w:t>
      </w:r>
      <w:r w:rsidRPr="00511960">
        <w:rPr>
          <w:rFonts w:ascii="Times New Roman" w:hAnsi="Times New Roman" w:cs="Times New Roman"/>
        </w:rPr>
        <w:t>Política de Saúde.</w:t>
      </w:r>
    </w:p>
    <w:p w:rsidR="00424C19" w:rsidRPr="00511960" w:rsidRDefault="00494D71" w:rsidP="00745F6F">
      <w:pPr>
        <w:spacing w:after="160" w:line="240" w:lineRule="auto"/>
        <w:jc w:val="left"/>
        <w:rPr>
          <w:rFonts w:ascii="Times New Roman" w:eastAsia="Times New Roman" w:hAnsi="Times New Roman" w:cs="Times New Roman"/>
          <w:b/>
        </w:rPr>
      </w:pPr>
      <w:r w:rsidRPr="00511960">
        <w:rPr>
          <w:rFonts w:ascii="Times New Roman" w:eastAsia="Times New Roman" w:hAnsi="Times New Roman" w:cs="Times New Roman"/>
          <w:b/>
        </w:rPr>
        <w:t>Referências:</w:t>
      </w:r>
    </w:p>
    <w:p w:rsidR="00C05E90" w:rsidRPr="00511960" w:rsidRDefault="00BE22B6" w:rsidP="00C05E90">
      <w:pPr>
        <w:rPr>
          <w:rFonts w:ascii="Times New Roman" w:hAnsi="Times New Roman" w:cs="Times New Roman"/>
          <w:bCs/>
        </w:rPr>
      </w:pPr>
      <w:r w:rsidRPr="00511960">
        <w:rPr>
          <w:rFonts w:ascii="Times New Roman" w:hAnsi="Times New Roman" w:cs="Times New Roman"/>
          <w:bCs/>
        </w:rPr>
        <w:t>1</w:t>
      </w:r>
      <w:r w:rsidR="00C05E90" w:rsidRPr="00511960">
        <w:rPr>
          <w:rFonts w:ascii="Times New Roman" w:hAnsi="Times New Roman" w:cs="Times New Roman"/>
          <w:bCs/>
        </w:rPr>
        <w:t xml:space="preserve">LANGDON, Esther Jean; WIIK, Flávio Braune. Antropologia, saúde e doença: uma introdução ao conceito de cultura aplicado às ciências da saúde. Rev. Latino-Am. </w:t>
      </w:r>
      <w:proofErr w:type="gramStart"/>
      <w:r w:rsidR="00C05E90" w:rsidRPr="00511960">
        <w:rPr>
          <w:rFonts w:ascii="Times New Roman" w:hAnsi="Times New Roman" w:cs="Times New Roman"/>
          <w:bCs/>
        </w:rPr>
        <w:t>Enfermagem,  Ribeirão</w:t>
      </w:r>
      <w:proofErr w:type="gramEnd"/>
      <w:r w:rsidR="00C05E90" w:rsidRPr="00511960">
        <w:rPr>
          <w:rFonts w:ascii="Times New Roman" w:hAnsi="Times New Roman" w:cs="Times New Roman"/>
          <w:bCs/>
        </w:rPr>
        <w:t xml:space="preserve"> Preto ,  v. 18, n. 3, p. 459-466,  jun.  2010 .   </w:t>
      </w:r>
      <w:proofErr w:type="spellStart"/>
      <w:r w:rsidR="00C05E90" w:rsidRPr="00511960">
        <w:rPr>
          <w:rFonts w:ascii="Times New Roman" w:hAnsi="Times New Roman" w:cs="Times New Roman"/>
          <w:bCs/>
        </w:rPr>
        <w:t>Disponible</w:t>
      </w:r>
      <w:proofErr w:type="spellEnd"/>
      <w:r w:rsidR="00C05E90" w:rsidRPr="00511960">
        <w:rPr>
          <w:rFonts w:ascii="Times New Roman" w:hAnsi="Times New Roman" w:cs="Times New Roman"/>
          <w:bCs/>
        </w:rPr>
        <w:t xml:space="preserve"> </w:t>
      </w:r>
      <w:proofErr w:type="spellStart"/>
      <w:r w:rsidR="00C05E90" w:rsidRPr="00511960">
        <w:rPr>
          <w:rFonts w:ascii="Times New Roman" w:hAnsi="Times New Roman" w:cs="Times New Roman"/>
          <w:bCs/>
        </w:rPr>
        <w:t>en</w:t>
      </w:r>
      <w:proofErr w:type="spellEnd"/>
      <w:r w:rsidR="00C05E90" w:rsidRPr="00511960">
        <w:rPr>
          <w:rFonts w:ascii="Times New Roman" w:hAnsi="Times New Roman" w:cs="Times New Roman"/>
          <w:bCs/>
        </w:rPr>
        <w:t xml:space="preserve"> &lt;http://www.scielo.br/scielo.php?script=sci_arttext&amp;pid=S0104-11692010000300023&amp;lng=es&amp;nrm=iso&gt;. </w:t>
      </w:r>
      <w:proofErr w:type="spellStart"/>
      <w:proofErr w:type="gramStart"/>
      <w:r w:rsidR="00C05E90" w:rsidRPr="00511960">
        <w:rPr>
          <w:rFonts w:ascii="Times New Roman" w:hAnsi="Times New Roman" w:cs="Times New Roman"/>
          <w:bCs/>
        </w:rPr>
        <w:t>accedido</w:t>
      </w:r>
      <w:proofErr w:type="spellEnd"/>
      <w:proofErr w:type="gramEnd"/>
      <w:r w:rsidR="00C05E90" w:rsidRPr="00511960">
        <w:rPr>
          <w:rFonts w:ascii="Times New Roman" w:hAnsi="Times New Roman" w:cs="Times New Roman"/>
          <w:bCs/>
        </w:rPr>
        <w:t xml:space="preserve"> </w:t>
      </w:r>
      <w:proofErr w:type="spellStart"/>
      <w:r w:rsidR="00C05E90" w:rsidRPr="00511960">
        <w:rPr>
          <w:rFonts w:ascii="Times New Roman" w:hAnsi="Times New Roman" w:cs="Times New Roman"/>
          <w:bCs/>
        </w:rPr>
        <w:t>en</w:t>
      </w:r>
      <w:proofErr w:type="spellEnd"/>
      <w:r w:rsidR="00C05E90" w:rsidRPr="00511960">
        <w:rPr>
          <w:rFonts w:ascii="Times New Roman" w:hAnsi="Times New Roman" w:cs="Times New Roman"/>
          <w:bCs/>
        </w:rPr>
        <w:t xml:space="preserve">  04  dic.  2019.</w:t>
      </w:r>
    </w:p>
    <w:p w:rsidR="00C05E90" w:rsidRPr="00511960" w:rsidRDefault="00BE22B6" w:rsidP="00C05E90">
      <w:pPr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</w:rPr>
        <w:t>2</w:t>
      </w:r>
      <w:r w:rsidR="00C05E90" w:rsidRPr="00511960">
        <w:rPr>
          <w:rFonts w:ascii="Times New Roman" w:hAnsi="Times New Roman" w:cs="Times New Roman"/>
        </w:rPr>
        <w:t xml:space="preserve">SANTOS, Alessandra Carla Baia dos et </w:t>
      </w:r>
      <w:proofErr w:type="gramStart"/>
      <w:r w:rsidR="00C05E90" w:rsidRPr="00511960">
        <w:rPr>
          <w:rFonts w:ascii="Times New Roman" w:hAnsi="Times New Roman" w:cs="Times New Roman"/>
        </w:rPr>
        <w:t>al .</w:t>
      </w:r>
      <w:proofErr w:type="gramEnd"/>
      <w:r w:rsidR="00C05E90" w:rsidRPr="00511960">
        <w:rPr>
          <w:rFonts w:ascii="Times New Roman" w:hAnsi="Times New Roman" w:cs="Times New Roman"/>
        </w:rPr>
        <w:t xml:space="preserve"> Antropologia da saúde e da doença: contribuições para a construção de novas práticas em saúde.</w:t>
      </w:r>
      <w:r w:rsidR="00C05E90" w:rsidRPr="00511960">
        <w:rPr>
          <w:rFonts w:ascii="Times New Roman" w:hAnsi="Times New Roman" w:cs="Times New Roman"/>
          <w:b/>
          <w:bCs/>
        </w:rPr>
        <w:t xml:space="preserve"> Rev. </w:t>
      </w:r>
      <w:proofErr w:type="gramStart"/>
      <w:r w:rsidR="00C05E90" w:rsidRPr="00511960">
        <w:rPr>
          <w:rFonts w:ascii="Times New Roman" w:hAnsi="Times New Roman" w:cs="Times New Roman"/>
          <w:b/>
          <w:bCs/>
        </w:rPr>
        <w:t>NUFEN</w:t>
      </w:r>
      <w:r w:rsidR="00C05E90" w:rsidRPr="00511960">
        <w:rPr>
          <w:rFonts w:ascii="Times New Roman" w:hAnsi="Times New Roman" w:cs="Times New Roman"/>
        </w:rPr>
        <w:t>,  São</w:t>
      </w:r>
      <w:proofErr w:type="gramEnd"/>
      <w:r w:rsidR="00C05E90" w:rsidRPr="00511960">
        <w:rPr>
          <w:rFonts w:ascii="Times New Roman" w:hAnsi="Times New Roman" w:cs="Times New Roman"/>
        </w:rPr>
        <w:t xml:space="preserve"> Paulo ,  v. 4, n. 2, p. 11-21, dez.  2012 .   Disponível em &lt;http://pepsic.bvsalud.org/scielo.php?script=sci_arttext&amp;pid=S2175-25912012000200003&amp;lng=pt&amp;nrm=iso&gt;. </w:t>
      </w:r>
      <w:proofErr w:type="gramStart"/>
      <w:r w:rsidR="00C05E90" w:rsidRPr="00511960">
        <w:rPr>
          <w:rFonts w:ascii="Times New Roman" w:hAnsi="Times New Roman" w:cs="Times New Roman"/>
        </w:rPr>
        <w:t>acessos</w:t>
      </w:r>
      <w:proofErr w:type="gramEnd"/>
      <w:r w:rsidR="00C05E90" w:rsidRPr="00511960">
        <w:rPr>
          <w:rFonts w:ascii="Times New Roman" w:hAnsi="Times New Roman" w:cs="Times New Roman"/>
        </w:rPr>
        <w:t xml:space="preserve"> em  04  dez.  2019.</w:t>
      </w:r>
    </w:p>
    <w:p w:rsidR="00D31566" w:rsidRPr="00511960" w:rsidRDefault="00BE22B6" w:rsidP="00D31566">
      <w:pPr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</w:rPr>
        <w:t>3</w:t>
      </w:r>
      <w:r w:rsidR="00D31566" w:rsidRPr="00511960">
        <w:rPr>
          <w:rFonts w:ascii="Times New Roman" w:hAnsi="Times New Roman" w:cs="Times New Roman"/>
        </w:rPr>
        <w:t xml:space="preserve">AMADIGI, Felipa Rafaela et al. A ANTROPOLOGIA COMO FERRAMENTA PARA COMPREENDER AS PRÁTICAS DE SAÚDE NOS DIFERENTES CONTEXTOS DA VIDA HUMANA. </w:t>
      </w:r>
      <w:r w:rsidR="00D31566" w:rsidRPr="00511960">
        <w:rPr>
          <w:rFonts w:ascii="Times New Roman" w:hAnsi="Times New Roman" w:cs="Times New Roman"/>
          <w:b/>
        </w:rPr>
        <w:t>Revista Mineira de Enfermagem</w:t>
      </w:r>
      <w:r w:rsidR="00D31566" w:rsidRPr="00511960">
        <w:rPr>
          <w:rFonts w:ascii="Times New Roman" w:hAnsi="Times New Roman" w:cs="Times New Roman"/>
        </w:rPr>
        <w:t>, Minas Gerais, v. 13, p. 139-146, 2009. Disponível em: http://www.reme.org.br/artigo/detalhes/173. Acesso em: 4 dez. 2019.</w:t>
      </w:r>
    </w:p>
    <w:p w:rsidR="00D31566" w:rsidRPr="00511960" w:rsidRDefault="00BE22B6" w:rsidP="00D31566">
      <w:pPr>
        <w:rPr>
          <w:rFonts w:ascii="Times New Roman" w:hAnsi="Times New Roman" w:cs="Times New Roman"/>
        </w:rPr>
      </w:pPr>
      <w:r w:rsidRPr="00511960">
        <w:rPr>
          <w:rFonts w:ascii="Times New Roman" w:hAnsi="Times New Roman" w:cs="Times New Roman"/>
        </w:rPr>
        <w:lastRenderedPageBreak/>
        <w:t>4</w:t>
      </w:r>
      <w:r w:rsidR="00D31566" w:rsidRPr="00511960">
        <w:rPr>
          <w:rFonts w:ascii="Times New Roman" w:hAnsi="Times New Roman" w:cs="Times New Roman"/>
        </w:rPr>
        <w:t xml:space="preserve">DA SILVA, Tarciso Feijó; DE OLIVEIRA, Denise Cristina; SCHERLOWSKI LEAL DAVID, Helena Maria; FERREIRA, Susana Reis; DA SILVA RAMOS, Tatiana Cabral. Contribuições da antropologia para as ciências da saúde e para compreensão do processo saúde-doença. </w:t>
      </w:r>
      <w:r w:rsidR="00D31566" w:rsidRPr="00511960">
        <w:rPr>
          <w:rFonts w:ascii="Times New Roman" w:hAnsi="Times New Roman" w:cs="Times New Roman"/>
          <w:b/>
        </w:rPr>
        <w:t>Enfermagem Brasil</w:t>
      </w:r>
      <w:r w:rsidR="00D31566" w:rsidRPr="00511960">
        <w:rPr>
          <w:rFonts w:ascii="Times New Roman" w:hAnsi="Times New Roman" w:cs="Times New Roman"/>
        </w:rPr>
        <w:t>, [s. l.], v. 17, p. 542-551, 2018. Disponível em: http://pepsic.bvsalud.org/scielo.php?script=sci_arttext&amp;pid=S2175-25912012000200003. Acesso em: 4 dez. 2019.</w:t>
      </w:r>
    </w:p>
    <w:p w:rsidR="00C05E90" w:rsidRPr="00511960" w:rsidRDefault="00BE22B6" w:rsidP="00C05E9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511960"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="00C05E90" w:rsidRPr="00511960">
        <w:rPr>
          <w:rFonts w:ascii="Times New Roman" w:hAnsi="Times New Roman" w:cs="Times New Roman"/>
          <w:color w:val="222222"/>
          <w:shd w:val="clear" w:color="auto" w:fill="FFFFFF"/>
        </w:rPr>
        <w:t>PILAR, Ana Paula et al. A Importância do Conhecimento Antropológico na Promoção dos Cuidados de Enfermagem. </w:t>
      </w:r>
      <w:proofErr w:type="spellStart"/>
      <w:r w:rsidR="00C05E90" w:rsidRPr="0051196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Disciplinarum</w:t>
      </w:r>
      <w:proofErr w:type="spellEnd"/>
      <w:r w:rsidR="00C05E90" w:rsidRPr="0051196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="00C05E90" w:rsidRPr="0051196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Scientia</w:t>
      </w:r>
      <w:proofErr w:type="spellEnd"/>
      <w:r w:rsidR="00C05E90" w:rsidRPr="00511960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| Saúde</w:t>
      </w:r>
      <w:r w:rsidR="00C05E90" w:rsidRPr="00511960">
        <w:rPr>
          <w:rFonts w:ascii="Times New Roman" w:hAnsi="Times New Roman" w:cs="Times New Roman"/>
          <w:color w:val="222222"/>
          <w:shd w:val="clear" w:color="auto" w:fill="FFFFFF"/>
        </w:rPr>
        <w:t>, v. 3, n. 1, p. 55-60, 2016.</w:t>
      </w:r>
    </w:p>
    <w:p w:rsidR="00C05E90" w:rsidRPr="00D31566" w:rsidRDefault="00C05E90" w:rsidP="00D31566">
      <w:pPr>
        <w:rPr>
          <w:rFonts w:ascii="Times New Roman" w:hAnsi="Times New Roman" w:cs="Times New Roman"/>
        </w:rPr>
      </w:pPr>
    </w:p>
    <w:p w:rsidR="00D31566" w:rsidRDefault="00D31566" w:rsidP="00745F6F">
      <w:pPr>
        <w:spacing w:after="160" w:line="240" w:lineRule="auto"/>
        <w:jc w:val="left"/>
        <w:rPr>
          <w:rFonts w:ascii="Times New Roman" w:eastAsia="Times New Roman" w:hAnsi="Times New Roman" w:cs="Times New Roman"/>
          <w:b/>
        </w:rPr>
      </w:pPr>
    </w:p>
    <w:p w:rsidR="00C56146" w:rsidRDefault="00745F6F" w:rsidP="00424C19">
      <w:pPr>
        <w:spacing w:after="160" w:line="24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</w:p>
    <w:p w:rsidR="00C56146" w:rsidRDefault="00C56146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C5614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F7" w:rsidRDefault="002344F7">
      <w:pPr>
        <w:spacing w:before="0" w:after="0" w:line="240" w:lineRule="auto"/>
      </w:pPr>
      <w:r>
        <w:separator/>
      </w:r>
    </w:p>
  </w:endnote>
  <w:endnote w:type="continuationSeparator" w:id="0">
    <w:p w:rsidR="002344F7" w:rsidRDefault="002344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C" w:rsidRDefault="009E32FC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E32FC" w:rsidRDefault="009E32FC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9E32FC" w:rsidRDefault="009E32FC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:rsidR="009E32FC" w:rsidRDefault="009E32FC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F7" w:rsidRDefault="002344F7">
      <w:pPr>
        <w:spacing w:before="0" w:after="0" w:line="240" w:lineRule="auto"/>
      </w:pPr>
      <w:r>
        <w:separator/>
      </w:r>
    </w:p>
  </w:footnote>
  <w:footnote w:type="continuationSeparator" w:id="0">
    <w:p w:rsidR="002344F7" w:rsidRDefault="002344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C" w:rsidRDefault="009E3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C" w:rsidRDefault="009E3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8310" cy="8283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C" w:rsidRDefault="009E3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581400" cy="1610045"/>
          <wp:effectExtent l="0" t="0" r="0" b="0"/>
          <wp:docPr id="3" name="image3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46"/>
    <w:rsid w:val="00007FC0"/>
    <w:rsid w:val="00105CEB"/>
    <w:rsid w:val="002344F7"/>
    <w:rsid w:val="00252973"/>
    <w:rsid w:val="002615A9"/>
    <w:rsid w:val="003452D5"/>
    <w:rsid w:val="003C091F"/>
    <w:rsid w:val="00424C19"/>
    <w:rsid w:val="00494D71"/>
    <w:rsid w:val="00507B4C"/>
    <w:rsid w:val="00511960"/>
    <w:rsid w:val="005E3867"/>
    <w:rsid w:val="005E79F3"/>
    <w:rsid w:val="005F0455"/>
    <w:rsid w:val="0069421A"/>
    <w:rsid w:val="00733A9F"/>
    <w:rsid w:val="00745F6F"/>
    <w:rsid w:val="00746B05"/>
    <w:rsid w:val="008A1566"/>
    <w:rsid w:val="008D1443"/>
    <w:rsid w:val="008F49A6"/>
    <w:rsid w:val="009E32FC"/>
    <w:rsid w:val="00A80F36"/>
    <w:rsid w:val="00B87954"/>
    <w:rsid w:val="00BE22B6"/>
    <w:rsid w:val="00BF7924"/>
    <w:rsid w:val="00C05E90"/>
    <w:rsid w:val="00C17334"/>
    <w:rsid w:val="00C56146"/>
    <w:rsid w:val="00CE642F"/>
    <w:rsid w:val="00D31566"/>
    <w:rsid w:val="00D77226"/>
    <w:rsid w:val="00E25F56"/>
    <w:rsid w:val="00EF7076"/>
    <w:rsid w:val="00F35AC4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EC8"/>
  <w15:docId w15:val="{B26C7B9C-AF64-4D8D-9355-72C1313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46B05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C19"/>
    <w:pPr>
      <w:spacing w:before="0" w:after="0" w:line="240" w:lineRule="auto"/>
      <w:ind w:firstLine="851"/>
      <w:jc w:val="left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C1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nfase">
    <w:name w:val="Emphasis"/>
    <w:basedOn w:val="Fontepargpadro"/>
    <w:uiPriority w:val="20"/>
    <w:qFormat/>
    <w:rsid w:val="00D31566"/>
    <w:rPr>
      <w:i/>
      <w:iCs/>
    </w:rPr>
  </w:style>
  <w:style w:type="character" w:styleId="Hyperlink">
    <w:name w:val="Hyperlink"/>
    <w:basedOn w:val="Fontepargpadro"/>
    <w:uiPriority w:val="99"/>
    <w:unhideWhenUsed/>
    <w:rsid w:val="00E2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umylenne.santana@discente.ufma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Gabriella</dc:creator>
  <cp:lastModifiedBy>Cleumylenne Santana Ribeiro de Sousa</cp:lastModifiedBy>
  <cp:revision>5</cp:revision>
  <dcterms:created xsi:type="dcterms:W3CDTF">2020-07-02T19:41:00Z</dcterms:created>
  <dcterms:modified xsi:type="dcterms:W3CDTF">2020-07-02T21:55:00Z</dcterms:modified>
</cp:coreProperties>
</file>