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2D0" w:rsidRPr="00AA22D0" w:rsidRDefault="00DF237A" w:rsidP="00EC15BF">
      <w:pPr>
        <w:spacing w:after="0" w:line="360" w:lineRule="auto"/>
        <w:ind w:right="8"/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Revisão Integrativa</w:t>
      </w:r>
    </w:p>
    <w:p w:rsidR="00AA22D0" w:rsidRPr="00AA22D0" w:rsidRDefault="00AA22D0" w:rsidP="00EC15BF">
      <w:pPr>
        <w:spacing w:after="0" w:line="360" w:lineRule="auto"/>
        <w:ind w:right="8"/>
        <w:jc w:val="center"/>
        <w:rPr>
          <w:rFonts w:ascii="Times New Roman" w:hAnsi="Times New Roman" w:cs="Times New Roman"/>
          <w:b/>
          <w:color w:val="auto"/>
        </w:rPr>
      </w:pPr>
    </w:p>
    <w:p w:rsidR="00AA22D0" w:rsidRPr="00AA22D0" w:rsidRDefault="00AA22D0" w:rsidP="00EC15BF">
      <w:pPr>
        <w:spacing w:after="0" w:line="360" w:lineRule="auto"/>
        <w:ind w:right="8"/>
        <w:jc w:val="center"/>
        <w:rPr>
          <w:rFonts w:ascii="Times New Roman" w:hAnsi="Times New Roman" w:cs="Times New Roman"/>
          <w:b/>
          <w:color w:val="auto"/>
        </w:rPr>
      </w:pPr>
    </w:p>
    <w:p w:rsidR="00AA22D0" w:rsidRPr="00AA22D0" w:rsidRDefault="005442F0" w:rsidP="00EC15BF">
      <w:pPr>
        <w:spacing w:after="0" w:line="360" w:lineRule="auto"/>
        <w:ind w:right="7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ASSISTÊNCIA DE ENFERMAGEM </w:t>
      </w:r>
      <w:r w:rsidR="00973594">
        <w:rPr>
          <w:rFonts w:ascii="Times New Roman" w:hAnsi="Times New Roman" w:cs="Times New Roman"/>
          <w:b/>
          <w:color w:val="auto"/>
        </w:rPr>
        <w:t xml:space="preserve">AO PACIENTE </w:t>
      </w:r>
      <w:r w:rsidR="00022691">
        <w:rPr>
          <w:rFonts w:ascii="Times New Roman" w:hAnsi="Times New Roman" w:cs="Times New Roman"/>
          <w:b/>
          <w:color w:val="auto"/>
        </w:rPr>
        <w:t>COM DOENÇA DE CHAGAS</w:t>
      </w:r>
      <w:r w:rsidR="00376145">
        <w:rPr>
          <w:rFonts w:ascii="Times New Roman" w:hAnsi="Times New Roman" w:cs="Times New Roman"/>
          <w:b/>
          <w:color w:val="auto"/>
        </w:rPr>
        <w:t xml:space="preserve"> NA FORMA CARDÍACA</w:t>
      </w:r>
      <w:bookmarkStart w:id="0" w:name="_GoBack"/>
      <w:bookmarkEnd w:id="0"/>
      <w:r w:rsidR="00973594">
        <w:rPr>
          <w:rFonts w:ascii="Times New Roman" w:hAnsi="Times New Roman" w:cs="Times New Roman"/>
          <w:b/>
          <w:color w:val="auto"/>
        </w:rPr>
        <w:t>: REVISÃO DE LITERATURA</w:t>
      </w:r>
      <w:r w:rsidR="00AA22D0" w:rsidRPr="00AA22D0">
        <w:rPr>
          <w:rFonts w:ascii="Times New Roman" w:hAnsi="Times New Roman" w:cs="Times New Roman"/>
          <w:b/>
          <w:color w:val="auto"/>
        </w:rPr>
        <w:t xml:space="preserve"> </w:t>
      </w:r>
    </w:p>
    <w:p w:rsidR="00AA22D0" w:rsidRPr="00AA22D0" w:rsidRDefault="00AA22D0" w:rsidP="00EC15BF">
      <w:pPr>
        <w:spacing w:after="0" w:line="360" w:lineRule="auto"/>
        <w:ind w:left="65" w:right="0" w:firstLine="0"/>
        <w:jc w:val="center"/>
        <w:rPr>
          <w:rFonts w:ascii="Times New Roman" w:hAnsi="Times New Roman" w:cs="Times New Roman"/>
          <w:color w:val="auto"/>
        </w:rPr>
      </w:pPr>
      <w:r w:rsidRPr="00AA22D0">
        <w:rPr>
          <w:rFonts w:ascii="Times New Roman" w:hAnsi="Times New Roman" w:cs="Times New Roman"/>
          <w:color w:val="auto"/>
        </w:rPr>
        <w:t xml:space="preserve"> </w:t>
      </w:r>
    </w:p>
    <w:p w:rsidR="00AA22D0" w:rsidRPr="00AA22D0" w:rsidRDefault="00AA22D0" w:rsidP="00EC15BF">
      <w:pPr>
        <w:spacing w:after="0" w:line="360" w:lineRule="auto"/>
        <w:ind w:left="3119" w:right="1" w:hanging="2835"/>
        <w:jc w:val="center"/>
        <w:rPr>
          <w:rFonts w:ascii="Times New Roman" w:hAnsi="Times New Roman" w:cs="Times New Roman"/>
          <w:color w:val="auto"/>
        </w:rPr>
      </w:pPr>
      <w:r w:rsidRPr="00AA22D0">
        <w:rPr>
          <w:rFonts w:ascii="Times New Roman" w:hAnsi="Times New Roman" w:cs="Times New Roman"/>
          <w:color w:val="auto"/>
        </w:rPr>
        <w:t>Ellen Caroline Alves da Silva</w:t>
      </w:r>
      <w:r w:rsidRPr="00AA22D0">
        <w:rPr>
          <w:rFonts w:ascii="Times New Roman" w:hAnsi="Times New Roman" w:cs="Times New Roman"/>
          <w:color w:val="auto"/>
          <w:vertAlign w:val="superscript"/>
        </w:rPr>
        <w:t xml:space="preserve">1 </w:t>
      </w:r>
    </w:p>
    <w:p w:rsidR="00AA22D0" w:rsidRDefault="00AA22D0" w:rsidP="00EC15BF">
      <w:pPr>
        <w:tabs>
          <w:tab w:val="left" w:pos="2977"/>
        </w:tabs>
        <w:spacing w:after="0" w:line="360" w:lineRule="auto"/>
        <w:ind w:left="2977" w:right="0" w:hanging="2835"/>
        <w:jc w:val="center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t>Jaqueline de Castro Moreira</w:t>
      </w:r>
      <w:r>
        <w:rPr>
          <w:rFonts w:ascii="Times New Roman" w:hAnsi="Times New Roman" w:cs="Times New Roman"/>
          <w:color w:val="auto"/>
          <w:vertAlign w:val="superscript"/>
        </w:rPr>
        <w:t>2</w:t>
      </w:r>
    </w:p>
    <w:p w:rsidR="00CB6C28" w:rsidRPr="00CB6C28" w:rsidRDefault="00CB6C28" w:rsidP="00EC15BF">
      <w:pPr>
        <w:tabs>
          <w:tab w:val="left" w:pos="2977"/>
        </w:tabs>
        <w:spacing w:after="0" w:line="360" w:lineRule="auto"/>
        <w:ind w:left="2977" w:right="0" w:hanging="2835"/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CB6C28">
        <w:rPr>
          <w:rFonts w:ascii="Times New Roman" w:hAnsi="Times New Roman" w:cs="Times New Roman"/>
          <w:color w:val="auto"/>
        </w:rPr>
        <w:t xml:space="preserve">Cintia </w:t>
      </w:r>
      <w:r>
        <w:rPr>
          <w:rFonts w:ascii="Times New Roman" w:hAnsi="Times New Roman" w:cs="Times New Roman"/>
          <w:color w:val="auto"/>
        </w:rPr>
        <w:t>Yolette Urbano Pauxis Aben Athar Valetim</w:t>
      </w:r>
      <w:r>
        <w:rPr>
          <w:rFonts w:ascii="Times New Roman" w:hAnsi="Times New Roman" w:cs="Times New Roman"/>
          <w:color w:val="auto"/>
          <w:vertAlign w:val="superscript"/>
        </w:rPr>
        <w:t>3</w:t>
      </w:r>
    </w:p>
    <w:p w:rsidR="00AA22D0" w:rsidRPr="00AA22D0" w:rsidRDefault="00AA22D0" w:rsidP="00EC15BF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color w:val="auto"/>
        </w:rPr>
      </w:pPr>
      <w:r w:rsidRPr="00AA22D0">
        <w:rPr>
          <w:rFonts w:ascii="Times New Roman" w:hAnsi="Times New Roman" w:cs="Times New Roman"/>
          <w:color w:val="auto"/>
        </w:rPr>
        <w:t xml:space="preserve"> </w:t>
      </w:r>
    </w:p>
    <w:p w:rsidR="00AA22D0" w:rsidRPr="00AA22D0" w:rsidRDefault="00AA22D0" w:rsidP="00EC15BF">
      <w:pPr>
        <w:numPr>
          <w:ilvl w:val="0"/>
          <w:numId w:val="1"/>
        </w:numPr>
        <w:pBdr>
          <w:bottom w:val="single" w:sz="4" w:space="1" w:color="auto"/>
        </w:pBdr>
        <w:spacing w:after="0" w:line="360" w:lineRule="auto"/>
        <w:ind w:left="0" w:right="0"/>
        <w:rPr>
          <w:rFonts w:ascii="Times New Roman" w:hAnsi="Times New Roman" w:cs="Times New Roman"/>
          <w:color w:val="auto"/>
        </w:rPr>
      </w:pPr>
      <w:r w:rsidRPr="00AA22D0">
        <w:rPr>
          <w:rFonts w:ascii="Times New Roman" w:hAnsi="Times New Roman" w:cs="Times New Roman"/>
          <w:color w:val="auto"/>
          <w:sz w:val="18"/>
        </w:rPr>
        <w:t xml:space="preserve">Discente em Enfermagem – Universidade da Amazônia – UNAMA, Belém/PA. </w:t>
      </w:r>
    </w:p>
    <w:p w:rsidR="00181033" w:rsidRPr="00CB6C28" w:rsidRDefault="00AA22D0" w:rsidP="00EC15BF">
      <w:pPr>
        <w:numPr>
          <w:ilvl w:val="0"/>
          <w:numId w:val="1"/>
        </w:numPr>
        <w:pBdr>
          <w:bottom w:val="single" w:sz="4" w:space="1" w:color="auto"/>
        </w:pBdr>
        <w:spacing w:after="0" w:line="360" w:lineRule="auto"/>
        <w:ind w:left="0" w:right="0"/>
        <w:rPr>
          <w:rFonts w:ascii="Times New Roman" w:hAnsi="Times New Roman" w:cs="Times New Roman"/>
          <w:color w:val="auto"/>
        </w:rPr>
      </w:pPr>
      <w:r w:rsidRPr="00AA22D0">
        <w:rPr>
          <w:rFonts w:ascii="Times New Roman" w:hAnsi="Times New Roman" w:cs="Times New Roman"/>
          <w:color w:val="auto"/>
          <w:sz w:val="18"/>
        </w:rPr>
        <w:t xml:space="preserve">Discente em Enfermagem – Universidade da Amazônia – UNAMA, Belém/PA. </w:t>
      </w:r>
    </w:p>
    <w:p w:rsidR="00CB6C28" w:rsidRPr="00217C12" w:rsidRDefault="00CB6C28" w:rsidP="00EC15BF">
      <w:pPr>
        <w:numPr>
          <w:ilvl w:val="0"/>
          <w:numId w:val="1"/>
        </w:numPr>
        <w:pBdr>
          <w:bottom w:val="single" w:sz="4" w:space="1" w:color="auto"/>
        </w:pBdr>
        <w:spacing w:after="0" w:line="360" w:lineRule="auto"/>
        <w:ind w:left="0" w:right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8"/>
        </w:rPr>
        <w:t xml:space="preserve">Docente </w:t>
      </w:r>
      <w:r w:rsidR="00A303AD">
        <w:rPr>
          <w:rFonts w:ascii="Times New Roman" w:hAnsi="Times New Roman" w:cs="Times New Roman"/>
          <w:color w:val="auto"/>
          <w:sz w:val="18"/>
        </w:rPr>
        <w:t>na</w:t>
      </w:r>
      <w:r>
        <w:rPr>
          <w:rFonts w:ascii="Times New Roman" w:hAnsi="Times New Roman" w:cs="Times New Roman"/>
          <w:color w:val="auto"/>
          <w:sz w:val="18"/>
        </w:rPr>
        <w:t xml:space="preserve"> Universidade da Amazônia – UNAMA, Belém/PA.</w:t>
      </w:r>
    </w:p>
    <w:p w:rsidR="00AA22D0" w:rsidRPr="00AA22D0" w:rsidRDefault="00AA22D0" w:rsidP="00EC15BF">
      <w:pPr>
        <w:spacing w:after="0" w:line="360" w:lineRule="auto"/>
        <w:ind w:left="0" w:right="0" w:firstLine="0"/>
        <w:rPr>
          <w:rFonts w:ascii="Times New Roman" w:hAnsi="Times New Roman" w:cs="Times New Roman"/>
          <w:color w:val="auto"/>
        </w:rPr>
      </w:pPr>
      <w:r w:rsidRPr="00AA22D0">
        <w:rPr>
          <w:rFonts w:ascii="Times New Roman" w:hAnsi="Times New Roman" w:cs="Times New Roman"/>
          <w:b/>
          <w:color w:val="auto"/>
        </w:rPr>
        <w:t xml:space="preserve"> </w:t>
      </w:r>
    </w:p>
    <w:p w:rsidR="00AA22D0" w:rsidRDefault="00AA22D0" w:rsidP="00EC15BF">
      <w:pPr>
        <w:spacing w:after="0" w:line="360" w:lineRule="auto"/>
        <w:ind w:left="0" w:right="0"/>
        <w:rPr>
          <w:rFonts w:ascii="Times New Roman" w:hAnsi="Times New Roman" w:cs="Times New Roman"/>
          <w:color w:val="auto"/>
        </w:rPr>
      </w:pPr>
      <w:r w:rsidRPr="00AA22D0">
        <w:rPr>
          <w:rFonts w:ascii="Times New Roman" w:hAnsi="Times New Roman" w:cs="Times New Roman"/>
          <w:b/>
          <w:color w:val="auto"/>
        </w:rPr>
        <w:t>Introdução:</w:t>
      </w:r>
      <w:r w:rsidR="00973594">
        <w:rPr>
          <w:rFonts w:ascii="Times New Roman" w:hAnsi="Times New Roman" w:cs="Times New Roman"/>
          <w:b/>
          <w:color w:val="auto"/>
        </w:rPr>
        <w:t xml:space="preserve"> </w:t>
      </w:r>
      <w:r w:rsidR="00CE0A24" w:rsidRPr="00CE0A24">
        <w:rPr>
          <w:rFonts w:ascii="Times New Roman" w:hAnsi="Times New Roman" w:cs="Times New Roman"/>
          <w:bCs/>
          <w:color w:val="auto"/>
        </w:rPr>
        <w:t xml:space="preserve">A </w:t>
      </w:r>
      <w:r w:rsidR="00CE0A24">
        <w:rPr>
          <w:rFonts w:ascii="Times New Roman" w:hAnsi="Times New Roman" w:cs="Times New Roman"/>
          <w:color w:val="auto"/>
        </w:rPr>
        <w:t>Doença de Chagas</w:t>
      </w:r>
      <w:r w:rsidR="00A046BA">
        <w:rPr>
          <w:rFonts w:ascii="Times New Roman" w:hAnsi="Times New Roman" w:cs="Times New Roman"/>
          <w:color w:val="auto"/>
        </w:rPr>
        <w:t xml:space="preserve"> </w:t>
      </w:r>
      <w:r w:rsidR="00566D64">
        <w:rPr>
          <w:rFonts w:ascii="Times New Roman" w:hAnsi="Times New Roman" w:cs="Times New Roman"/>
          <w:color w:val="auto"/>
        </w:rPr>
        <w:t>é causada</w:t>
      </w:r>
      <w:r w:rsidR="00CE0A24">
        <w:rPr>
          <w:rFonts w:ascii="Times New Roman" w:hAnsi="Times New Roman" w:cs="Times New Roman"/>
          <w:color w:val="auto"/>
        </w:rPr>
        <w:t xml:space="preserve"> </w:t>
      </w:r>
      <w:r w:rsidR="009D4D24">
        <w:rPr>
          <w:rFonts w:ascii="Times New Roman" w:hAnsi="Times New Roman" w:cs="Times New Roman"/>
          <w:color w:val="auto"/>
        </w:rPr>
        <w:t>pelo protozoário</w:t>
      </w:r>
      <w:r w:rsidR="00566D64">
        <w:rPr>
          <w:rFonts w:ascii="Times New Roman" w:hAnsi="Times New Roman" w:cs="Times New Roman"/>
          <w:color w:val="auto"/>
        </w:rPr>
        <w:t xml:space="preserve"> Trypanosoma cruzi </w:t>
      </w:r>
      <w:r w:rsidR="009C2277">
        <w:rPr>
          <w:rFonts w:ascii="Times New Roman" w:hAnsi="Times New Roman" w:cs="Times New Roman"/>
          <w:color w:val="auto"/>
        </w:rPr>
        <w:t xml:space="preserve">e </w:t>
      </w:r>
      <w:r w:rsidR="00566D64">
        <w:rPr>
          <w:rFonts w:ascii="Times New Roman" w:hAnsi="Times New Roman" w:cs="Times New Roman"/>
          <w:color w:val="auto"/>
        </w:rPr>
        <w:t>as principais formas de transmissão da doença são: vetorial, oral, vertical, acidental, por transfusão sanguínea ou transplante de órgãos de doadores infectados.</w:t>
      </w:r>
      <w:r w:rsidR="00CE0A24">
        <w:rPr>
          <w:rFonts w:ascii="Times New Roman" w:hAnsi="Times New Roman" w:cs="Times New Roman"/>
          <w:color w:val="auto"/>
        </w:rPr>
        <w:t xml:space="preserve"> Divide-se entre: fase aguda</w:t>
      </w:r>
      <w:r w:rsidR="00566D64">
        <w:rPr>
          <w:rFonts w:ascii="Times New Roman" w:hAnsi="Times New Roman" w:cs="Times New Roman"/>
          <w:color w:val="auto"/>
        </w:rPr>
        <w:t>, que pode ser sintomática ou não,</w:t>
      </w:r>
      <w:r w:rsidR="00CE0A24">
        <w:rPr>
          <w:rFonts w:ascii="Times New Roman" w:hAnsi="Times New Roman" w:cs="Times New Roman"/>
          <w:color w:val="auto"/>
        </w:rPr>
        <w:t xml:space="preserve"> </w:t>
      </w:r>
      <w:r w:rsidR="00A046BA">
        <w:rPr>
          <w:rFonts w:ascii="Times New Roman" w:hAnsi="Times New Roman" w:cs="Times New Roman"/>
          <w:color w:val="auto"/>
        </w:rPr>
        <w:t>e</w:t>
      </w:r>
      <w:r w:rsidR="00CE0A24">
        <w:rPr>
          <w:rFonts w:ascii="Times New Roman" w:hAnsi="Times New Roman" w:cs="Times New Roman"/>
          <w:color w:val="auto"/>
        </w:rPr>
        <w:t xml:space="preserve"> crônica, mas apenas a fase aguda </w:t>
      </w:r>
      <w:r w:rsidR="00A046BA">
        <w:rPr>
          <w:rFonts w:ascii="Times New Roman" w:hAnsi="Times New Roman" w:cs="Times New Roman"/>
          <w:color w:val="auto"/>
        </w:rPr>
        <w:t>é de notifica</w:t>
      </w:r>
      <w:r w:rsidR="00CE0A24">
        <w:rPr>
          <w:rFonts w:ascii="Times New Roman" w:hAnsi="Times New Roman" w:cs="Times New Roman"/>
          <w:color w:val="auto"/>
        </w:rPr>
        <w:t>ção compulsória. Os dados sobre d</w:t>
      </w:r>
      <w:r w:rsidR="00217C12">
        <w:rPr>
          <w:rFonts w:ascii="Times New Roman" w:hAnsi="Times New Roman" w:cs="Times New Roman"/>
          <w:color w:val="auto"/>
        </w:rPr>
        <w:t xml:space="preserve">oença de </w:t>
      </w:r>
      <w:r w:rsidR="00CE0A24">
        <w:rPr>
          <w:rFonts w:ascii="Times New Roman" w:hAnsi="Times New Roman" w:cs="Times New Roman"/>
          <w:color w:val="auto"/>
        </w:rPr>
        <w:t>C</w:t>
      </w:r>
      <w:r w:rsidR="00217C12">
        <w:rPr>
          <w:rFonts w:ascii="Times New Roman" w:hAnsi="Times New Roman" w:cs="Times New Roman"/>
          <w:color w:val="auto"/>
        </w:rPr>
        <w:t>hagas</w:t>
      </w:r>
      <w:r w:rsidR="00CE0A24">
        <w:rPr>
          <w:rFonts w:ascii="Times New Roman" w:hAnsi="Times New Roman" w:cs="Times New Roman"/>
          <w:color w:val="auto"/>
        </w:rPr>
        <w:t xml:space="preserve"> crônica são baseados em estimativas. </w:t>
      </w:r>
      <w:r w:rsidR="007A0EAD">
        <w:rPr>
          <w:rFonts w:ascii="Times New Roman" w:hAnsi="Times New Roman" w:cs="Times New Roman"/>
          <w:color w:val="auto"/>
        </w:rPr>
        <w:t xml:space="preserve">A fase crônica apresenta-se em uma das seguintes formas clínicas: crônica, indeterminada, cardíaca, digestiva ou mista (digestiva associada a cardíaca). </w:t>
      </w:r>
      <w:r w:rsidR="00A35D54">
        <w:rPr>
          <w:rFonts w:ascii="Times New Roman" w:hAnsi="Times New Roman" w:cs="Times New Roman"/>
          <w:color w:val="auto"/>
        </w:rPr>
        <w:t xml:space="preserve">O </w:t>
      </w:r>
      <w:r w:rsidR="008C4A92">
        <w:rPr>
          <w:rFonts w:ascii="Times New Roman" w:hAnsi="Times New Roman" w:cs="Times New Roman"/>
          <w:color w:val="auto"/>
        </w:rPr>
        <w:t xml:space="preserve">profissional de </w:t>
      </w:r>
      <w:r w:rsidR="00A35D54">
        <w:rPr>
          <w:rFonts w:ascii="Times New Roman" w:hAnsi="Times New Roman" w:cs="Times New Roman"/>
          <w:color w:val="auto"/>
        </w:rPr>
        <w:t>enferm</w:t>
      </w:r>
      <w:r w:rsidR="008C4A92">
        <w:rPr>
          <w:rFonts w:ascii="Times New Roman" w:hAnsi="Times New Roman" w:cs="Times New Roman"/>
          <w:color w:val="auto"/>
        </w:rPr>
        <w:t>agem possui um papel fundamental no seguimento de portadores da doença, já que mantém contato frequente com o paciente, sempre orientando o mesmo e aos familiares, além de gerenciar a interação entre a equipe multiprofissional.</w:t>
      </w:r>
      <w:r w:rsidR="00A35D54">
        <w:rPr>
          <w:rFonts w:ascii="Times New Roman" w:hAnsi="Times New Roman" w:cs="Times New Roman"/>
          <w:color w:val="auto"/>
        </w:rPr>
        <w:t xml:space="preserve"> </w:t>
      </w:r>
      <w:r w:rsidR="00C403C2">
        <w:rPr>
          <w:rFonts w:ascii="Times New Roman" w:hAnsi="Times New Roman" w:cs="Times New Roman"/>
          <w:color w:val="auto"/>
        </w:rPr>
        <w:t xml:space="preserve"> </w:t>
      </w:r>
      <w:r w:rsidRPr="00AA22D0">
        <w:rPr>
          <w:rFonts w:ascii="Times New Roman" w:hAnsi="Times New Roman" w:cs="Times New Roman"/>
          <w:b/>
          <w:color w:val="auto"/>
        </w:rPr>
        <w:t xml:space="preserve">Objetivos: </w:t>
      </w:r>
      <w:r w:rsidR="00F7473B">
        <w:rPr>
          <w:rFonts w:ascii="Times New Roman" w:hAnsi="Times New Roman" w:cs="Times New Roman"/>
          <w:bCs/>
          <w:color w:val="auto"/>
        </w:rPr>
        <w:t>Descrever</w:t>
      </w:r>
      <w:r w:rsidR="009C2277">
        <w:rPr>
          <w:rFonts w:ascii="Times New Roman" w:hAnsi="Times New Roman" w:cs="Times New Roman"/>
          <w:bCs/>
          <w:color w:val="auto"/>
        </w:rPr>
        <w:t xml:space="preserve"> </w:t>
      </w:r>
      <w:r w:rsidR="00CE0A24">
        <w:rPr>
          <w:rFonts w:ascii="Times New Roman" w:hAnsi="Times New Roman" w:cs="Times New Roman"/>
          <w:bCs/>
          <w:color w:val="auto"/>
        </w:rPr>
        <w:t xml:space="preserve">a importância da assistência de enfermagem ao portador </w:t>
      </w:r>
      <w:r w:rsidR="00566D64">
        <w:rPr>
          <w:rFonts w:ascii="Times New Roman" w:hAnsi="Times New Roman" w:cs="Times New Roman"/>
          <w:bCs/>
          <w:color w:val="auto"/>
        </w:rPr>
        <w:t xml:space="preserve">crônico na forma cardíaca </w:t>
      </w:r>
      <w:r w:rsidR="00CE0A24">
        <w:rPr>
          <w:rFonts w:ascii="Times New Roman" w:hAnsi="Times New Roman" w:cs="Times New Roman"/>
          <w:bCs/>
          <w:color w:val="auto"/>
        </w:rPr>
        <w:t>da doença de Chagas</w:t>
      </w:r>
      <w:r w:rsidRPr="00AA22D0">
        <w:rPr>
          <w:rFonts w:ascii="Times New Roman" w:hAnsi="Times New Roman" w:cs="Times New Roman"/>
          <w:bCs/>
          <w:color w:val="auto"/>
        </w:rPr>
        <w:t>.</w:t>
      </w:r>
      <w:r w:rsidR="00C403C2">
        <w:rPr>
          <w:rFonts w:ascii="Times New Roman" w:hAnsi="Times New Roman" w:cs="Times New Roman"/>
          <w:bCs/>
          <w:color w:val="auto"/>
        </w:rPr>
        <w:t xml:space="preserve"> </w:t>
      </w:r>
      <w:r w:rsidRPr="00AA22D0">
        <w:rPr>
          <w:rFonts w:ascii="Times New Roman" w:hAnsi="Times New Roman" w:cs="Times New Roman"/>
          <w:bCs/>
          <w:color w:val="auto"/>
        </w:rPr>
        <w:t xml:space="preserve"> </w:t>
      </w:r>
      <w:r w:rsidRPr="00AA22D0">
        <w:rPr>
          <w:rFonts w:ascii="Times New Roman" w:hAnsi="Times New Roman" w:cs="Times New Roman"/>
          <w:b/>
          <w:color w:val="auto"/>
        </w:rPr>
        <w:t>Métodos:</w:t>
      </w:r>
      <w:r w:rsidR="00A046BA">
        <w:rPr>
          <w:rFonts w:ascii="Times New Roman" w:hAnsi="Times New Roman" w:cs="Times New Roman"/>
          <w:bCs/>
          <w:color w:val="auto"/>
        </w:rPr>
        <w:t xml:space="preserve"> Revisão integrativa</w:t>
      </w:r>
      <w:r w:rsidR="009C2277">
        <w:rPr>
          <w:rFonts w:ascii="Times New Roman" w:hAnsi="Times New Roman" w:cs="Times New Roman"/>
          <w:bCs/>
          <w:color w:val="auto"/>
        </w:rPr>
        <w:t xml:space="preserve"> realizada nas bases d</w:t>
      </w:r>
      <w:r w:rsidR="007605AE">
        <w:rPr>
          <w:rFonts w:ascii="Times New Roman" w:hAnsi="Times New Roman" w:cs="Times New Roman"/>
          <w:bCs/>
          <w:color w:val="auto"/>
        </w:rPr>
        <w:t>e dados</w:t>
      </w:r>
      <w:r w:rsidR="009C2277">
        <w:rPr>
          <w:rFonts w:ascii="Times New Roman" w:hAnsi="Times New Roman" w:cs="Times New Roman"/>
          <w:bCs/>
          <w:color w:val="auto"/>
        </w:rPr>
        <w:t xml:space="preserve">: </w:t>
      </w:r>
      <w:r w:rsidR="0059769B">
        <w:rPr>
          <w:rFonts w:ascii="Times New Roman" w:hAnsi="Times New Roman" w:cs="Times New Roman"/>
          <w:bCs/>
          <w:color w:val="auto"/>
        </w:rPr>
        <w:t xml:space="preserve">Repositório Institucional da FioCruz, </w:t>
      </w:r>
      <w:r w:rsidR="003A600F">
        <w:rPr>
          <w:rFonts w:ascii="Times New Roman" w:hAnsi="Times New Roman" w:cs="Times New Roman"/>
          <w:bCs/>
          <w:color w:val="auto"/>
        </w:rPr>
        <w:t xml:space="preserve">Portal da Doença de Chagas, </w:t>
      </w:r>
      <w:r w:rsidR="00CB4A58">
        <w:rPr>
          <w:rFonts w:ascii="Times New Roman" w:hAnsi="Times New Roman" w:cs="Times New Roman"/>
          <w:bCs/>
          <w:color w:val="auto"/>
        </w:rPr>
        <w:t>Diretoria de Vigilância Epidemiológica</w:t>
      </w:r>
      <w:r w:rsidR="00566D64">
        <w:rPr>
          <w:rFonts w:ascii="Times New Roman" w:hAnsi="Times New Roman" w:cs="Times New Roman"/>
          <w:bCs/>
          <w:color w:val="auto"/>
        </w:rPr>
        <w:t xml:space="preserve">, </w:t>
      </w:r>
      <w:r w:rsidR="00CB6C28">
        <w:rPr>
          <w:rFonts w:ascii="Times New Roman" w:hAnsi="Times New Roman" w:cs="Times New Roman"/>
          <w:bCs/>
          <w:color w:val="auto"/>
        </w:rPr>
        <w:t>Ministério da Saúde</w:t>
      </w:r>
      <w:r w:rsidRPr="00AA22D0">
        <w:rPr>
          <w:rFonts w:ascii="Times New Roman" w:hAnsi="Times New Roman" w:cs="Times New Roman"/>
          <w:color w:val="auto"/>
        </w:rPr>
        <w:t xml:space="preserve">. </w:t>
      </w:r>
      <w:r w:rsidR="00C403C2">
        <w:rPr>
          <w:rFonts w:ascii="Times New Roman" w:hAnsi="Times New Roman" w:cs="Times New Roman"/>
          <w:color w:val="auto"/>
        </w:rPr>
        <w:t xml:space="preserve"> </w:t>
      </w:r>
      <w:r w:rsidR="00A046BA">
        <w:rPr>
          <w:rFonts w:ascii="Times New Roman" w:hAnsi="Times New Roman" w:cs="Times New Roman"/>
          <w:b/>
          <w:bCs/>
          <w:color w:val="auto"/>
        </w:rPr>
        <w:t>Resultados e d</w:t>
      </w:r>
      <w:r w:rsidRPr="00AA22D0">
        <w:rPr>
          <w:rFonts w:ascii="Times New Roman" w:hAnsi="Times New Roman" w:cs="Times New Roman"/>
          <w:b/>
          <w:bCs/>
          <w:color w:val="auto"/>
        </w:rPr>
        <w:t xml:space="preserve">iscussão: </w:t>
      </w:r>
      <w:r w:rsidR="00376145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376145">
        <w:rPr>
          <w:rFonts w:ascii="Times New Roman" w:hAnsi="Times New Roman" w:cs="Times New Roman"/>
          <w:color w:val="auto"/>
        </w:rPr>
        <w:t>O plano assistencial de enfermagem</w:t>
      </w:r>
      <w:r w:rsidR="00E62127">
        <w:rPr>
          <w:rFonts w:ascii="Times New Roman" w:hAnsi="Times New Roman" w:cs="Times New Roman"/>
          <w:color w:val="auto"/>
        </w:rPr>
        <w:t xml:space="preserve"> </w:t>
      </w:r>
      <w:r w:rsidR="00376145">
        <w:rPr>
          <w:rFonts w:ascii="Times New Roman" w:hAnsi="Times New Roman" w:cs="Times New Roman"/>
          <w:color w:val="auto"/>
        </w:rPr>
        <w:t>a</w:t>
      </w:r>
      <w:r w:rsidR="00E62127">
        <w:rPr>
          <w:rFonts w:ascii="Times New Roman" w:hAnsi="Times New Roman" w:cs="Times New Roman"/>
          <w:color w:val="auto"/>
        </w:rPr>
        <w:t xml:space="preserve"> pacientes </w:t>
      </w:r>
      <w:r w:rsidR="00376145">
        <w:rPr>
          <w:rFonts w:ascii="Times New Roman" w:hAnsi="Times New Roman" w:cs="Times New Roman"/>
          <w:color w:val="auto"/>
        </w:rPr>
        <w:t>com</w:t>
      </w:r>
      <w:r w:rsidR="00E62127">
        <w:rPr>
          <w:rFonts w:ascii="Times New Roman" w:hAnsi="Times New Roman" w:cs="Times New Roman"/>
          <w:color w:val="auto"/>
        </w:rPr>
        <w:t xml:space="preserve"> Cardiopatia Chagásica Crônica</w:t>
      </w:r>
      <w:r w:rsidR="00376145">
        <w:rPr>
          <w:rFonts w:ascii="Times New Roman" w:hAnsi="Times New Roman" w:cs="Times New Roman"/>
          <w:color w:val="auto"/>
        </w:rPr>
        <w:t xml:space="preserve"> está voltado para ações que venham a evitar problemas relacionados à: taquicardia, dispneia, edema e congestão.</w:t>
      </w:r>
      <w:r w:rsidR="008E3B82">
        <w:rPr>
          <w:rFonts w:ascii="Times New Roman" w:hAnsi="Times New Roman" w:cs="Times New Roman"/>
          <w:color w:val="auto"/>
        </w:rPr>
        <w:t xml:space="preserve"> Na assistência de enfermagem para a complicação envolvendo</w:t>
      </w:r>
      <w:r w:rsidR="00DE6601">
        <w:rPr>
          <w:rFonts w:ascii="Times New Roman" w:hAnsi="Times New Roman" w:cs="Times New Roman"/>
          <w:color w:val="auto"/>
        </w:rPr>
        <w:t xml:space="preserve"> especificamente o</w:t>
      </w:r>
      <w:r w:rsidR="008E3B82">
        <w:rPr>
          <w:rFonts w:ascii="Times New Roman" w:hAnsi="Times New Roman" w:cs="Times New Roman"/>
          <w:color w:val="auto"/>
        </w:rPr>
        <w:t xml:space="preserve"> edema, o enfermeiro deve</w:t>
      </w:r>
      <w:r w:rsidR="00DE6601">
        <w:rPr>
          <w:rFonts w:ascii="Times New Roman" w:hAnsi="Times New Roman" w:cs="Times New Roman"/>
          <w:color w:val="auto"/>
        </w:rPr>
        <w:t xml:space="preserve"> atuar</w:t>
      </w:r>
      <w:r w:rsidR="008E3B82">
        <w:rPr>
          <w:rFonts w:ascii="Times New Roman" w:hAnsi="Times New Roman" w:cs="Times New Roman"/>
          <w:color w:val="auto"/>
        </w:rPr>
        <w:t xml:space="preserve"> atenta</w:t>
      </w:r>
      <w:r w:rsidR="00DE6601">
        <w:rPr>
          <w:rFonts w:ascii="Times New Roman" w:hAnsi="Times New Roman" w:cs="Times New Roman"/>
          <w:color w:val="auto"/>
        </w:rPr>
        <w:t>ndo-se</w:t>
      </w:r>
      <w:r w:rsidR="008E3B82">
        <w:rPr>
          <w:rFonts w:ascii="Times New Roman" w:hAnsi="Times New Roman" w:cs="Times New Roman"/>
          <w:color w:val="auto"/>
        </w:rPr>
        <w:t xml:space="preserve"> a três pontos: ascite, perfusão cardíaca alterada e acidose metabólica. No primeiro caso, o profissional deve</w:t>
      </w:r>
      <w:r w:rsidR="00DE6601">
        <w:rPr>
          <w:rFonts w:ascii="Times New Roman" w:hAnsi="Times New Roman" w:cs="Times New Roman"/>
          <w:color w:val="auto"/>
        </w:rPr>
        <w:t xml:space="preserve"> atuar na</w:t>
      </w:r>
      <w:r w:rsidR="008E3B82">
        <w:rPr>
          <w:rFonts w:ascii="Times New Roman" w:hAnsi="Times New Roman" w:cs="Times New Roman"/>
          <w:color w:val="auto"/>
        </w:rPr>
        <w:t xml:space="preserve"> </w:t>
      </w:r>
      <w:r w:rsidR="00C403C2">
        <w:rPr>
          <w:rFonts w:ascii="Times New Roman" w:hAnsi="Times New Roman" w:cs="Times New Roman"/>
          <w:color w:val="auto"/>
        </w:rPr>
        <w:t>verifica</w:t>
      </w:r>
      <w:r w:rsidR="00DE6601">
        <w:rPr>
          <w:rFonts w:ascii="Times New Roman" w:hAnsi="Times New Roman" w:cs="Times New Roman"/>
          <w:color w:val="auto"/>
        </w:rPr>
        <w:t>ção</w:t>
      </w:r>
      <w:r w:rsidR="00C403C2">
        <w:rPr>
          <w:rFonts w:ascii="Times New Roman" w:hAnsi="Times New Roman" w:cs="Times New Roman"/>
          <w:color w:val="auto"/>
        </w:rPr>
        <w:t xml:space="preserve"> </w:t>
      </w:r>
      <w:r w:rsidR="00DE6601">
        <w:rPr>
          <w:rFonts w:ascii="Times New Roman" w:hAnsi="Times New Roman" w:cs="Times New Roman"/>
          <w:color w:val="auto"/>
        </w:rPr>
        <w:t>d</w:t>
      </w:r>
      <w:r w:rsidR="00C403C2">
        <w:rPr>
          <w:rFonts w:ascii="Times New Roman" w:hAnsi="Times New Roman" w:cs="Times New Roman"/>
          <w:color w:val="auto"/>
        </w:rPr>
        <w:t>a presença d</w:t>
      </w:r>
      <w:r w:rsidR="00DE6601">
        <w:rPr>
          <w:rFonts w:ascii="Times New Roman" w:hAnsi="Times New Roman" w:cs="Times New Roman"/>
          <w:color w:val="auto"/>
        </w:rPr>
        <w:t>os</w:t>
      </w:r>
      <w:r w:rsidR="00C403C2">
        <w:rPr>
          <w:rFonts w:ascii="Times New Roman" w:hAnsi="Times New Roman" w:cs="Times New Roman"/>
          <w:color w:val="auto"/>
        </w:rPr>
        <w:t xml:space="preserve"> pulsos periféricos;</w:t>
      </w:r>
      <w:r w:rsidR="00C403C2">
        <w:rPr>
          <w:rFonts w:ascii="Times New Roman" w:hAnsi="Times New Roman" w:cs="Times New Roman"/>
          <w:color w:val="auto"/>
        </w:rPr>
        <w:t xml:space="preserve"> </w:t>
      </w:r>
      <w:r w:rsidR="008E3B82">
        <w:rPr>
          <w:rFonts w:ascii="Times New Roman" w:hAnsi="Times New Roman" w:cs="Times New Roman"/>
          <w:color w:val="auto"/>
        </w:rPr>
        <w:t>medir diariamente a circunferência abdominal; verificar a presença de edema nos membros inferiores</w:t>
      </w:r>
      <w:r w:rsidR="00C403C2">
        <w:rPr>
          <w:rFonts w:ascii="Times New Roman" w:hAnsi="Times New Roman" w:cs="Times New Roman"/>
          <w:color w:val="auto"/>
        </w:rPr>
        <w:t xml:space="preserve"> e realizar exames físicos para verificar possíveis alterações associadas.</w:t>
      </w:r>
      <w:r w:rsidR="008E3B82">
        <w:rPr>
          <w:rFonts w:ascii="Times New Roman" w:hAnsi="Times New Roman" w:cs="Times New Roman"/>
          <w:color w:val="auto"/>
        </w:rPr>
        <w:t xml:space="preserve"> </w:t>
      </w:r>
      <w:r w:rsidR="008E3B82">
        <w:rPr>
          <w:rFonts w:ascii="Times New Roman" w:hAnsi="Times New Roman" w:cs="Times New Roman"/>
          <w:color w:val="auto"/>
        </w:rPr>
        <w:lastRenderedPageBreak/>
        <w:t>No caso da perfusão, deve-se observar o pulso periférico; reconhecer sinais de hipoperfusão tissular cardíaca</w:t>
      </w:r>
      <w:r w:rsidR="00C403C2">
        <w:rPr>
          <w:rFonts w:ascii="Times New Roman" w:hAnsi="Times New Roman" w:cs="Times New Roman"/>
          <w:color w:val="auto"/>
        </w:rPr>
        <w:t>, que se dá por: edema, congestão pulmonar, pele fria</w:t>
      </w:r>
      <w:r w:rsidR="008E3B82">
        <w:rPr>
          <w:rFonts w:ascii="Times New Roman" w:hAnsi="Times New Roman" w:cs="Times New Roman"/>
          <w:color w:val="auto"/>
        </w:rPr>
        <w:t>; e verificar o aquecimento e higienização dos membros superiores e inferiores. Quanto</w:t>
      </w:r>
      <w:r w:rsidR="00C403C2">
        <w:rPr>
          <w:rFonts w:ascii="Times New Roman" w:hAnsi="Times New Roman" w:cs="Times New Roman"/>
          <w:color w:val="auto"/>
        </w:rPr>
        <w:t xml:space="preserve"> ao terceiro ponto</w:t>
      </w:r>
      <w:r w:rsidR="008E3B82">
        <w:rPr>
          <w:rFonts w:ascii="Times New Roman" w:hAnsi="Times New Roman" w:cs="Times New Roman"/>
          <w:color w:val="auto"/>
        </w:rPr>
        <w:t xml:space="preserve">, </w:t>
      </w:r>
      <w:r w:rsidR="00DE6601">
        <w:rPr>
          <w:rFonts w:ascii="Times New Roman" w:hAnsi="Times New Roman" w:cs="Times New Roman"/>
          <w:color w:val="auto"/>
        </w:rPr>
        <w:t xml:space="preserve">relacionado à acidose metabólica, </w:t>
      </w:r>
      <w:r w:rsidR="008E3B82">
        <w:rPr>
          <w:rFonts w:ascii="Times New Roman" w:hAnsi="Times New Roman" w:cs="Times New Roman"/>
          <w:color w:val="auto"/>
        </w:rPr>
        <w:t>o enfermeiro avalia a extensão e a se</w:t>
      </w:r>
      <w:r w:rsidR="00C403C2">
        <w:rPr>
          <w:rFonts w:ascii="Times New Roman" w:hAnsi="Times New Roman" w:cs="Times New Roman"/>
          <w:color w:val="auto"/>
        </w:rPr>
        <w:t>veridade da retenção hídrica do paciente; identifica os fatores que auxiliam ao desencadeamento da acidose metabólica; e define se as alterações laboratoriais são de cunho metabólico ou respiratório.</w:t>
      </w:r>
      <w:r w:rsidR="00376145">
        <w:rPr>
          <w:rFonts w:ascii="Times New Roman" w:hAnsi="Times New Roman" w:cs="Times New Roman"/>
          <w:color w:val="auto"/>
        </w:rPr>
        <w:t xml:space="preserve"> </w:t>
      </w:r>
      <w:r w:rsidR="00C403C2">
        <w:rPr>
          <w:rFonts w:ascii="Times New Roman" w:hAnsi="Times New Roman" w:cs="Times New Roman"/>
          <w:color w:val="auto"/>
        </w:rPr>
        <w:t xml:space="preserve"> </w:t>
      </w:r>
      <w:r w:rsidRPr="00AA22D0">
        <w:rPr>
          <w:rFonts w:ascii="Times New Roman" w:hAnsi="Times New Roman" w:cs="Times New Roman"/>
          <w:b/>
          <w:color w:val="auto"/>
        </w:rPr>
        <w:t>Considerações finais:</w:t>
      </w:r>
      <w:r w:rsidR="00E62127">
        <w:rPr>
          <w:rFonts w:ascii="Times New Roman" w:hAnsi="Times New Roman" w:cs="Times New Roman"/>
          <w:b/>
          <w:color w:val="auto"/>
        </w:rPr>
        <w:t xml:space="preserve"> </w:t>
      </w:r>
      <w:r w:rsidR="00D563D9">
        <w:rPr>
          <w:rFonts w:ascii="Times New Roman" w:hAnsi="Times New Roman" w:cs="Times New Roman"/>
          <w:bCs/>
          <w:color w:val="auto"/>
        </w:rPr>
        <w:t>É notável a importância d</w:t>
      </w:r>
      <w:r w:rsidR="00CB4A58">
        <w:rPr>
          <w:rFonts w:ascii="Times New Roman" w:hAnsi="Times New Roman" w:cs="Times New Roman"/>
          <w:bCs/>
          <w:color w:val="auto"/>
        </w:rPr>
        <w:t xml:space="preserve">o profissional de </w:t>
      </w:r>
      <w:r w:rsidR="00D563D9">
        <w:rPr>
          <w:rFonts w:ascii="Times New Roman" w:hAnsi="Times New Roman" w:cs="Times New Roman"/>
          <w:bCs/>
          <w:color w:val="auto"/>
        </w:rPr>
        <w:t>enfermagem para o levantamento das necessidades dos indivíduos infectados, tanto subjetivas quanto objetivas</w:t>
      </w:r>
      <w:r w:rsidR="00B22FE8">
        <w:rPr>
          <w:rFonts w:ascii="Times New Roman" w:hAnsi="Times New Roman" w:cs="Times New Roman"/>
          <w:bCs/>
          <w:color w:val="auto"/>
        </w:rPr>
        <w:t>, além da programação do atendimento melhorar a qualidade de vida</w:t>
      </w:r>
      <w:r w:rsidR="00DE6601">
        <w:rPr>
          <w:rFonts w:ascii="Times New Roman" w:hAnsi="Times New Roman" w:cs="Times New Roman"/>
          <w:bCs/>
          <w:color w:val="auto"/>
        </w:rPr>
        <w:t xml:space="preserve"> do paciente</w:t>
      </w:r>
      <w:r w:rsidR="00B22FE8">
        <w:rPr>
          <w:rFonts w:ascii="Times New Roman" w:hAnsi="Times New Roman" w:cs="Times New Roman"/>
          <w:bCs/>
          <w:color w:val="auto"/>
        </w:rPr>
        <w:t>, conforme suas necessidades e condiç</w:t>
      </w:r>
      <w:r w:rsidR="00C95432">
        <w:rPr>
          <w:rFonts w:ascii="Times New Roman" w:hAnsi="Times New Roman" w:cs="Times New Roman"/>
          <w:bCs/>
          <w:color w:val="auto"/>
        </w:rPr>
        <w:t>ões</w:t>
      </w:r>
      <w:r w:rsidR="00B22FE8">
        <w:rPr>
          <w:rFonts w:ascii="Times New Roman" w:hAnsi="Times New Roman" w:cs="Times New Roman"/>
          <w:bCs/>
          <w:color w:val="auto"/>
        </w:rPr>
        <w:t xml:space="preserve"> clínica</w:t>
      </w:r>
      <w:r w:rsidR="00C95432">
        <w:rPr>
          <w:rFonts w:ascii="Times New Roman" w:hAnsi="Times New Roman" w:cs="Times New Roman"/>
          <w:bCs/>
          <w:color w:val="auto"/>
        </w:rPr>
        <w:t>s</w:t>
      </w:r>
      <w:r w:rsidR="00B22FE8">
        <w:rPr>
          <w:rFonts w:ascii="Times New Roman" w:hAnsi="Times New Roman" w:cs="Times New Roman"/>
          <w:bCs/>
          <w:color w:val="auto"/>
        </w:rPr>
        <w:t>.</w:t>
      </w:r>
    </w:p>
    <w:p w:rsidR="00AA22D0" w:rsidRDefault="00DE6601" w:rsidP="00EC15BF">
      <w:pPr>
        <w:spacing w:after="0" w:line="360" w:lineRule="auto"/>
        <w:ind w:left="0" w:right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Descritores: </w:t>
      </w:r>
      <w:r w:rsidR="00E62127">
        <w:rPr>
          <w:rFonts w:ascii="Times New Roman" w:hAnsi="Times New Roman" w:cs="Times New Roman"/>
          <w:color w:val="auto"/>
        </w:rPr>
        <w:t>Doença de Chagas Crônica</w:t>
      </w:r>
      <w:r w:rsidR="00AA22D0" w:rsidRPr="00AA22D0">
        <w:rPr>
          <w:rFonts w:ascii="Times New Roman" w:hAnsi="Times New Roman" w:cs="Times New Roman"/>
          <w:color w:val="auto"/>
        </w:rPr>
        <w:t xml:space="preserve">. </w:t>
      </w:r>
      <w:r w:rsidR="00E62127">
        <w:rPr>
          <w:rFonts w:ascii="Times New Roman" w:hAnsi="Times New Roman" w:cs="Times New Roman"/>
          <w:color w:val="auto"/>
        </w:rPr>
        <w:t>A</w:t>
      </w:r>
      <w:r w:rsidR="008C4A92">
        <w:rPr>
          <w:rFonts w:ascii="Times New Roman" w:hAnsi="Times New Roman" w:cs="Times New Roman"/>
          <w:color w:val="auto"/>
        </w:rPr>
        <w:t>ssistência</w:t>
      </w:r>
      <w:r w:rsidR="00E62127">
        <w:rPr>
          <w:rFonts w:ascii="Times New Roman" w:hAnsi="Times New Roman" w:cs="Times New Roman"/>
          <w:color w:val="auto"/>
        </w:rPr>
        <w:t xml:space="preserve"> d</w:t>
      </w:r>
      <w:r w:rsidR="008C4A92">
        <w:rPr>
          <w:rFonts w:ascii="Times New Roman" w:hAnsi="Times New Roman" w:cs="Times New Roman"/>
          <w:color w:val="auto"/>
        </w:rPr>
        <w:t>e</w:t>
      </w:r>
      <w:r w:rsidR="00E62127">
        <w:rPr>
          <w:rFonts w:ascii="Times New Roman" w:hAnsi="Times New Roman" w:cs="Times New Roman"/>
          <w:color w:val="auto"/>
        </w:rPr>
        <w:t xml:space="preserve"> enferm</w:t>
      </w:r>
      <w:r w:rsidR="008C4A92">
        <w:rPr>
          <w:rFonts w:ascii="Times New Roman" w:hAnsi="Times New Roman" w:cs="Times New Roman"/>
          <w:color w:val="auto"/>
        </w:rPr>
        <w:t>agem</w:t>
      </w:r>
      <w:r w:rsidR="00AA22D0" w:rsidRPr="00AA22D0">
        <w:rPr>
          <w:rFonts w:ascii="Times New Roman" w:hAnsi="Times New Roman" w:cs="Times New Roman"/>
          <w:color w:val="auto"/>
        </w:rPr>
        <w:t xml:space="preserve">. </w:t>
      </w:r>
      <w:r w:rsidR="00E62127">
        <w:rPr>
          <w:rFonts w:ascii="Times New Roman" w:hAnsi="Times New Roman" w:cs="Times New Roman"/>
          <w:color w:val="auto"/>
        </w:rPr>
        <w:t>Enfermagem</w:t>
      </w:r>
      <w:r w:rsidR="00AA22D0" w:rsidRPr="00AA22D0">
        <w:rPr>
          <w:rFonts w:ascii="Times New Roman" w:hAnsi="Times New Roman" w:cs="Times New Roman"/>
          <w:color w:val="auto"/>
        </w:rPr>
        <w:t>.</w:t>
      </w:r>
      <w:r w:rsidR="00B22FE8">
        <w:rPr>
          <w:rFonts w:ascii="Times New Roman" w:hAnsi="Times New Roman" w:cs="Times New Roman"/>
          <w:color w:val="auto"/>
        </w:rPr>
        <w:t xml:space="preserve"> </w:t>
      </w:r>
      <w:r w:rsidR="00C403C2">
        <w:rPr>
          <w:rFonts w:ascii="Times New Roman" w:hAnsi="Times New Roman" w:cs="Times New Roman"/>
          <w:color w:val="auto"/>
        </w:rPr>
        <w:t>Cardiopatia Chagásica</w:t>
      </w:r>
      <w:r w:rsidR="00B22FE8">
        <w:rPr>
          <w:rFonts w:ascii="Times New Roman" w:hAnsi="Times New Roman" w:cs="Times New Roman"/>
          <w:color w:val="auto"/>
        </w:rPr>
        <w:t>.</w:t>
      </w:r>
    </w:p>
    <w:p w:rsidR="00AA22D0" w:rsidRDefault="00AA22D0" w:rsidP="00EC15BF">
      <w:pPr>
        <w:spacing w:after="0" w:line="360" w:lineRule="auto"/>
        <w:ind w:left="0" w:right="0"/>
        <w:rPr>
          <w:rFonts w:ascii="Times New Roman" w:hAnsi="Times New Roman" w:cs="Times New Roman"/>
          <w:color w:val="auto"/>
        </w:rPr>
      </w:pPr>
    </w:p>
    <w:p w:rsidR="00AA22D0" w:rsidRPr="00AA22D0" w:rsidRDefault="00AA22D0" w:rsidP="00EC15BF">
      <w:pPr>
        <w:spacing w:after="0" w:line="360" w:lineRule="auto"/>
        <w:ind w:left="0" w:right="0" w:firstLine="0"/>
        <w:rPr>
          <w:rFonts w:ascii="Times New Roman" w:hAnsi="Times New Roman" w:cs="Times New Roman"/>
          <w:b/>
          <w:bCs/>
        </w:rPr>
      </w:pPr>
      <w:r w:rsidRPr="00AA22D0">
        <w:rPr>
          <w:rFonts w:ascii="Times New Roman" w:hAnsi="Times New Roman" w:cs="Times New Roman"/>
          <w:b/>
          <w:bCs/>
        </w:rPr>
        <w:t>REFERÊNCIAS</w:t>
      </w:r>
    </w:p>
    <w:p w:rsidR="00260D69" w:rsidRPr="00C403C2" w:rsidRDefault="00260D69" w:rsidP="00A303AD">
      <w:pPr>
        <w:pStyle w:val="PargrafodaLista"/>
        <w:numPr>
          <w:ilvl w:val="0"/>
          <w:numId w:val="4"/>
        </w:numPr>
        <w:spacing w:after="0" w:line="240" w:lineRule="auto"/>
        <w:ind w:left="0" w:right="0" w:hanging="357"/>
        <w:rPr>
          <w:rFonts w:ascii="Times New Roman" w:hAnsi="Times New Roman" w:cs="Times New Roman"/>
          <w:color w:val="auto"/>
        </w:rPr>
      </w:pPr>
      <w:r w:rsidRPr="00A3507B">
        <w:rPr>
          <w:rFonts w:ascii="Times New Roman" w:hAnsi="Times New Roman" w:cs="Times New Roman"/>
          <w:color w:val="auto"/>
        </w:rPr>
        <w:t>CARVALHO, Noemia Barbosa. Et al. Manual de Atendimento a Pacientes com Doença de Chagas. Atenção Básica. 2014-2015. p. 13-59 Disponível online em:</w:t>
      </w:r>
      <w:r w:rsidRPr="00A3507B">
        <w:rPr>
          <w:rFonts w:ascii="Times New Roman" w:hAnsi="Times New Roman" w:cs="Times New Roman"/>
          <w:u w:val="single"/>
        </w:rPr>
        <w:t xml:space="preserve"> </w:t>
      </w:r>
      <w:r w:rsidRPr="00EC15BF">
        <w:rPr>
          <w:rFonts w:ascii="Times New Roman" w:hAnsi="Times New Roman" w:cs="Times New Roman"/>
          <w:u w:val="single"/>
        </w:rPr>
        <w:t>http://www.dive.sc.gov.br/conteudos/publicacoes/Manual_DChagas_24Fev2016_onlinePortugues.pdf</w:t>
      </w:r>
    </w:p>
    <w:p w:rsidR="00260D69" w:rsidRDefault="00260D69" w:rsidP="00A303AD">
      <w:pPr>
        <w:pStyle w:val="PargrafodaLista"/>
        <w:numPr>
          <w:ilvl w:val="0"/>
          <w:numId w:val="4"/>
        </w:numPr>
        <w:spacing w:after="0" w:line="240" w:lineRule="auto"/>
        <w:ind w:left="0" w:right="0" w:hanging="3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DEL-REI, Rodrigo Pimenta; SANTOS, Fred Luciano Neves. Assistência de enfermagem ao portador sintomático da Doença de Chagas crônica. Olinda/PE; ed: Sociedade Brasileira de Medicina Tropical, 2018.</w:t>
      </w:r>
      <w:r w:rsidRPr="00C95432">
        <w:rPr>
          <w:rFonts w:ascii="Times New Roman" w:hAnsi="Times New Roman" w:cs="Times New Roman"/>
          <w:color w:val="auto"/>
        </w:rPr>
        <w:t xml:space="preserve"> Disponível online em: </w:t>
      </w:r>
      <w:hyperlink r:id="rId6" w:history="1">
        <w:r w:rsidRPr="00C95432">
          <w:rPr>
            <w:rStyle w:val="Hyperlink"/>
            <w:rFonts w:ascii="Times New Roman" w:hAnsi="Times New Roman" w:cs="Times New Roman"/>
            <w:color w:val="auto"/>
          </w:rPr>
          <w:t>https://www.arca.fiocruz.br/handle/icict/29611</w:t>
        </w:r>
      </w:hyperlink>
    </w:p>
    <w:p w:rsidR="00260D69" w:rsidRDefault="00260D69" w:rsidP="00A303AD">
      <w:pPr>
        <w:pStyle w:val="PargrafodaLista"/>
        <w:numPr>
          <w:ilvl w:val="0"/>
          <w:numId w:val="4"/>
        </w:numPr>
        <w:spacing w:after="0" w:line="240" w:lineRule="auto"/>
        <w:ind w:left="0" w:right="0" w:hanging="3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JR, Wilson de Oliveira. Atenção integral ao paciente portador de doença de chagas: uma proposta para o cuidar. Pernambuco. </w:t>
      </w:r>
      <w:r w:rsidRPr="00A3507B">
        <w:rPr>
          <w:rFonts w:ascii="Times New Roman" w:hAnsi="Times New Roman" w:cs="Times New Roman"/>
          <w:color w:val="auto"/>
        </w:rPr>
        <w:t xml:space="preserve">Disponível online em: </w:t>
      </w:r>
      <w:hyperlink r:id="rId7" w:history="1">
        <w:r w:rsidRPr="00A3507B">
          <w:rPr>
            <w:rStyle w:val="Hyperlink"/>
            <w:rFonts w:ascii="Times New Roman" w:hAnsi="Times New Roman" w:cs="Times New Roman"/>
            <w:color w:val="auto"/>
          </w:rPr>
          <w:t>http://chagas.fiocruz.br/atencao-integral/</w:t>
        </w:r>
      </w:hyperlink>
    </w:p>
    <w:p w:rsidR="00260D69" w:rsidRPr="00A3507B" w:rsidRDefault="00260D69" w:rsidP="00A303AD">
      <w:pPr>
        <w:pStyle w:val="PargrafodaLista"/>
        <w:numPr>
          <w:ilvl w:val="0"/>
          <w:numId w:val="4"/>
        </w:numPr>
        <w:spacing w:after="0" w:line="240" w:lineRule="auto"/>
        <w:ind w:left="0" w:right="0" w:hanging="3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SAÚDE, Ministério da.</w:t>
      </w:r>
      <w:r>
        <w:rPr>
          <w:rFonts w:ascii="Times New Roman" w:hAnsi="Times New Roman" w:cs="Times New Roman"/>
        </w:rPr>
        <w:t xml:space="preserve"> Doença de Chagas: o que é, causas, sintomas, tratamento e prevenção. Disponível online em:</w:t>
      </w:r>
      <w:r w:rsidRPr="00EC15BF">
        <w:rPr>
          <w:rFonts w:ascii="Times New Roman" w:hAnsi="Times New Roman" w:cs="Times New Roman"/>
        </w:rPr>
        <w:t xml:space="preserve"> </w:t>
      </w:r>
      <w:r w:rsidRPr="00A303AD">
        <w:rPr>
          <w:rFonts w:ascii="Times New Roman" w:hAnsi="Times New Roman" w:cs="Times New Roman"/>
          <w:u w:val="single"/>
        </w:rPr>
        <w:t>http://saude.gov.br/saude-de-a-z/doenca-de-chagas</w:t>
      </w:r>
    </w:p>
    <w:sectPr w:rsidR="00260D69" w:rsidRPr="00A3507B" w:rsidSect="00EC15BF">
      <w:pgSz w:w="11906" w:h="16838"/>
      <w:pgMar w:top="1701" w:right="1134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E5D84"/>
    <w:multiLevelType w:val="hybridMultilevel"/>
    <w:tmpl w:val="95403D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E7229"/>
    <w:multiLevelType w:val="hybridMultilevel"/>
    <w:tmpl w:val="C6C4E838"/>
    <w:lvl w:ilvl="0" w:tplc="0416000F">
      <w:start w:val="1"/>
      <w:numFmt w:val="decimal"/>
      <w:lvlText w:val="%1."/>
      <w:lvlJc w:val="left"/>
      <w:pPr>
        <w:ind w:left="710" w:hanging="360"/>
      </w:p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4E0C6CEA"/>
    <w:multiLevelType w:val="hybridMultilevel"/>
    <w:tmpl w:val="1ABCF93C"/>
    <w:lvl w:ilvl="0" w:tplc="0CE03A2C">
      <w:start w:val="1"/>
      <w:numFmt w:val="decimal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398406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B34C1B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D9C043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7CD2E8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95EAC9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3A5407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6BAE6F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E6D86E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784122FA"/>
    <w:multiLevelType w:val="hybridMultilevel"/>
    <w:tmpl w:val="0E6CC34C"/>
    <w:lvl w:ilvl="0" w:tplc="0416000F">
      <w:start w:val="1"/>
      <w:numFmt w:val="decimal"/>
      <w:lvlText w:val="%1."/>
      <w:lvlJc w:val="left"/>
      <w:pPr>
        <w:ind w:left="433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D0"/>
    <w:rsid w:val="00022691"/>
    <w:rsid w:val="000C42E5"/>
    <w:rsid w:val="00181033"/>
    <w:rsid w:val="001F2593"/>
    <w:rsid w:val="001F5A8E"/>
    <w:rsid w:val="00217C12"/>
    <w:rsid w:val="00225404"/>
    <w:rsid w:val="00260D69"/>
    <w:rsid w:val="00376145"/>
    <w:rsid w:val="003A600F"/>
    <w:rsid w:val="004D0D6F"/>
    <w:rsid w:val="005442F0"/>
    <w:rsid w:val="00551121"/>
    <w:rsid w:val="00566D64"/>
    <w:rsid w:val="0059769B"/>
    <w:rsid w:val="005D2EF2"/>
    <w:rsid w:val="0060366C"/>
    <w:rsid w:val="006C1DBE"/>
    <w:rsid w:val="007605AE"/>
    <w:rsid w:val="007A0EAD"/>
    <w:rsid w:val="008A1B57"/>
    <w:rsid w:val="008C4A92"/>
    <w:rsid w:val="008E3B82"/>
    <w:rsid w:val="00922614"/>
    <w:rsid w:val="00973594"/>
    <w:rsid w:val="009C2277"/>
    <w:rsid w:val="009D4D24"/>
    <w:rsid w:val="00A046BA"/>
    <w:rsid w:val="00A303AD"/>
    <w:rsid w:val="00A3507B"/>
    <w:rsid w:val="00A35D54"/>
    <w:rsid w:val="00AA22D0"/>
    <w:rsid w:val="00B22FE8"/>
    <w:rsid w:val="00BB57F4"/>
    <w:rsid w:val="00C403C2"/>
    <w:rsid w:val="00C95432"/>
    <w:rsid w:val="00CB4A58"/>
    <w:rsid w:val="00CB6C28"/>
    <w:rsid w:val="00CE0A24"/>
    <w:rsid w:val="00D45386"/>
    <w:rsid w:val="00D563D9"/>
    <w:rsid w:val="00DE6601"/>
    <w:rsid w:val="00DF237A"/>
    <w:rsid w:val="00E62127"/>
    <w:rsid w:val="00EC15BF"/>
    <w:rsid w:val="00F7473B"/>
    <w:rsid w:val="00FB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4148"/>
  <w15:chartTrackingRefBased/>
  <w15:docId w15:val="{384236BD-E334-4EB3-A2C7-91FCC81B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22D0"/>
    <w:pPr>
      <w:spacing w:after="10" w:line="250" w:lineRule="auto"/>
      <w:ind w:left="10" w:right="6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22D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A22D0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C4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hagas.fiocruz.br/atencao-integra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ca.fiocruz.br/handle/icict/296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FFE5F-48B3-47D9-B325-085A8980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656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Caroline</dc:creator>
  <cp:keywords/>
  <dc:description/>
  <cp:lastModifiedBy>Ellen Caroline</cp:lastModifiedBy>
  <cp:revision>3</cp:revision>
  <dcterms:created xsi:type="dcterms:W3CDTF">2019-11-01T11:12:00Z</dcterms:created>
  <dcterms:modified xsi:type="dcterms:W3CDTF">2019-11-07T21:23:00Z</dcterms:modified>
</cp:coreProperties>
</file>