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1C58A" w14:textId="77777777" w:rsidR="002D23C5" w:rsidRDefault="00944E9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CIGARROS ELETRÔNICOS: USO EXCESSIVO ENTRE CRIANÇAS E ADOLESCENTES GERA RISCOS FISIOPATOLÓGICOS E SÉRIAS CONSEQUÊNCIAS À SAÚDE</w:t>
      </w:r>
    </w:p>
    <w:p w14:paraId="304341C5" w14:textId="77777777" w:rsidR="00504DB3" w:rsidRDefault="00504DB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140EC9" w14:textId="4134AB45" w:rsidR="002D23C5" w:rsidRDefault="00504DB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Eliene Pereira Alves– Centro Universitário de Patos – UNIFIP, Patos, Paraíba, Brasil.</w:t>
      </w:r>
    </w:p>
    <w:p w14:paraId="5F87EBB7" w14:textId="41633ABB" w:rsidR="002D23C5" w:rsidRDefault="00504DB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Jessica Fabian Pereira de Lima – Centro Universitário de Patos – UNIFIP, Patos, Paraíba, Brasil.</w:t>
      </w:r>
    </w:p>
    <w:p w14:paraId="7C6ABC3F" w14:textId="16D0EF14" w:rsidR="002D23C5" w:rsidRDefault="00504DB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Valesca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Rayanny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Barbosa Rocha – Centro Universitário de Patos – UNIFIP, Patos, Paraíba, Brasil.</w:t>
      </w:r>
    </w:p>
    <w:p w14:paraId="25C4A4E4" w14:textId="68708F41" w:rsidR="002D23C5" w:rsidRDefault="00504DB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Gabriel Leitão de Almeida Araújo – Centro Universitário de Patos – UNIFIP, Patos, Paraíba, Brasil.</w:t>
      </w:r>
    </w:p>
    <w:p w14:paraId="03F676CE" w14:textId="77777777" w:rsidR="002D23C5" w:rsidRDefault="002D23C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1386440" w14:textId="01259B8A" w:rsidR="002D23C5" w:rsidRPr="008C1F7B" w:rsidRDefault="00944E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F7B"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Palavras-Chaves: </w:t>
      </w:r>
      <w:r w:rsidRPr="008C1F7B">
        <w:rPr>
          <w:rFonts w:ascii="Times New Roman" w:eastAsia="Times New Roman" w:hAnsi="Times New Roman" w:cs="Times New Roman"/>
          <w:sz w:val="24"/>
          <w:szCs w:val="24"/>
        </w:rPr>
        <w:t>Vapor do Cigarro Eletrônico; Saúde do Adolescente; Efeitos Colaterais Metabólicos de Drogas e Substâncias</w:t>
      </w:r>
      <w:r w:rsidR="004D6A3E" w:rsidRPr="008C1F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6AB38F" w14:textId="77777777" w:rsidR="002D23C5" w:rsidRPr="008C1F7B" w:rsidRDefault="00944E9B">
      <w:pPr>
        <w:rPr>
          <w:rFonts w:ascii="Times New Roman" w:eastAsia="Times New Roman" w:hAnsi="Times New Roman" w:cs="Times New Roman"/>
          <w:sz w:val="24"/>
          <w:szCs w:val="24"/>
        </w:rPr>
      </w:pPr>
      <w:r w:rsidRPr="008C1F7B">
        <w:rPr>
          <w:rFonts w:ascii="Times New Roman" w:eastAsia="Times New Roman" w:hAnsi="Times New Roman" w:cs="Times New Roman"/>
          <w:b/>
          <w:sz w:val="24"/>
          <w:szCs w:val="24"/>
        </w:rPr>
        <w:t>Área Temática:</w:t>
      </w:r>
      <w:r w:rsidRPr="008C1F7B">
        <w:rPr>
          <w:rFonts w:ascii="Times New Roman" w:eastAsia="Times New Roman" w:hAnsi="Times New Roman" w:cs="Times New Roman"/>
          <w:sz w:val="24"/>
          <w:szCs w:val="24"/>
        </w:rPr>
        <w:t xml:space="preserve"> Saúde da Criança e do Adolescente </w:t>
      </w:r>
    </w:p>
    <w:p w14:paraId="1777334B" w14:textId="77777777" w:rsidR="002D23C5" w:rsidRDefault="00944E9B">
      <w:r>
        <w:rPr>
          <w:rFonts w:ascii="Times New Roman" w:eastAsia="Times New Roman" w:hAnsi="Times New Roman" w:cs="Times New Roman"/>
          <w:b/>
          <w:sz w:val="24"/>
          <w:szCs w:val="24"/>
        </w:rPr>
        <w:t>E-mail do autor para correspondência:</w:t>
      </w:r>
      <w:r w:rsidRPr="004D6A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>
        <w:r w:rsidRPr="004D6A3E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elienepereira6@hotmail.com</w:t>
        </w:r>
      </w:hyperlink>
    </w:p>
    <w:p w14:paraId="52F77C84" w14:textId="77777777" w:rsidR="002D23C5" w:rsidRDefault="00944E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269B22" w14:textId="21EA7F0E" w:rsidR="002D23C5" w:rsidRDefault="00944E9B" w:rsidP="008C1F7B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453B"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</w:p>
    <w:p w14:paraId="6A477DE3" w14:textId="77777777" w:rsidR="00A56EC0" w:rsidRDefault="00A56EC0" w:rsidP="00A56EC0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730D4F" w14:textId="53F4ED2C" w:rsidR="00A56EC0" w:rsidRPr="00A56EC0" w:rsidRDefault="00A56EC0" w:rsidP="00A56E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6EC0">
        <w:rPr>
          <w:rFonts w:ascii="Times New Roman" w:eastAsia="Times New Roman" w:hAnsi="Times New Roman" w:cs="Times New Roman"/>
          <w:bCs/>
          <w:sz w:val="24"/>
          <w:szCs w:val="24"/>
        </w:rPr>
        <w:t>A incidência do tabaco na sociedade é um fenômeno de longa data, com seu uso datando aproximadamente de 1.000 a.C., quando era utilizado até para fins medicinais, como o tratamento de enxaquecas. No entanto, foi na segunda metade do século XIX, impulsionado pela Revolução Industrial e pela invenção da máquina de fabricar cigarros, que o cigarro industrializado se tornou amplamente popular (INCA, 2012).</w:t>
      </w:r>
    </w:p>
    <w:p w14:paraId="771A2743" w14:textId="26FB32D6" w:rsidR="002D23C5" w:rsidRPr="00A56EC0" w:rsidRDefault="00944E9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6EC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 cigarro eletrônico (CE) é um dispositivo com o formato de um cigarro convencional ou caneta, que contém uma bateria e um depósito onde é colocado um líquido concentrado de nicotina, produtos solventes como </w:t>
      </w:r>
      <w:proofErr w:type="spellStart"/>
      <w:r w:rsidRPr="00A56EC0">
        <w:rPr>
          <w:rFonts w:ascii="Times New Roman" w:eastAsia="Times New Roman" w:hAnsi="Times New Roman" w:cs="Times New Roman"/>
          <w:sz w:val="24"/>
          <w:szCs w:val="24"/>
          <w:highlight w:val="white"/>
        </w:rPr>
        <w:t>propilenoglicol</w:t>
      </w:r>
      <w:proofErr w:type="spellEnd"/>
      <w:r w:rsidRPr="00A56EC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glicerina vegetal e aromatizantes para dar sabor </w:t>
      </w:r>
      <w:r w:rsidRPr="00A56EC0">
        <w:rPr>
          <w:rFonts w:ascii="Times New Roman" w:eastAsia="Times New Roman" w:hAnsi="Times New Roman" w:cs="Times New Roman"/>
          <w:sz w:val="24"/>
          <w:szCs w:val="24"/>
        </w:rPr>
        <w:t>(Brasil, 2022).</w:t>
      </w:r>
      <w:r w:rsidRPr="00A56E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56EC0">
        <w:rPr>
          <w:rFonts w:ascii="Times New Roman" w:eastAsia="Times New Roman" w:hAnsi="Times New Roman" w:cs="Times New Roman"/>
          <w:sz w:val="24"/>
          <w:szCs w:val="24"/>
        </w:rPr>
        <w:t>Além disso, é um produto constituído por um atomizador, um reservatório, um interruptor e um sensor que detecta a sucção (</w:t>
      </w:r>
      <w:proofErr w:type="spellStart"/>
      <w:r w:rsidRPr="00A56EC0">
        <w:rPr>
          <w:rFonts w:ascii="Times New Roman" w:eastAsia="Times New Roman" w:hAnsi="Times New Roman" w:cs="Times New Roman"/>
          <w:sz w:val="24"/>
          <w:szCs w:val="24"/>
        </w:rPr>
        <w:t>Hiemstra</w:t>
      </w:r>
      <w:proofErr w:type="spellEnd"/>
      <w:r w:rsidRPr="00A56E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6EC0">
        <w:rPr>
          <w:rFonts w:ascii="Times New Roman" w:eastAsia="Times New Roman" w:hAnsi="Times New Roman" w:cs="Times New Roman"/>
          <w:sz w:val="24"/>
          <w:szCs w:val="24"/>
        </w:rPr>
        <w:t>Bals</w:t>
      </w:r>
      <w:proofErr w:type="spellEnd"/>
      <w:r w:rsidRPr="00A56EC0">
        <w:rPr>
          <w:rFonts w:ascii="Times New Roman" w:eastAsia="Times New Roman" w:hAnsi="Times New Roman" w:cs="Times New Roman"/>
          <w:sz w:val="24"/>
          <w:szCs w:val="24"/>
        </w:rPr>
        <w:t xml:space="preserve"> ,2016)</w:t>
      </w:r>
      <w:r w:rsidR="004003F8" w:rsidRPr="00A56E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613338" w14:textId="5DFB91D2" w:rsidR="002D23C5" w:rsidRPr="009E453B" w:rsidRDefault="00944E9B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A56EC0">
        <w:rPr>
          <w:rFonts w:ascii="Times New Roman" w:eastAsia="Times New Roman" w:hAnsi="Times New Roman" w:cs="Times New Roman"/>
          <w:sz w:val="24"/>
          <w:szCs w:val="24"/>
        </w:rPr>
        <w:t xml:space="preserve">Esse produto foi desenvolvido com o objetivo de ser uma alternativa </w:t>
      </w:r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mais segura em comparação ao cigarro tradicional, no entanto apesar de parecer inofensivo, o vapor gerado contém partículas ultrafinas, substâncias orgânicas voláteis e metais pesados, como níquel, estanho e chumbo. Tais compostos não são inertes e podem provocar danos </w:t>
      </w:r>
      <w:r w:rsidRPr="009E453B">
        <w:rPr>
          <w:rFonts w:ascii="Times New Roman" w:eastAsia="Times New Roman" w:hAnsi="Times New Roman" w:cs="Times New Roman"/>
          <w:sz w:val="24"/>
          <w:szCs w:val="24"/>
        </w:rPr>
        <w:lastRenderedPageBreak/>
        <w:t>significativos às vias aéreas e a outros tecidos do corpo, comprometendo a saúde respiratória e geral do indivíduo (</w:t>
      </w:r>
      <w:proofErr w:type="spellStart"/>
      <w:r w:rsidRPr="009E453B">
        <w:rPr>
          <w:rFonts w:ascii="Times New Roman" w:eastAsia="Times New Roman" w:hAnsi="Times New Roman" w:cs="Times New Roman"/>
          <w:sz w:val="24"/>
          <w:szCs w:val="24"/>
        </w:rPr>
        <w:t>Goniewicz</w:t>
      </w:r>
      <w:proofErr w:type="spellEnd"/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E453B">
        <w:rPr>
          <w:rFonts w:ascii="Times New Roman" w:eastAsia="Times New Roman" w:hAnsi="Times New Roman" w:cs="Times New Roman"/>
          <w:i/>
          <w:sz w:val="24"/>
          <w:szCs w:val="24"/>
        </w:rPr>
        <w:t>et  al</w:t>
      </w:r>
      <w:r w:rsidRPr="009E453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, 2014; </w:t>
      </w:r>
      <w:proofErr w:type="spellStart"/>
      <w:r w:rsidRPr="009E453B">
        <w:rPr>
          <w:rFonts w:ascii="Times New Roman" w:eastAsia="Times New Roman" w:hAnsi="Times New Roman" w:cs="Times New Roman"/>
          <w:sz w:val="24"/>
          <w:szCs w:val="24"/>
        </w:rPr>
        <w:t>Hiemstra</w:t>
      </w:r>
      <w:proofErr w:type="spellEnd"/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453B">
        <w:rPr>
          <w:rFonts w:ascii="Times New Roman" w:eastAsia="Times New Roman" w:hAnsi="Times New Roman" w:cs="Times New Roman"/>
          <w:sz w:val="24"/>
          <w:szCs w:val="24"/>
        </w:rPr>
        <w:t>Bals</w:t>
      </w:r>
      <w:proofErr w:type="spellEnd"/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, 2016). </w:t>
      </w:r>
    </w:p>
    <w:p w14:paraId="48F6CB2D" w14:textId="6E3763C6" w:rsidR="002D23C5" w:rsidRPr="009E453B" w:rsidRDefault="00944E9B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4fznjihglxf4" w:colFirst="0" w:colLast="0"/>
      <w:bookmarkEnd w:id="1"/>
      <w:r w:rsidRPr="009E453B">
        <w:rPr>
          <w:rFonts w:ascii="Times New Roman" w:eastAsia="Times New Roman" w:hAnsi="Times New Roman" w:cs="Times New Roman"/>
          <w:sz w:val="24"/>
          <w:szCs w:val="24"/>
        </w:rPr>
        <w:t>Segundo a Organização Mundial da Saúde (OMS) o</w:t>
      </w:r>
      <w:r w:rsidRPr="009E45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uso de cigarro eletrônico é maior entre crianças de 13 a 15 anos superando o uso entre adultos, </w:t>
      </w:r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com aumentos significativos em várias regiões, como Canadá e </w:t>
      </w:r>
      <w:r w:rsidR="004003F8" w:rsidRPr="009E453B">
        <w:rPr>
          <w:rFonts w:ascii="Times New Roman" w:eastAsia="Times New Roman" w:hAnsi="Times New Roman" w:cs="Times New Roman"/>
          <w:sz w:val="24"/>
          <w:szCs w:val="24"/>
        </w:rPr>
        <w:t>Inglaterra.</w:t>
      </w:r>
      <w:r w:rsidRPr="009E45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Estudos têm demonstrado de forma consistente que os jovens que utilizam cigarros eletrônicos têm quase três vezes mais chances de se tornarem fumantes de cigarros convencionais na vida adulta</w:t>
      </w:r>
      <w:r w:rsidR="00BB1AB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Pr="009E45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Um dos principais motivos para o aumento do uso de cigarros eletrônicos é a noção equivocada de que esses dispositivos são inofensivos. Além disso, esses dispositivos têm se tornado símbolos de ostentação e aceitação social entre os adolescentes, contribuindo para sua </w:t>
      </w:r>
      <w:r w:rsidRPr="009E453B">
        <w:rPr>
          <w:rFonts w:ascii="Times New Roman" w:eastAsia="Times New Roman" w:hAnsi="Times New Roman" w:cs="Times New Roman"/>
          <w:sz w:val="24"/>
          <w:szCs w:val="24"/>
        </w:rPr>
        <w:t>popularidade (</w:t>
      </w:r>
      <w:r w:rsidR="008C1F7B" w:rsidRPr="009E453B">
        <w:rPr>
          <w:rFonts w:ascii="Times New Roman" w:eastAsia="Times New Roman" w:hAnsi="Times New Roman" w:cs="Times New Roman"/>
          <w:sz w:val="24"/>
          <w:szCs w:val="24"/>
        </w:rPr>
        <w:t>OMS, 2023</w:t>
      </w:r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3EDD6366" w14:textId="77777777" w:rsidR="002D23C5" w:rsidRPr="009E453B" w:rsidRDefault="00944E9B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qao1ekn6zmy0" w:colFirst="0" w:colLast="0"/>
      <w:bookmarkEnd w:id="2"/>
      <w:r w:rsidRPr="009E453B">
        <w:rPr>
          <w:rFonts w:ascii="Times New Roman" w:eastAsia="Times New Roman" w:hAnsi="Times New Roman" w:cs="Times New Roman"/>
          <w:sz w:val="24"/>
          <w:szCs w:val="24"/>
        </w:rPr>
        <w:t>Essa percepção pode diminuir a percepção dos riscos associados ao uso de cigarros eletrônicos. Além disso, a divulgação e a popularização desses dispositivos podem estar alcançando a população não fumante, incentivando muitos jovens a experimentá-los sem refletir sobre as consequências para a saúde (</w:t>
      </w:r>
      <w:proofErr w:type="spellStart"/>
      <w:r w:rsidRPr="009E453B">
        <w:rPr>
          <w:rFonts w:ascii="Times New Roman" w:eastAsia="Times New Roman" w:hAnsi="Times New Roman" w:cs="Times New Roman"/>
          <w:sz w:val="24"/>
          <w:szCs w:val="24"/>
        </w:rPr>
        <w:t>Sood</w:t>
      </w:r>
      <w:proofErr w:type="spellEnd"/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453B">
        <w:rPr>
          <w:rFonts w:ascii="Times New Roman" w:eastAsia="Times New Roman" w:hAnsi="Times New Roman" w:cs="Times New Roman"/>
          <w:sz w:val="24"/>
          <w:szCs w:val="24"/>
        </w:rPr>
        <w:t>Kesic</w:t>
      </w:r>
      <w:proofErr w:type="spellEnd"/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, Hernandez, 2018). </w:t>
      </w:r>
    </w:p>
    <w:p w14:paraId="65DFB826" w14:textId="77777777" w:rsidR="008C1F7B" w:rsidRPr="009E453B" w:rsidRDefault="008C1F7B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utv1p7d7xdk9" w:colFirst="0" w:colLast="0"/>
      <w:bookmarkEnd w:id="3"/>
      <w:r w:rsidRPr="009E453B">
        <w:rPr>
          <w:rFonts w:ascii="Times New Roman" w:eastAsia="Times New Roman" w:hAnsi="Times New Roman" w:cs="Times New Roman"/>
          <w:sz w:val="24"/>
          <w:szCs w:val="24"/>
        </w:rPr>
        <w:t>Portanto, o objetivo deste trabalho é analisar a crescente utilização de cigarros eletrônicos entre os adolescentes e os riscos fisiopatológicos associados, ressaltando a necessidade de uma conscientização e regulamentação mais eficazes.</w:t>
      </w:r>
    </w:p>
    <w:p w14:paraId="2AC3E383" w14:textId="588F8560" w:rsidR="00255F47" w:rsidRPr="009E453B" w:rsidRDefault="00255F4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53B">
        <w:rPr>
          <w:rFonts w:ascii="Times New Roman" w:eastAsia="Times New Roman" w:hAnsi="Times New Roman" w:cs="Times New Roman"/>
          <w:sz w:val="24"/>
          <w:szCs w:val="24"/>
        </w:rPr>
        <w:t>Desde o final da década de 1980, a gestão e a governança do controle do tabagismo no Brasil têm sido promovidas pelo Ministério da Saúde, por meio do Instituto Nacional de Câncer (INCA). Essa iniciativa envolve a implementação de um conjunto de ações nacionais que compõem o Programa Nacional de Controle do Tabagismo (PNCT), criado em 1986. O principal objetivo do Programa é reduzir a prevalência de fumantes e, consequentemente, a morbimortalidade associada ao consumo de produtos derivados do tabaco no país. (</w:t>
      </w:r>
      <w:r w:rsidR="008C1F7B" w:rsidRPr="009E453B">
        <w:rPr>
          <w:rFonts w:ascii="Times New Roman" w:eastAsia="Times New Roman" w:hAnsi="Times New Roman" w:cs="Times New Roman"/>
          <w:sz w:val="24"/>
          <w:szCs w:val="24"/>
        </w:rPr>
        <w:t xml:space="preserve">Cavalcante, 2005; </w:t>
      </w:r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INCA, 2011; </w:t>
      </w:r>
      <w:r w:rsidR="008C1F7B" w:rsidRPr="009E453B">
        <w:rPr>
          <w:rFonts w:ascii="Times New Roman" w:eastAsia="Times New Roman" w:hAnsi="Times New Roman" w:cs="Times New Roman"/>
          <w:sz w:val="24"/>
          <w:szCs w:val="24"/>
        </w:rPr>
        <w:t xml:space="preserve">Romero, Costa e Silva, 2011; </w:t>
      </w:r>
      <w:r w:rsidRPr="009E453B">
        <w:rPr>
          <w:rFonts w:ascii="Times New Roman" w:eastAsia="Times New Roman" w:hAnsi="Times New Roman" w:cs="Times New Roman"/>
          <w:sz w:val="24"/>
          <w:szCs w:val="24"/>
        </w:rPr>
        <w:t>INCA 2012).</w:t>
      </w:r>
    </w:p>
    <w:p w14:paraId="32C48097" w14:textId="5D80D466" w:rsidR="002D23C5" w:rsidRPr="009E453B" w:rsidRDefault="00944E9B" w:rsidP="00F44244">
      <w:pPr>
        <w:keepNext/>
        <w:keepLines/>
        <w:numPr>
          <w:ilvl w:val="0"/>
          <w:numId w:val="1"/>
        </w:numPr>
        <w:spacing w:before="240" w:after="0" w:line="36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453B">
        <w:rPr>
          <w:rFonts w:ascii="Times New Roman" w:eastAsia="Times New Roman" w:hAnsi="Times New Roman" w:cs="Times New Roman"/>
          <w:b/>
          <w:sz w:val="24"/>
          <w:szCs w:val="24"/>
        </w:rPr>
        <w:t>MÉTODO</w:t>
      </w:r>
    </w:p>
    <w:p w14:paraId="3785EE08" w14:textId="77777777" w:rsidR="002D23C5" w:rsidRPr="009E453B" w:rsidRDefault="00944E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Este estudo trata de uma revisão integrativa da literatura, desenvolvida em seis etapas distintas: 1) Definição do tema. 2) Seleção das bases de dados e critérios de </w:t>
      </w:r>
      <w:r w:rsidRPr="009E45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inclusão/exclusão. 3) Identificação das informações relevantes. 4) Avaliação crítica dos estudos selecionados. 5) Interpretação dos achados. 6) Apresentação da revisão. Assim, seguindo o procedimento de elaboração da revisão integrativa da literatura, definiu-se o seguinte tema: “Cigarros eletrônicos: uso excessivo entre crianças e adolescentes gera riscos fisiopatológicos e sérias consequências à saúde”. </w:t>
      </w:r>
    </w:p>
    <w:p w14:paraId="28098632" w14:textId="77777777" w:rsidR="002D23C5" w:rsidRPr="009E453B" w:rsidRDefault="00944E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453B">
        <w:rPr>
          <w:rFonts w:ascii="Times New Roman" w:eastAsia="Times New Roman" w:hAnsi="Times New Roman" w:cs="Times New Roman"/>
          <w:sz w:val="24"/>
          <w:szCs w:val="24"/>
        </w:rPr>
        <w:t>Na próxima fase, foi utilizada a combinação apresentada a seguir de Descritores Controlados em Ciências da Saúde (</w:t>
      </w:r>
      <w:proofErr w:type="spellStart"/>
      <w:r w:rsidRPr="009E453B">
        <w:rPr>
          <w:rFonts w:ascii="Times New Roman" w:eastAsia="Times New Roman" w:hAnsi="Times New Roman" w:cs="Times New Roman"/>
          <w:sz w:val="24"/>
          <w:szCs w:val="24"/>
        </w:rPr>
        <w:t>DeCS</w:t>
      </w:r>
      <w:proofErr w:type="spellEnd"/>
      <w:r w:rsidRPr="009E453B">
        <w:rPr>
          <w:rFonts w:ascii="Times New Roman" w:eastAsia="Times New Roman" w:hAnsi="Times New Roman" w:cs="Times New Roman"/>
          <w:sz w:val="24"/>
          <w:szCs w:val="24"/>
        </w:rPr>
        <w:t>):</w:t>
      </w:r>
      <w:r w:rsidRPr="009E453B">
        <w:rPr>
          <w:rFonts w:ascii="Times New Roman" w:eastAsia="Times New Roman" w:hAnsi="Times New Roman" w:cs="Times New Roman"/>
          <w:i/>
          <w:sz w:val="24"/>
          <w:szCs w:val="24"/>
        </w:rPr>
        <w:t xml:space="preserve"> “Vapor do Cigarro Eletrônico” AND “Saúde do Adolescente” </w:t>
      </w:r>
      <w:proofErr w:type="gramStart"/>
      <w:r w:rsidRPr="009E453B">
        <w:rPr>
          <w:rFonts w:ascii="Times New Roman" w:eastAsia="Times New Roman" w:hAnsi="Times New Roman" w:cs="Times New Roman"/>
          <w:i/>
          <w:sz w:val="24"/>
          <w:szCs w:val="24"/>
        </w:rPr>
        <w:t>AND  “</w:t>
      </w:r>
      <w:proofErr w:type="gramEnd"/>
      <w:r w:rsidRPr="009E453B">
        <w:rPr>
          <w:rFonts w:ascii="Times New Roman" w:eastAsia="Times New Roman" w:hAnsi="Times New Roman" w:cs="Times New Roman"/>
          <w:i/>
          <w:sz w:val="24"/>
          <w:szCs w:val="24"/>
        </w:rPr>
        <w:t>Efeitos Colaterais Metabólicos de Drogas e Substâncias”.</w:t>
      </w:r>
    </w:p>
    <w:p w14:paraId="106DE51D" w14:textId="4F160A01" w:rsidR="002D23C5" w:rsidRPr="009E453B" w:rsidRDefault="00944E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53B">
        <w:rPr>
          <w:rFonts w:ascii="Times New Roman" w:eastAsia="Times New Roman" w:hAnsi="Times New Roman" w:cs="Times New Roman"/>
          <w:sz w:val="24"/>
          <w:szCs w:val="24"/>
        </w:rPr>
        <w:t>Foi elaborado a partir de informações coletadas no Biblioteca Eletrônica Científica Online (SCIELO), Biblioteca Virtual de Saúde (BVS) e Literatura Latino-Americana em ciências da saúde (LILACS), em que foram selecionados 8 artigos publicados entre 20</w:t>
      </w:r>
      <w:r w:rsidR="008C252A" w:rsidRPr="009E453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 a 2024 relacionados ao tema proposto. Após busca inicial, os artigos foram avaliados para verificação da adequação ao tema. Os critérios de inclusão foram estudos relacionados ao cigarro eletrônico e à saúde do indivíduo, na língua portuguesa. Foram excluídos os estudos que não se adequaram ao problema pesquisado. Além disso, estão incluídas no estudo, informações do Ministério da Saúde e da Agência Nacional de Vigilância Sanitária (</w:t>
      </w:r>
      <w:r w:rsidR="001C696D" w:rsidRPr="009E453B">
        <w:rPr>
          <w:rFonts w:ascii="Times New Roman" w:eastAsia="Times New Roman" w:hAnsi="Times New Roman" w:cs="Times New Roman"/>
          <w:sz w:val="24"/>
          <w:szCs w:val="24"/>
        </w:rPr>
        <w:t>ANVISA</w:t>
      </w:r>
      <w:r w:rsidRPr="009E453B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BA56AA8" w14:textId="7CA7BE4C" w:rsidR="002D23C5" w:rsidRPr="009E453B" w:rsidRDefault="00944E9B" w:rsidP="00F44244">
      <w:pPr>
        <w:keepNext/>
        <w:keepLines/>
        <w:numPr>
          <w:ilvl w:val="0"/>
          <w:numId w:val="1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453B">
        <w:rPr>
          <w:rFonts w:ascii="Times New Roman" w:eastAsia="Times New Roman" w:hAnsi="Times New Roman" w:cs="Times New Roman"/>
          <w:b/>
          <w:sz w:val="24"/>
          <w:szCs w:val="24"/>
        </w:rPr>
        <w:t xml:space="preserve"> RESULTADOS E DISCUSSÃO</w:t>
      </w:r>
    </w:p>
    <w:p w14:paraId="73F9989A" w14:textId="77777777" w:rsidR="002D23C5" w:rsidRPr="009E453B" w:rsidRDefault="00944E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O cigarro eletrônico, também conhecido como e-cigarro, é composto por um elemento de aquecimento, um cartucho ou tanque com a solução chamada </w:t>
      </w:r>
      <w:proofErr w:type="spellStart"/>
      <w:r w:rsidRPr="009E453B">
        <w:rPr>
          <w:rFonts w:ascii="Times New Roman" w:eastAsia="Times New Roman" w:hAnsi="Times New Roman" w:cs="Times New Roman"/>
          <w:sz w:val="24"/>
          <w:szCs w:val="24"/>
        </w:rPr>
        <w:t>e-líquido</w:t>
      </w:r>
      <w:proofErr w:type="spellEnd"/>
      <w:r w:rsidRPr="009E453B">
        <w:rPr>
          <w:rFonts w:ascii="Times New Roman" w:eastAsia="Times New Roman" w:hAnsi="Times New Roman" w:cs="Times New Roman"/>
          <w:sz w:val="24"/>
          <w:szCs w:val="24"/>
        </w:rPr>
        <w:t>, e um atomizador que vaporiza essa solução ao ser aquecida (</w:t>
      </w:r>
      <w:proofErr w:type="spellStart"/>
      <w:r w:rsidRPr="009E453B">
        <w:rPr>
          <w:rFonts w:ascii="Times New Roman" w:eastAsia="Times New Roman" w:hAnsi="Times New Roman" w:cs="Times New Roman"/>
          <w:sz w:val="24"/>
          <w:szCs w:val="24"/>
        </w:rPr>
        <w:t>Hiemstra</w:t>
      </w:r>
      <w:proofErr w:type="spellEnd"/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E453B">
        <w:rPr>
          <w:rFonts w:ascii="Times New Roman" w:eastAsia="Times New Roman" w:hAnsi="Times New Roman" w:cs="Times New Roman"/>
          <w:sz w:val="24"/>
          <w:szCs w:val="24"/>
        </w:rPr>
        <w:t>Bals</w:t>
      </w:r>
      <w:proofErr w:type="spellEnd"/>
      <w:r w:rsidRPr="009E453B">
        <w:rPr>
          <w:rFonts w:ascii="Times New Roman" w:eastAsia="Times New Roman" w:hAnsi="Times New Roman" w:cs="Times New Roman"/>
          <w:sz w:val="24"/>
          <w:szCs w:val="24"/>
        </w:rPr>
        <w:t>, 2016).</w:t>
      </w:r>
    </w:p>
    <w:p w14:paraId="49604986" w14:textId="77777777" w:rsidR="002D23C5" w:rsidRPr="009E453B" w:rsidRDefault="00944E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Vale destacar que, estudos realizados por Ralho </w:t>
      </w:r>
      <w:r w:rsidRPr="009E453B"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. (2019) e Franco </w:t>
      </w:r>
      <w:r w:rsidRPr="009E453B"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 w:rsidRPr="009E453B">
        <w:rPr>
          <w:rFonts w:ascii="Times New Roman" w:eastAsia="Times New Roman" w:hAnsi="Times New Roman" w:cs="Times New Roman"/>
          <w:sz w:val="24"/>
          <w:szCs w:val="24"/>
        </w:rPr>
        <w:t>. (2016) indicam que os fumantes de dispositivos eletrônicos, conhecidos como "</w:t>
      </w:r>
      <w:proofErr w:type="spellStart"/>
      <w:r w:rsidRPr="009E453B">
        <w:rPr>
          <w:rFonts w:ascii="Times New Roman" w:eastAsia="Times New Roman" w:hAnsi="Times New Roman" w:cs="Times New Roman"/>
          <w:sz w:val="24"/>
          <w:szCs w:val="24"/>
        </w:rPr>
        <w:t>vapers</w:t>
      </w:r>
      <w:proofErr w:type="spellEnd"/>
      <w:r w:rsidRPr="009E453B">
        <w:rPr>
          <w:rFonts w:ascii="Times New Roman" w:eastAsia="Times New Roman" w:hAnsi="Times New Roman" w:cs="Times New Roman"/>
          <w:sz w:val="24"/>
          <w:szCs w:val="24"/>
        </w:rPr>
        <w:t>", podem enfrentar consequências cardiovasculares devido ao teor de nicotina presente, que varia entre 14,8 a 87,2 mg/</w:t>
      </w:r>
      <w:proofErr w:type="spellStart"/>
      <w:r w:rsidRPr="009E453B">
        <w:rPr>
          <w:rFonts w:ascii="Times New Roman" w:eastAsia="Times New Roman" w:hAnsi="Times New Roman" w:cs="Times New Roman"/>
          <w:sz w:val="24"/>
          <w:szCs w:val="24"/>
        </w:rPr>
        <w:t>mL</w:t>
      </w:r>
      <w:proofErr w:type="spellEnd"/>
      <w:r w:rsidRPr="009E453B">
        <w:rPr>
          <w:rFonts w:ascii="Times New Roman" w:eastAsia="Times New Roman" w:hAnsi="Times New Roman" w:cs="Times New Roman"/>
          <w:sz w:val="24"/>
          <w:szCs w:val="24"/>
        </w:rPr>
        <w:t>. Além disso, esses dispositivos estão associados a lesões pulmonares, envenenamentos agudos por nicotina, lesões traumáticas resultantes de explosões e incêndios, e danos à saúde bucal, como alterações nos tecidos da cavidade oral e problemas periodontais. Esses efeitos podem resultar em cicatrização prejudicada e agravamento de lesões na mucosa oral.</w:t>
      </w:r>
    </w:p>
    <w:p w14:paraId="0DF18402" w14:textId="77777777" w:rsidR="002D23C5" w:rsidRPr="009E453B" w:rsidRDefault="00944E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Por outro lado, </w:t>
      </w:r>
      <w:proofErr w:type="spellStart"/>
      <w:r w:rsidRPr="009E453B">
        <w:rPr>
          <w:rFonts w:ascii="Times New Roman" w:eastAsia="Times New Roman" w:hAnsi="Times New Roman" w:cs="Times New Roman"/>
          <w:sz w:val="24"/>
          <w:szCs w:val="24"/>
        </w:rPr>
        <w:t>Hiemstra</w:t>
      </w:r>
      <w:proofErr w:type="spellEnd"/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E453B">
        <w:rPr>
          <w:rFonts w:ascii="Times New Roman" w:eastAsia="Times New Roman" w:hAnsi="Times New Roman" w:cs="Times New Roman"/>
          <w:sz w:val="24"/>
          <w:szCs w:val="24"/>
        </w:rPr>
        <w:t>Bals</w:t>
      </w:r>
      <w:proofErr w:type="spellEnd"/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 (2016) observam que o sistema de vaporização do tabaco, em vez da queima, permite o controle das quantidades de nicotina e outras substâncias, sendo considerado um potencial minimizador de doenças e um aliado no </w:t>
      </w:r>
      <w:r w:rsidRPr="009E453B">
        <w:rPr>
          <w:rFonts w:ascii="Times New Roman" w:eastAsia="Times New Roman" w:hAnsi="Times New Roman" w:cs="Times New Roman"/>
          <w:sz w:val="24"/>
          <w:szCs w:val="24"/>
        </w:rPr>
        <w:lastRenderedPageBreak/>
        <w:t>processo de desintoxicação. No entanto, os reais impactos na saúde ainda não estão totalmente esclarecidos, uma vez que esses dispositivos são relativamente novos.</w:t>
      </w:r>
    </w:p>
    <w:p w14:paraId="0561EA8A" w14:textId="194702C6" w:rsidR="002D23C5" w:rsidRPr="009E453B" w:rsidRDefault="00944E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53B">
        <w:rPr>
          <w:rFonts w:ascii="Times New Roman" w:eastAsia="Times New Roman" w:hAnsi="Times New Roman" w:cs="Times New Roman"/>
          <w:sz w:val="24"/>
          <w:szCs w:val="24"/>
        </w:rPr>
        <w:t>A Organização Pan-Americana de Saúde (OPAS</w:t>
      </w:r>
      <w:r w:rsidR="000413BD" w:rsidRPr="009E453B">
        <w:rPr>
          <w:rFonts w:ascii="Times New Roman" w:eastAsia="Times New Roman" w:hAnsi="Times New Roman" w:cs="Times New Roman"/>
          <w:sz w:val="24"/>
          <w:szCs w:val="24"/>
        </w:rPr>
        <w:t>, 2020</w:t>
      </w:r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) alerta que os cigarros eletrônicos que contêm nicotina são prejudiciais à saúde e causam dependência, liberando substâncias tóxicas que podem ser cancerígenas e aumentar o risco de doenças cardíacas e pulmonares. Seus efeitos a longo prazo ainda não estão claros, mas há evidências de que podem afetar o desenvolvimento cerebral e causar distúrbios de aprendizagem em jovens. Além disso, a exposição de fetos ao uso de cigarros eletrônicos por mães grávidas pode prejudicar o desenvolvimento fetal, e as emissões representam riscos para pessoas próximas </w:t>
      </w:r>
      <w:proofErr w:type="spellStart"/>
      <w:r w:rsidR="00B003CE" w:rsidRPr="009E453B">
        <w:rPr>
          <w:rFonts w:ascii="Times New Roman" w:eastAsia="Times New Roman" w:hAnsi="Times New Roman" w:cs="Times New Roman"/>
          <w:sz w:val="24"/>
          <w:szCs w:val="24"/>
        </w:rPr>
        <w:t>Goniewicz</w:t>
      </w:r>
      <w:proofErr w:type="spellEnd"/>
      <w:r w:rsidR="00B003CE" w:rsidRPr="009E453B">
        <w:rPr>
          <w:rFonts w:ascii="Times New Roman" w:eastAsia="Times New Roman" w:hAnsi="Times New Roman" w:cs="Times New Roman"/>
          <w:sz w:val="24"/>
          <w:szCs w:val="24"/>
        </w:rPr>
        <w:t xml:space="preserve">, et at., 2014; </w:t>
      </w:r>
      <w:proofErr w:type="spellStart"/>
      <w:r w:rsidR="00B003CE" w:rsidRPr="009E453B">
        <w:rPr>
          <w:rFonts w:ascii="Times New Roman" w:eastAsia="Times New Roman" w:hAnsi="Times New Roman" w:cs="Times New Roman"/>
          <w:sz w:val="24"/>
          <w:szCs w:val="24"/>
        </w:rPr>
        <w:t>Connell</w:t>
      </w:r>
      <w:proofErr w:type="spellEnd"/>
      <w:r w:rsidR="00B003CE" w:rsidRPr="009E4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003CE" w:rsidRPr="009E45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et at., </w:t>
      </w:r>
      <w:r w:rsidR="00B003CE" w:rsidRPr="009E453B">
        <w:rPr>
          <w:rFonts w:ascii="Times New Roman" w:eastAsia="Times New Roman" w:hAnsi="Times New Roman" w:cs="Times New Roman"/>
          <w:sz w:val="24"/>
          <w:szCs w:val="24"/>
        </w:rPr>
        <w:t>2016).</w:t>
      </w:r>
    </w:p>
    <w:p w14:paraId="0B5ADAD0" w14:textId="16E232E4" w:rsidR="00F44244" w:rsidRPr="009E453B" w:rsidRDefault="00944E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Embora os cigarros eletrônicos sejam considerados menos perigosos que os convencionais, por não gerarem as mesmas substâncias químicas e partículas nocivas devido à ausência de combustão, conforme Ralho </w:t>
      </w:r>
      <w:r w:rsidRPr="009E453B">
        <w:rPr>
          <w:rFonts w:ascii="Times New Roman" w:eastAsia="Times New Roman" w:hAnsi="Times New Roman" w:cs="Times New Roman"/>
          <w:i/>
          <w:sz w:val="24"/>
          <w:szCs w:val="24"/>
        </w:rPr>
        <w:t>et al.</w:t>
      </w:r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 (2019) e o Centro de Controle e Prevenção de Doenças (CDC, 2019), eles ainda afetam a saúde dos usuários. O vapor gerado contém produtos tóxicos, como nicotina, chumbo e agentes cancerígenos, embora em menores quantidades que a fumaça do cigarro tradicional. Diversos estudos indicam que os produtos de cigarro eletrônico podem apresentar um risco potencialmente menor em comparação aos derivados da queima do tabaco (</w:t>
      </w:r>
      <w:proofErr w:type="spellStart"/>
      <w:r w:rsidRPr="009E453B">
        <w:rPr>
          <w:rFonts w:ascii="Times New Roman" w:eastAsia="Times New Roman" w:hAnsi="Times New Roman" w:cs="Times New Roman"/>
          <w:sz w:val="24"/>
          <w:szCs w:val="24"/>
        </w:rPr>
        <w:t>Beaglehole</w:t>
      </w:r>
      <w:proofErr w:type="spellEnd"/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453B">
        <w:rPr>
          <w:rFonts w:ascii="Times New Roman" w:eastAsia="Times New Roman" w:hAnsi="Times New Roman" w:cs="Times New Roman"/>
          <w:i/>
          <w:iCs/>
          <w:sz w:val="24"/>
          <w:szCs w:val="24"/>
        </w:rPr>
        <w:t>et al.,</w:t>
      </w:r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 2019; </w:t>
      </w:r>
      <w:proofErr w:type="spellStart"/>
      <w:r w:rsidRPr="009E453B">
        <w:rPr>
          <w:rFonts w:ascii="Times New Roman" w:eastAsia="Times New Roman" w:hAnsi="Times New Roman" w:cs="Times New Roman"/>
          <w:sz w:val="24"/>
          <w:szCs w:val="24"/>
        </w:rPr>
        <w:t>Committee</w:t>
      </w:r>
      <w:proofErr w:type="spellEnd"/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453B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453B">
        <w:rPr>
          <w:rFonts w:ascii="Times New Roman" w:eastAsia="Times New Roman" w:hAnsi="Times New Roman" w:cs="Times New Roman"/>
          <w:sz w:val="24"/>
          <w:szCs w:val="24"/>
        </w:rPr>
        <w:t>Informing</w:t>
      </w:r>
      <w:proofErr w:type="spellEnd"/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453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453B">
        <w:rPr>
          <w:rFonts w:ascii="Times New Roman" w:eastAsia="Times New Roman" w:hAnsi="Times New Roman" w:cs="Times New Roman"/>
          <w:sz w:val="24"/>
          <w:szCs w:val="24"/>
        </w:rPr>
        <w:t>Selection</w:t>
      </w:r>
      <w:proofErr w:type="spellEnd"/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453B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 Health </w:t>
      </w:r>
      <w:proofErr w:type="spellStart"/>
      <w:r w:rsidRPr="009E453B">
        <w:rPr>
          <w:rFonts w:ascii="Times New Roman" w:eastAsia="Times New Roman" w:hAnsi="Times New Roman" w:cs="Times New Roman"/>
          <w:sz w:val="24"/>
          <w:szCs w:val="24"/>
        </w:rPr>
        <w:t>Indicators</w:t>
      </w:r>
      <w:proofErr w:type="spellEnd"/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Pr="009E453B">
        <w:rPr>
          <w:rFonts w:ascii="Times New Roman" w:eastAsia="Times New Roman" w:hAnsi="Times New Roman" w:cs="Times New Roman"/>
          <w:sz w:val="24"/>
          <w:szCs w:val="24"/>
        </w:rPr>
        <w:t>Healthy</w:t>
      </w:r>
      <w:proofErr w:type="spellEnd"/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 People</w:t>
      </w:r>
      <w:r w:rsidR="00BB1AB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453B">
        <w:rPr>
          <w:rFonts w:ascii="Times New Roman" w:eastAsia="Times New Roman" w:hAnsi="Times New Roman" w:cs="Times New Roman"/>
          <w:i/>
          <w:iCs/>
          <w:sz w:val="24"/>
          <w:szCs w:val="24"/>
        </w:rPr>
        <w:t>et al.,</w:t>
      </w:r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 2020; </w:t>
      </w:r>
      <w:proofErr w:type="spellStart"/>
      <w:r w:rsidRPr="009E453B">
        <w:rPr>
          <w:rFonts w:ascii="Times New Roman" w:eastAsia="Times New Roman" w:hAnsi="Times New Roman" w:cs="Times New Roman"/>
          <w:sz w:val="24"/>
          <w:szCs w:val="24"/>
        </w:rPr>
        <w:t>Nutt</w:t>
      </w:r>
      <w:proofErr w:type="spellEnd"/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453B">
        <w:rPr>
          <w:rFonts w:ascii="Times New Roman" w:eastAsia="Times New Roman" w:hAnsi="Times New Roman" w:cs="Times New Roman"/>
          <w:i/>
          <w:iCs/>
          <w:sz w:val="24"/>
          <w:szCs w:val="24"/>
        </w:rPr>
        <w:t>et al.,</w:t>
      </w:r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 2014). </w:t>
      </w:r>
    </w:p>
    <w:p w14:paraId="34D17342" w14:textId="02ABF1E6" w:rsidR="00421CDF" w:rsidRPr="009E453B" w:rsidRDefault="00421C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53B">
        <w:rPr>
          <w:rFonts w:ascii="Times New Roman" w:eastAsia="Times New Roman" w:hAnsi="Times New Roman" w:cs="Times New Roman"/>
          <w:sz w:val="24"/>
          <w:szCs w:val="24"/>
        </w:rPr>
        <w:t>Além disso, adolescentes e jovens adultos que utilizam cigarros eletrônicos com nicotina podem desenvolver dependência, o que os torna mais propensos a experimentar cigarros convencionais e outras formas de nicotina inalável (</w:t>
      </w:r>
      <w:proofErr w:type="spellStart"/>
      <w:r w:rsidRPr="009E453B">
        <w:rPr>
          <w:rFonts w:ascii="Times New Roman" w:eastAsia="Times New Roman" w:hAnsi="Times New Roman" w:cs="Times New Roman"/>
          <w:sz w:val="24"/>
          <w:szCs w:val="24"/>
        </w:rPr>
        <w:t>Goel</w:t>
      </w:r>
      <w:proofErr w:type="spellEnd"/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E45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et at., </w:t>
      </w:r>
      <w:r w:rsidRPr="009E453B">
        <w:rPr>
          <w:rFonts w:ascii="Times New Roman" w:eastAsia="Times New Roman" w:hAnsi="Times New Roman" w:cs="Times New Roman"/>
          <w:sz w:val="24"/>
          <w:szCs w:val="24"/>
        </w:rPr>
        <w:t>2016).</w:t>
      </w:r>
    </w:p>
    <w:p w14:paraId="186F7140" w14:textId="4E52102F" w:rsidR="002D23C5" w:rsidRPr="009E453B" w:rsidRDefault="00944E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Contudo, um surto de lesões pulmonares associadas ao uso de </w:t>
      </w:r>
      <w:proofErr w:type="spellStart"/>
      <w:r w:rsidRPr="009E453B">
        <w:rPr>
          <w:rFonts w:ascii="Times New Roman" w:eastAsia="Times New Roman" w:hAnsi="Times New Roman" w:cs="Times New Roman"/>
          <w:sz w:val="24"/>
          <w:szCs w:val="24"/>
        </w:rPr>
        <w:t>vaping</w:t>
      </w:r>
      <w:proofErr w:type="spellEnd"/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 nos Estados Unidos tem desafiado essa visão. Até o final de novembro de 2019, o CDC registrou 2.290 casos de lesões pulmonares e 47 mortes relacionadas ao uso de produtos de cigarro eletrônico (</w:t>
      </w:r>
      <w:r w:rsidR="00725495" w:rsidRPr="009E453B">
        <w:rPr>
          <w:rFonts w:ascii="Times New Roman" w:eastAsia="Times New Roman" w:hAnsi="Times New Roman" w:cs="Times New Roman"/>
          <w:sz w:val="24"/>
          <w:szCs w:val="24"/>
        </w:rPr>
        <w:t xml:space="preserve">Cao, </w:t>
      </w:r>
      <w:r w:rsidR="00725495" w:rsidRPr="009E45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et at., </w:t>
      </w:r>
      <w:r w:rsidR="00725495" w:rsidRPr="009E453B">
        <w:rPr>
          <w:rFonts w:ascii="Times New Roman" w:eastAsia="Times New Roman" w:hAnsi="Times New Roman" w:cs="Times New Roman"/>
          <w:sz w:val="24"/>
          <w:szCs w:val="24"/>
        </w:rPr>
        <w:t>2020)</w:t>
      </w:r>
      <w:r w:rsidR="00D1739E" w:rsidRPr="009E45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066251" w14:textId="77777777" w:rsidR="00F44244" w:rsidRPr="009E453B" w:rsidRDefault="00944E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Vale ressaltar que, no Brasil, de acordo com a Resolução Nº 855, de 23 de abril de 2024, da Agência Nacional de Vigilância Sanitária </w:t>
      </w:r>
      <w:r w:rsidR="00255F47" w:rsidRPr="009E453B">
        <w:rPr>
          <w:rFonts w:ascii="Times New Roman" w:eastAsia="Times New Roman" w:hAnsi="Times New Roman" w:cs="Times New Roman"/>
          <w:sz w:val="24"/>
          <w:szCs w:val="24"/>
        </w:rPr>
        <w:t xml:space="preserve">(ANVISA), </w:t>
      </w:r>
      <w:r w:rsidRPr="009E453B">
        <w:rPr>
          <w:rFonts w:ascii="Times New Roman" w:eastAsia="Times New Roman" w:hAnsi="Times New Roman" w:cs="Times New Roman"/>
          <w:sz w:val="24"/>
          <w:szCs w:val="24"/>
        </w:rPr>
        <w:t>é proibida a comercialização, a importação e a propaganda de quaisquer dispositivos eletrônicos para fumar, entre eles o cigarro eletrônico (RDC, 2024).</w:t>
      </w:r>
    </w:p>
    <w:p w14:paraId="4493C652" w14:textId="12CEBCD3" w:rsidR="00680655" w:rsidRPr="00680655" w:rsidRDefault="00680655" w:rsidP="006806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EC0">
        <w:rPr>
          <w:rFonts w:ascii="Times New Roman" w:eastAsia="Times New Roman" w:hAnsi="Times New Roman" w:cs="Times New Roman"/>
          <w:sz w:val="24"/>
          <w:szCs w:val="24"/>
        </w:rPr>
        <w:t>Além disso, a</w:t>
      </w:r>
      <w:r w:rsidRPr="00680655">
        <w:rPr>
          <w:rFonts w:ascii="Times New Roman" w:eastAsia="Times New Roman" w:hAnsi="Times New Roman" w:cs="Times New Roman"/>
          <w:sz w:val="24"/>
          <w:szCs w:val="24"/>
        </w:rPr>
        <w:t xml:space="preserve"> saúde periodontal é um aspecto relevante, pois estudos indicam uma associação entre o uso de cigarros eletrônicos e a doença periodontal. Os usuários desses dispositivos apresentam aumento da placa, profundidade de sondagem, perda óssea e </w:t>
      </w:r>
      <w:r w:rsidRPr="0068065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volume de fluido </w:t>
      </w:r>
      <w:proofErr w:type="spellStart"/>
      <w:r w:rsidRPr="00680655">
        <w:rPr>
          <w:rFonts w:ascii="Times New Roman" w:eastAsia="Times New Roman" w:hAnsi="Times New Roman" w:cs="Times New Roman"/>
          <w:sz w:val="24"/>
          <w:szCs w:val="24"/>
        </w:rPr>
        <w:t>sulcular</w:t>
      </w:r>
      <w:proofErr w:type="spellEnd"/>
      <w:r w:rsidRPr="00680655">
        <w:rPr>
          <w:rFonts w:ascii="Times New Roman" w:eastAsia="Times New Roman" w:hAnsi="Times New Roman" w:cs="Times New Roman"/>
          <w:sz w:val="24"/>
          <w:szCs w:val="24"/>
        </w:rPr>
        <w:t>. Embora a nicotina cause vasoconstrição e reduza o sangramento gengival, a dor e o inchaço gengivais persistem devido aos danos causados aos fibroblastos do ligamento periodontal e às células endoteliais</w:t>
      </w:r>
      <w:r w:rsidRPr="00A56EC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80655">
        <w:rPr>
          <w:rFonts w:ascii="Times New Roman" w:eastAsia="Times New Roman" w:hAnsi="Times New Roman" w:cs="Times New Roman"/>
          <w:sz w:val="24"/>
          <w:szCs w:val="24"/>
        </w:rPr>
        <w:t>Irusa</w:t>
      </w:r>
      <w:proofErr w:type="spellEnd"/>
      <w:r w:rsidRPr="00680655">
        <w:rPr>
          <w:rFonts w:ascii="Times New Roman" w:eastAsia="Times New Roman" w:hAnsi="Times New Roman" w:cs="Times New Roman"/>
          <w:sz w:val="24"/>
          <w:szCs w:val="24"/>
        </w:rPr>
        <w:t>; Vence; Donovan, 2020; Lima Menezes</w:t>
      </w:r>
      <w:r w:rsidRPr="00A56E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6EC0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680655">
        <w:rPr>
          <w:rFonts w:ascii="Times New Roman" w:eastAsia="Times New Roman" w:hAnsi="Times New Roman" w:cs="Times New Roman"/>
          <w:i/>
          <w:iCs/>
          <w:sz w:val="24"/>
          <w:szCs w:val="24"/>
        </w:rPr>
        <w:t>t al,</w:t>
      </w:r>
      <w:r w:rsidRPr="00680655">
        <w:rPr>
          <w:rFonts w:ascii="Times New Roman" w:eastAsia="Times New Roman" w:hAnsi="Times New Roman" w:cs="Times New Roman"/>
          <w:sz w:val="24"/>
          <w:szCs w:val="24"/>
        </w:rPr>
        <w:t xml:space="preserve"> 2021; Yang; </w:t>
      </w:r>
      <w:proofErr w:type="spellStart"/>
      <w:r w:rsidRPr="00680655">
        <w:rPr>
          <w:rFonts w:ascii="Times New Roman" w:eastAsia="Times New Roman" w:hAnsi="Times New Roman" w:cs="Times New Roman"/>
          <w:sz w:val="24"/>
          <w:szCs w:val="24"/>
        </w:rPr>
        <w:t>Sandeep</w:t>
      </w:r>
      <w:proofErr w:type="spellEnd"/>
      <w:r w:rsidRPr="0068065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56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0655">
        <w:rPr>
          <w:rFonts w:ascii="Times New Roman" w:eastAsia="Times New Roman" w:hAnsi="Times New Roman" w:cs="Times New Roman"/>
          <w:sz w:val="24"/>
          <w:szCs w:val="24"/>
        </w:rPr>
        <w:t>Rodriguez, 2020)</w:t>
      </w:r>
      <w:r w:rsidRPr="00A56E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47160E" w14:textId="77777777" w:rsidR="00A56EC0" w:rsidRPr="00A56EC0" w:rsidRDefault="00A56EC0" w:rsidP="00A56E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EC0">
        <w:rPr>
          <w:rFonts w:ascii="Times New Roman" w:eastAsia="Times New Roman" w:hAnsi="Times New Roman" w:cs="Times New Roman"/>
          <w:sz w:val="24"/>
          <w:szCs w:val="24"/>
        </w:rPr>
        <w:t>De acordo com as estatísticas de mortalidade e morbidade do CID-11, o tabagismo é a principal causa de problemas de saúde e morte prematura entre os homens, além de figurar entre as dez principais causas de mortalidade entre as mulheres (CID-11, 2022).</w:t>
      </w:r>
    </w:p>
    <w:p w14:paraId="065851CF" w14:textId="4D5F90E9" w:rsidR="002D23C5" w:rsidRPr="00A56EC0" w:rsidRDefault="00944E9B" w:rsidP="00A56E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EC0">
        <w:rPr>
          <w:rFonts w:ascii="Times New Roman" w:eastAsia="Times New Roman" w:hAnsi="Times New Roman" w:cs="Times New Roman"/>
          <w:sz w:val="24"/>
          <w:szCs w:val="24"/>
        </w:rPr>
        <w:t>No entanto, mesmo com essa proibição, o uso de e-</w:t>
      </w:r>
      <w:proofErr w:type="spellStart"/>
      <w:r w:rsidRPr="00A56EC0">
        <w:rPr>
          <w:rFonts w:ascii="Times New Roman" w:eastAsia="Times New Roman" w:hAnsi="Times New Roman" w:cs="Times New Roman"/>
          <w:sz w:val="24"/>
          <w:szCs w:val="24"/>
        </w:rPr>
        <w:t>cigs</w:t>
      </w:r>
      <w:proofErr w:type="spellEnd"/>
      <w:r w:rsidRPr="00A56EC0">
        <w:rPr>
          <w:rFonts w:ascii="Times New Roman" w:eastAsia="Times New Roman" w:hAnsi="Times New Roman" w:cs="Times New Roman"/>
          <w:sz w:val="24"/>
          <w:szCs w:val="24"/>
        </w:rPr>
        <w:t xml:space="preserve"> tem aumentado, sendo empregado para vaporizar líquidos não apenas com nicotina, mas também com o tetrahidrocanabinol (THC), o princípio ativo da maconha. Isso indica que interesses econômicos estão se sobrepondo a qualquer consideração pelo bem comum.   </w:t>
      </w:r>
    </w:p>
    <w:p w14:paraId="05473676" w14:textId="77777777" w:rsidR="002D23C5" w:rsidRPr="009E453B" w:rsidRDefault="00944E9B">
      <w:pPr>
        <w:keepNext/>
        <w:keepLines/>
        <w:numPr>
          <w:ilvl w:val="0"/>
          <w:numId w:val="1"/>
        </w:numPr>
        <w:spacing w:before="240" w:after="0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453B">
        <w:rPr>
          <w:rFonts w:ascii="Times New Roman" w:eastAsia="Times New Roman" w:hAnsi="Times New Roman" w:cs="Times New Roman"/>
          <w:b/>
          <w:sz w:val="24"/>
          <w:szCs w:val="24"/>
        </w:rPr>
        <w:t>CONCLUSÃO</w:t>
      </w:r>
    </w:p>
    <w:p w14:paraId="1801128E" w14:textId="77777777" w:rsidR="002D23C5" w:rsidRPr="009E453B" w:rsidRDefault="00944E9B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53B">
        <w:rPr>
          <w:rFonts w:ascii="Times New Roman" w:eastAsia="Times New Roman" w:hAnsi="Times New Roman" w:cs="Times New Roman"/>
          <w:sz w:val="24"/>
          <w:szCs w:val="24"/>
        </w:rPr>
        <w:t>O cigarro eletrônico (CE), projetado para imitar um cigarro tradicional, tem se tornado uma alternativa popular ao tabaco convencional. No entanto, apesar de sua aparência moderna e da promessa de ser uma opção menos prejudicial, o vapor gerado por esses dispositivos pode conter formaldeído, uma substância potencialmente mais cancerígena do que o tabaco comum. Embora a comercialização tenha sido proibida no Brasil, o uso de cigarros eletrônicos continua a crescer, abrangendo a vaporização não apenas de nicotina, mas também de tetrahidrocanabinol (THC). Essa situação revela que os interesses econômicos frequentemente se sobrepõem à proteção da saúde pública.</w:t>
      </w:r>
    </w:p>
    <w:p w14:paraId="1BA2C95F" w14:textId="77777777" w:rsidR="009336F6" w:rsidRPr="009E453B" w:rsidRDefault="00761C34" w:rsidP="009336F6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53B">
        <w:rPr>
          <w:rFonts w:ascii="Times New Roman" w:eastAsia="Times New Roman" w:hAnsi="Times New Roman" w:cs="Times New Roman"/>
          <w:sz w:val="24"/>
          <w:szCs w:val="24"/>
        </w:rPr>
        <w:t>Os resultados sugerem uma cascata sintomatológica significativa, desde níveis microscópicos até macroscópicos, prejudicando a saúde de forma geral e podendo ocasionar doenças vasculares, entre outras condições. A saúde oral é afetada como parte desse processo.</w:t>
      </w:r>
    </w:p>
    <w:p w14:paraId="4886C1C8" w14:textId="03241E15" w:rsidR="009336F6" w:rsidRPr="009E453B" w:rsidRDefault="00944E9B" w:rsidP="009336F6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53B">
        <w:rPr>
          <w:rFonts w:ascii="Times New Roman" w:eastAsia="Times New Roman" w:hAnsi="Times New Roman" w:cs="Times New Roman"/>
          <w:sz w:val="24"/>
          <w:szCs w:val="24"/>
        </w:rPr>
        <w:t>Ademais, a nicotina pode afetar a aprendizagem e o humor dos jovens, e aumentar a dependência de medicamentos. Em adultos, pode elevar a frequência cardíaca, a pressão arterial e a rigidez da aorta. Portanto, é evidente a necessidade de uma regulamentação mais rigorosa e de campanhas de conscientização para proteger a saúde pública, especialmente entre os jovens, frente ao crescente uso e popularização dos cigarros eletrônicos.</w:t>
      </w:r>
      <w:r w:rsidR="009336F6" w:rsidRPr="009E4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36F6" w:rsidRPr="009E453B">
        <w:rPr>
          <w:rFonts w:ascii="Times New Roman" w:hAnsi="Times New Roman" w:cs="Times New Roman"/>
          <w:sz w:val="24"/>
          <w:szCs w:val="24"/>
        </w:rPr>
        <w:t>concluiu-se que o consumo de cigarro eletrônico possui repercussões sistêmicas, a nível pulmonar e extrapulmonar.</w:t>
      </w:r>
    </w:p>
    <w:p w14:paraId="125D4D67" w14:textId="77777777" w:rsidR="002D23C5" w:rsidRPr="009E453B" w:rsidRDefault="002D23C5">
      <w:pPr>
        <w:keepNext/>
        <w:keepLines/>
        <w:spacing w:before="240"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3CAF54" w14:textId="68CF69F0" w:rsidR="002E5E09" w:rsidRDefault="00944E9B">
      <w:pPr>
        <w:keepNext/>
        <w:keepLines/>
        <w:spacing w:before="240"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453B"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14:paraId="7F47C407" w14:textId="77777777" w:rsidR="002E5E09" w:rsidRPr="002E5E09" w:rsidRDefault="002E5E09">
      <w:pPr>
        <w:keepNext/>
        <w:keepLines/>
        <w:spacing w:before="240"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8A85EF" w14:textId="77777777" w:rsidR="00CE0A45" w:rsidRPr="00CE0A45" w:rsidRDefault="00CE0A45" w:rsidP="00CE0A4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Academias Nacionais de Ciências, Engenharia e Medicina. 2020. </w:t>
      </w:r>
      <w:r w:rsidRPr="00CE0A45">
        <w:rPr>
          <w:rStyle w:val="nfas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Indicadores Líderes de Saúde 2030: Promovendo Saúde, Equidade e Bem-Estar</w:t>
      </w:r>
      <w:r w:rsidRPr="00CE0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Washington, DC: The </w:t>
      </w:r>
      <w:proofErr w:type="spellStart"/>
      <w:r w:rsidRPr="00CE0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National</w:t>
      </w:r>
      <w:proofErr w:type="spellEnd"/>
      <w:r w:rsidRPr="00CE0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Academies Press. https://doi.org/10.17226/25682.</w:t>
      </w:r>
    </w:p>
    <w:p w14:paraId="0640E63D" w14:textId="73BE2C7C" w:rsidR="00CE0A45" w:rsidRPr="00CE0A45" w:rsidRDefault="00CE0A45" w:rsidP="00CE0A45">
      <w:pPr>
        <w:jc w:val="both"/>
        <w:rPr>
          <w:rFonts w:ascii="Times New Roman" w:hAnsi="Times New Roman" w:cs="Times New Roman"/>
          <w:sz w:val="24"/>
          <w:szCs w:val="24"/>
        </w:rPr>
      </w:pPr>
      <w:r w:rsidRPr="00CE0A45">
        <w:rPr>
          <w:rFonts w:ascii="Times New Roman" w:hAnsi="Times New Roman" w:cs="Times New Roman"/>
          <w:sz w:val="24"/>
          <w:szCs w:val="24"/>
        </w:rPr>
        <w:t>Agência Nacional de Vigilância Sanitária (ANVISA). Resolução RDC No. 46, de 28 de agosto de 2009. Brasil: Agência Nacional de Vigilância Sanitária; 2009.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A45">
        <w:rPr>
          <w:rFonts w:ascii="Times New Roman" w:hAnsi="Times New Roman" w:cs="Times New Roman"/>
          <w:sz w:val="24"/>
          <w:szCs w:val="24"/>
        </w:rPr>
        <w:t xml:space="preserve">Disponível em: http://portal.anvisa.gov.br/documents/10181/2718376/RDC_46_2009_COMP.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>/2148a322-03ad-42c3-b5ba-718243bd1919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CD5F6C" w14:textId="77777777" w:rsidR="00CE0A45" w:rsidRPr="00CE0A45" w:rsidRDefault="00CE0A45" w:rsidP="00CE0A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A45">
        <w:rPr>
          <w:rFonts w:ascii="Times New Roman" w:hAnsi="Times New Roman" w:cs="Times New Roman"/>
          <w:sz w:val="24"/>
          <w:szCs w:val="24"/>
        </w:rPr>
        <w:t xml:space="preserve">ARAUJO, Alisson Costa </w:t>
      </w:r>
      <w:r w:rsidRPr="00CE0A45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CE0A45">
        <w:rPr>
          <w:rFonts w:ascii="Times New Roman" w:hAnsi="Times New Roman" w:cs="Times New Roman"/>
          <w:sz w:val="24"/>
          <w:szCs w:val="24"/>
        </w:rPr>
        <w:t xml:space="preserve">  CIGARROS ELETRÔNICOS E SUAS CONSEQUÊNCIAS HISTOPATOLÓGICAS RELACIONADAS À DOENÇAS PULMONARES. Arquivos de Ciências da Saúde da UNIPAR, </w:t>
      </w:r>
      <w:r w:rsidRPr="00CE0A45">
        <w:rPr>
          <w:rFonts w:ascii="Times New Roman" w:hAnsi="Times New Roman" w:cs="Times New Roman"/>
          <w:i/>
          <w:iCs/>
          <w:sz w:val="24"/>
          <w:szCs w:val="24"/>
        </w:rPr>
        <w:t>[S. l.]</w:t>
      </w:r>
      <w:r w:rsidRPr="00CE0A45">
        <w:rPr>
          <w:rFonts w:ascii="Times New Roman" w:hAnsi="Times New Roman" w:cs="Times New Roman"/>
          <w:sz w:val="24"/>
          <w:szCs w:val="24"/>
        </w:rPr>
        <w:t xml:space="preserve">, v. 26, n. 1, 2022. </w:t>
      </w:r>
    </w:p>
    <w:p w14:paraId="1BD25AA0" w14:textId="77777777" w:rsidR="00CE0A45" w:rsidRPr="00CE0A45" w:rsidRDefault="00CE0A45" w:rsidP="00CE0A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A45">
        <w:rPr>
          <w:rFonts w:ascii="Times New Roman" w:hAnsi="Times New Roman" w:cs="Times New Roman"/>
          <w:sz w:val="24"/>
          <w:szCs w:val="24"/>
        </w:rPr>
        <w:t xml:space="preserve">BARUFALDI, Laura Augusta. </w:t>
      </w:r>
      <w:r w:rsidRPr="00CE0A45">
        <w:rPr>
          <w:rFonts w:ascii="Times New Roman" w:hAnsi="Times New Roman" w:cs="Times New Roman"/>
          <w:i/>
          <w:sz w:val="24"/>
          <w:szCs w:val="24"/>
        </w:rPr>
        <w:t>et al</w:t>
      </w:r>
      <w:r w:rsidRPr="00CE0A45">
        <w:rPr>
          <w:rFonts w:ascii="Times New Roman" w:hAnsi="Times New Roman" w:cs="Times New Roman"/>
          <w:sz w:val="24"/>
          <w:szCs w:val="24"/>
        </w:rPr>
        <w:t xml:space="preserve">. Risco de iniciação ao tabagismo com o uso de cigarros eletrônicos: revisão sistemática e meta-análise. </w:t>
      </w:r>
      <w:r w:rsidRPr="00CE0A45">
        <w:rPr>
          <w:rFonts w:ascii="Times New Roman" w:hAnsi="Times New Roman" w:cs="Times New Roman"/>
          <w:b/>
          <w:bCs/>
          <w:sz w:val="24"/>
          <w:szCs w:val="24"/>
        </w:rPr>
        <w:t>Ciência &amp; Saúde Coletiva</w:t>
      </w:r>
      <w:r w:rsidRPr="00CE0A45">
        <w:rPr>
          <w:rFonts w:ascii="Times New Roman" w:hAnsi="Times New Roman" w:cs="Times New Roman"/>
          <w:sz w:val="24"/>
          <w:szCs w:val="24"/>
        </w:rPr>
        <w:t>, v. 26, n. 12, p. 6089–6103, dez. 2021.</w:t>
      </w:r>
    </w:p>
    <w:p w14:paraId="6FEB5BEE" w14:textId="77777777" w:rsidR="00CE0A45" w:rsidRPr="00CE0A45" w:rsidRDefault="00CE0A45" w:rsidP="00CE0A45">
      <w:pPr>
        <w:jc w:val="both"/>
        <w:rPr>
          <w:rFonts w:ascii="Times New Roman" w:hAnsi="Times New Roman" w:cs="Times New Roman"/>
          <w:sz w:val="24"/>
          <w:szCs w:val="24"/>
        </w:rPr>
      </w:pPr>
      <w:r w:rsidRPr="00CE0A45">
        <w:rPr>
          <w:rFonts w:ascii="Times New Roman" w:hAnsi="Times New Roman" w:cs="Times New Roman"/>
          <w:sz w:val="24"/>
          <w:szCs w:val="24"/>
        </w:rPr>
        <w:t xml:space="preserve">BEAGLEHOLE, Robert. </w:t>
      </w:r>
      <w:r w:rsidRPr="00CE0A45">
        <w:rPr>
          <w:rFonts w:ascii="Times New Roman" w:hAnsi="Times New Roman" w:cs="Times New Roman"/>
          <w:i/>
          <w:sz w:val="24"/>
          <w:szCs w:val="24"/>
        </w:rPr>
        <w:t>et al.</w:t>
      </w:r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Nicotine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smoke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fighting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tobacco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epidemic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harm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reduction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>. The Lancet, v. 394, n. 10200, p. 718–720, ago. 2019.</w:t>
      </w:r>
    </w:p>
    <w:p w14:paraId="3332A5F5" w14:textId="61BD8555" w:rsidR="00CE0A45" w:rsidRPr="00CE0A45" w:rsidRDefault="00CE0A45" w:rsidP="00CE0A45">
      <w:pPr>
        <w:jc w:val="both"/>
        <w:rPr>
          <w:rFonts w:ascii="Times New Roman" w:hAnsi="Times New Roman" w:cs="Times New Roman"/>
          <w:sz w:val="24"/>
          <w:szCs w:val="24"/>
        </w:rPr>
      </w:pPr>
      <w:r w:rsidRPr="00CE0A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BETTCHER</w:t>
      </w:r>
      <w:r w:rsidRPr="00CE0A45">
        <w:rPr>
          <w:rFonts w:ascii="Times New Roman" w:hAnsi="Times New Roman" w:cs="Times New Roman"/>
          <w:sz w:val="24"/>
          <w:szCs w:val="24"/>
        </w:rPr>
        <w:t xml:space="preserve">, </w:t>
      </w:r>
      <w:r w:rsidRPr="00CE0A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Douglas William; SILVA, Vera Luiza da Costa e</w:t>
      </w:r>
      <w:r w:rsidRPr="00CE0A45">
        <w:rPr>
          <w:rFonts w:ascii="Times New Roman" w:hAnsi="Times New Roman" w:cs="Times New Roman"/>
          <w:sz w:val="24"/>
          <w:szCs w:val="24"/>
        </w:rPr>
        <w:t>. Avanços e Desafios no Controle do Tabagismo: um Paralelo entre o Mundo e o Brasil. </w:t>
      </w:r>
      <w:r w:rsidRPr="00CE0A45">
        <w:rPr>
          <w:rFonts w:ascii="Times New Roman" w:hAnsi="Times New Roman" w:cs="Times New Roman"/>
          <w:b/>
          <w:bCs/>
          <w:sz w:val="24"/>
          <w:szCs w:val="24"/>
        </w:rPr>
        <w:t>Revista Brasileira de Cancerologia</w:t>
      </w:r>
      <w:r w:rsidRPr="00CE0A45">
        <w:rPr>
          <w:rFonts w:ascii="Times New Roman" w:hAnsi="Times New Roman" w:cs="Times New Roman"/>
          <w:sz w:val="24"/>
          <w:szCs w:val="24"/>
        </w:rPr>
        <w:t>, </w:t>
      </w:r>
      <w:r w:rsidRPr="00CE0A45">
        <w:rPr>
          <w:rFonts w:ascii="Times New Roman" w:hAnsi="Times New Roman" w:cs="Times New Roman"/>
          <w:i/>
          <w:iCs/>
          <w:sz w:val="24"/>
          <w:szCs w:val="24"/>
        </w:rPr>
        <w:t>[S. l.]</w:t>
      </w:r>
      <w:r w:rsidRPr="00CE0A45">
        <w:rPr>
          <w:rFonts w:ascii="Times New Roman" w:hAnsi="Times New Roman" w:cs="Times New Roman"/>
          <w:sz w:val="24"/>
          <w:szCs w:val="24"/>
        </w:rPr>
        <w:t xml:space="preserve">, v. 57, n. 3, p. 395–399, 2011. DOI: 10.32635/2176-9745.RBC.2011v57n3.1444. Disponível em: https://rbc.inca.gov.br/index.php/revista/article/view/1444. </w:t>
      </w:r>
    </w:p>
    <w:p w14:paraId="39158271" w14:textId="77777777" w:rsidR="00CE0A45" w:rsidRPr="00CE0A45" w:rsidRDefault="00CE0A45" w:rsidP="00CE0A45">
      <w:pPr>
        <w:jc w:val="both"/>
        <w:rPr>
          <w:rFonts w:ascii="Times New Roman" w:hAnsi="Times New Roman" w:cs="Times New Roman"/>
          <w:sz w:val="24"/>
          <w:szCs w:val="24"/>
        </w:rPr>
      </w:pPr>
      <w:r w:rsidRPr="00CE0A45">
        <w:rPr>
          <w:rFonts w:ascii="Times New Roman" w:hAnsi="Times New Roman" w:cs="Times New Roman"/>
          <w:sz w:val="24"/>
          <w:szCs w:val="24"/>
          <w:shd w:val="clear" w:color="auto" w:fill="FFFFFF"/>
        </w:rPr>
        <w:t>BRASIL. Ministério da Saúde. Secretaria de Vigilância em Saúde. Departamento de Análise em Saúde e Vigilância de Doenças Não Transmissíveis. </w:t>
      </w:r>
      <w:r w:rsidRPr="00CE0A45">
        <w:rPr>
          <w:rStyle w:val="Fort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Plano de Ações Estratégicas para o Enfrentamento das Doenças Crônicas e Agravos não Transmissíveis no Brasil 2021-2030</w:t>
      </w:r>
      <w:r w:rsidRPr="00CE0A45">
        <w:rPr>
          <w:rFonts w:ascii="Times New Roman" w:hAnsi="Times New Roman" w:cs="Times New Roman"/>
          <w:sz w:val="24"/>
          <w:szCs w:val="24"/>
          <w:shd w:val="clear" w:color="auto" w:fill="FFFFFF"/>
        </w:rPr>
        <w:t> [recurso eletrônico]. Brasília: Ministério da Saúde, 2021.</w:t>
      </w:r>
    </w:p>
    <w:p w14:paraId="093A0C1C" w14:textId="77777777" w:rsidR="00CE0A45" w:rsidRPr="00CE0A45" w:rsidRDefault="00CE0A45" w:rsidP="00CE0A45">
      <w:pPr>
        <w:jc w:val="both"/>
        <w:rPr>
          <w:rFonts w:ascii="Times New Roman" w:hAnsi="Times New Roman" w:cs="Times New Roman"/>
          <w:sz w:val="24"/>
          <w:szCs w:val="24"/>
        </w:rPr>
      </w:pPr>
      <w:r w:rsidRPr="00CE0A45">
        <w:rPr>
          <w:rFonts w:ascii="Times New Roman" w:hAnsi="Times New Roman" w:cs="Times New Roman"/>
          <w:sz w:val="24"/>
          <w:szCs w:val="24"/>
        </w:rPr>
        <w:t xml:space="preserve">CAVALCANTE, Tânia Maria; SZKLO, André Salem </w:t>
      </w:r>
      <w:r w:rsidRPr="00CE0A45">
        <w:rPr>
          <w:rFonts w:ascii="Times New Roman" w:hAnsi="Times New Roman" w:cs="Times New Roman"/>
          <w:i/>
          <w:sz w:val="24"/>
          <w:szCs w:val="24"/>
        </w:rPr>
        <w:t>et al.</w:t>
      </w:r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r w:rsidRPr="00CE0A45">
        <w:rPr>
          <w:rFonts w:ascii="Times New Roman" w:hAnsi="Times New Roman" w:cs="Times New Roman"/>
          <w:b/>
          <w:sz w:val="24"/>
          <w:szCs w:val="24"/>
        </w:rPr>
        <w:t xml:space="preserve">Conhecimento </w:t>
      </w:r>
      <w:r w:rsidRPr="00CE0A45">
        <w:rPr>
          <w:rFonts w:ascii="Times New Roman" w:hAnsi="Times New Roman" w:cs="Times New Roman"/>
          <w:sz w:val="24"/>
          <w:szCs w:val="24"/>
        </w:rPr>
        <w:t xml:space="preserve">e uso de cigarros eletrônicos e percepção de risco no Brasil: Resultados de um país com requisitos regulatórios rígidos.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Cad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Saude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Publica 2017; 33(Supl. 3):e00074416.</w:t>
      </w:r>
    </w:p>
    <w:p w14:paraId="12EF4699" w14:textId="77777777" w:rsidR="00CE0A45" w:rsidRPr="00CE0A45" w:rsidRDefault="00CE0A45" w:rsidP="00CE0A45">
      <w:pPr>
        <w:jc w:val="both"/>
        <w:rPr>
          <w:rFonts w:ascii="Times New Roman" w:hAnsi="Times New Roman" w:cs="Times New Roman"/>
          <w:sz w:val="24"/>
          <w:szCs w:val="24"/>
        </w:rPr>
      </w:pPr>
      <w:r w:rsidRPr="00CE0A45">
        <w:rPr>
          <w:rFonts w:ascii="Times New Roman" w:hAnsi="Times New Roman" w:cs="Times New Roman"/>
          <w:sz w:val="24"/>
          <w:szCs w:val="24"/>
        </w:rPr>
        <w:t xml:space="preserve">CONNELL Grant; GRAFF Donald; RUIZ Carl D’.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Reductions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biomarkers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exposure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BoE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harmful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potentially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harmful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constituents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HPHCs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partial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complete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substitution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cigarettes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cigarettes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adult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smokers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Toxicol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Mech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2016; 26(6):443-454.</w:t>
      </w:r>
    </w:p>
    <w:p w14:paraId="00740672" w14:textId="77777777" w:rsidR="00CE0A45" w:rsidRPr="00CE0A45" w:rsidRDefault="00CE0A45" w:rsidP="00CE0A45">
      <w:pPr>
        <w:jc w:val="both"/>
        <w:rPr>
          <w:rFonts w:ascii="Times New Roman" w:hAnsi="Times New Roman" w:cs="Times New Roman"/>
          <w:sz w:val="24"/>
          <w:szCs w:val="24"/>
        </w:rPr>
      </w:pPr>
      <w:r w:rsidRPr="00CE0A45">
        <w:rPr>
          <w:rFonts w:ascii="Times New Roman" w:hAnsi="Times New Roman" w:cs="Times New Roman"/>
          <w:sz w:val="24"/>
          <w:szCs w:val="24"/>
        </w:rPr>
        <w:t xml:space="preserve">DAZHE, James Cao. </w:t>
      </w:r>
      <w:r w:rsidRPr="00CE0A45">
        <w:rPr>
          <w:rFonts w:ascii="Times New Roman" w:hAnsi="Times New Roman" w:cs="Times New Roman"/>
          <w:i/>
          <w:sz w:val="24"/>
          <w:szCs w:val="24"/>
        </w:rPr>
        <w:t xml:space="preserve">et al. </w:t>
      </w:r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Review </w:t>
      </w:r>
      <w:proofErr w:type="spellStart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of</w:t>
      </w:r>
      <w:proofErr w:type="spellEnd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Health </w:t>
      </w:r>
      <w:proofErr w:type="spellStart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Consequences</w:t>
      </w:r>
      <w:proofErr w:type="spellEnd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of</w:t>
      </w:r>
      <w:proofErr w:type="spellEnd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Electronic</w:t>
      </w:r>
      <w:proofErr w:type="spellEnd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Cigarettes</w:t>
      </w:r>
      <w:proofErr w:type="spellEnd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and</w:t>
      </w:r>
      <w:proofErr w:type="spellEnd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</w:t>
      </w:r>
      <w:proofErr w:type="spellEnd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Outbreak</w:t>
      </w:r>
      <w:proofErr w:type="spellEnd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of</w:t>
      </w:r>
      <w:proofErr w:type="spellEnd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Electronic</w:t>
      </w:r>
      <w:proofErr w:type="spellEnd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Cigarette</w:t>
      </w:r>
      <w:proofErr w:type="spellEnd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or</w:t>
      </w:r>
      <w:proofErr w:type="spellEnd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Vaping</w:t>
      </w:r>
      <w:proofErr w:type="spellEnd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Product</w:t>
      </w:r>
      <w:proofErr w:type="spellEnd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Use-Associated Lung </w:t>
      </w:r>
      <w:proofErr w:type="spellStart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Injury</w:t>
      </w:r>
      <w:proofErr w:type="spellEnd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 </w:t>
      </w:r>
      <w:r w:rsidRPr="00CE0A45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J Med </w:t>
      </w:r>
      <w:proofErr w:type="spellStart"/>
      <w:r w:rsidRPr="00CE0A45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Toxicol</w:t>
      </w:r>
      <w:proofErr w:type="spellEnd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2020;16(3):295-310. doi:10.1007/s13181-020-00772-w.</w:t>
      </w:r>
    </w:p>
    <w:p w14:paraId="7E27F2FD" w14:textId="77777777" w:rsidR="00CE0A45" w:rsidRPr="00CE0A45" w:rsidRDefault="00CE0A45" w:rsidP="00CE0A45">
      <w:pPr>
        <w:jc w:val="both"/>
        <w:rPr>
          <w:rFonts w:ascii="Times New Roman" w:hAnsi="Times New Roman" w:cs="Times New Roman"/>
          <w:sz w:val="24"/>
          <w:szCs w:val="24"/>
        </w:rPr>
      </w:pPr>
      <w:r w:rsidRPr="00CE0A45">
        <w:rPr>
          <w:rFonts w:ascii="Times New Roman" w:hAnsi="Times New Roman" w:cs="Times New Roman"/>
          <w:sz w:val="24"/>
          <w:szCs w:val="24"/>
        </w:rPr>
        <w:t xml:space="preserve">GOEL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Reema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, DURAND,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Erwann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. </w:t>
      </w:r>
      <w:r w:rsidRPr="00CE0A45">
        <w:rPr>
          <w:rFonts w:ascii="Times New Roman" w:hAnsi="Times New Roman" w:cs="Times New Roman"/>
          <w:i/>
          <w:sz w:val="24"/>
          <w:szCs w:val="24"/>
        </w:rPr>
        <w:t>et al.</w:t>
      </w:r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Highly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Reactive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Free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Radicals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Cigarette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Aerosols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Reema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Chem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Res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Toxicol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2016; 28(9):1675- 1677.</w:t>
      </w:r>
    </w:p>
    <w:p w14:paraId="5DA1E139" w14:textId="77777777" w:rsidR="00CE0A45" w:rsidRPr="00CE0A45" w:rsidRDefault="00CE0A45" w:rsidP="00CE0A45">
      <w:pPr>
        <w:jc w:val="both"/>
        <w:rPr>
          <w:rFonts w:ascii="Times New Roman" w:hAnsi="Times New Roman" w:cs="Times New Roman"/>
          <w:sz w:val="24"/>
          <w:szCs w:val="24"/>
        </w:rPr>
      </w:pPr>
      <w:r w:rsidRPr="00CE0A45">
        <w:rPr>
          <w:rFonts w:ascii="Times New Roman" w:hAnsi="Times New Roman" w:cs="Times New Roman"/>
          <w:sz w:val="24"/>
          <w:szCs w:val="24"/>
        </w:rPr>
        <w:lastRenderedPageBreak/>
        <w:t xml:space="preserve">GONIEWICZ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Maciej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Lukasz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. </w:t>
      </w:r>
      <w:r w:rsidRPr="00CE0A45">
        <w:rPr>
          <w:rFonts w:ascii="Times New Roman" w:hAnsi="Times New Roman" w:cs="Times New Roman"/>
          <w:i/>
          <w:sz w:val="24"/>
          <w:szCs w:val="24"/>
        </w:rPr>
        <w:t>et al.</w:t>
      </w:r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Levels</w:t>
      </w:r>
      <w:proofErr w:type="spellEnd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of</w:t>
      </w:r>
      <w:proofErr w:type="spellEnd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selected</w:t>
      </w:r>
      <w:proofErr w:type="spellEnd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carcinogens</w:t>
      </w:r>
      <w:proofErr w:type="spellEnd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and</w:t>
      </w:r>
      <w:proofErr w:type="spellEnd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toxicants</w:t>
      </w:r>
      <w:proofErr w:type="spellEnd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in </w:t>
      </w:r>
      <w:proofErr w:type="spellStart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vapour</w:t>
      </w:r>
      <w:proofErr w:type="spellEnd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from</w:t>
      </w:r>
      <w:proofErr w:type="spellEnd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electronic</w:t>
      </w:r>
      <w:proofErr w:type="spellEnd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cigarettes</w:t>
      </w:r>
      <w:proofErr w:type="spellEnd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.” </w:t>
      </w:r>
      <w:r w:rsidRPr="00CE0A45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Tobacco </w:t>
      </w:r>
      <w:proofErr w:type="spellStart"/>
      <w:r w:rsidRPr="00CE0A45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control</w:t>
      </w:r>
      <w:proofErr w:type="spellEnd"/>
      <w:r w:rsidRPr="00CE0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vol. 23,2 (2014): 133-9. doi:10.1136/tobaccocontrol-2012-050859</w:t>
      </w:r>
    </w:p>
    <w:p w14:paraId="264A431E" w14:textId="77777777" w:rsidR="00CE0A45" w:rsidRPr="00CE0A45" w:rsidRDefault="00CE0A45" w:rsidP="00CE0A45">
      <w:pPr>
        <w:jc w:val="both"/>
        <w:rPr>
          <w:rFonts w:ascii="Times New Roman" w:hAnsi="Times New Roman" w:cs="Times New Roman"/>
          <w:sz w:val="24"/>
          <w:szCs w:val="24"/>
        </w:rPr>
      </w:pPr>
      <w:r w:rsidRPr="00CE0A45">
        <w:rPr>
          <w:rFonts w:ascii="Times New Roman" w:hAnsi="Times New Roman" w:cs="Times New Roman"/>
          <w:sz w:val="24"/>
          <w:szCs w:val="24"/>
        </w:rPr>
        <w:t xml:space="preserve">HIEMSTRA, Pieter S.; BALS, Robert. Basic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cigarettes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: assessment in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in vivo models.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Respiratory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>, v. 17, n. 1, p. 127, dez. 2016.</w:t>
      </w:r>
    </w:p>
    <w:p w14:paraId="09FD8F99" w14:textId="77777777" w:rsidR="00CE0A45" w:rsidRPr="00CE0A45" w:rsidRDefault="00CE0A45" w:rsidP="00CE0A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A45">
        <w:rPr>
          <w:rFonts w:ascii="Times New Roman" w:hAnsi="Times New Roman" w:cs="Times New Roman"/>
          <w:sz w:val="24"/>
          <w:szCs w:val="24"/>
        </w:rPr>
        <w:t>INCA. MINISTÉRIO DA SAÚDE. INSTITUTO NACIONAL DO CÂNCER. O controle do tabaco no Brasil: uma trajetória, 2012.</w:t>
      </w:r>
    </w:p>
    <w:p w14:paraId="5F7A8ED0" w14:textId="77777777" w:rsidR="00CE0A45" w:rsidRPr="00CE0A45" w:rsidRDefault="00CE0A45" w:rsidP="00CE0A45">
      <w:pPr>
        <w:jc w:val="both"/>
        <w:rPr>
          <w:rFonts w:ascii="Times New Roman" w:hAnsi="Times New Roman" w:cs="Times New Roman"/>
          <w:sz w:val="24"/>
          <w:szCs w:val="24"/>
        </w:rPr>
      </w:pPr>
      <w:r w:rsidRPr="00CE0A45">
        <w:rPr>
          <w:rFonts w:ascii="Times New Roman" w:hAnsi="Times New Roman" w:cs="Times New Roman"/>
          <w:sz w:val="24"/>
          <w:szCs w:val="24"/>
        </w:rPr>
        <w:t xml:space="preserve">NUTT, David </w:t>
      </w:r>
      <w:r w:rsidRPr="00164ACA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CE0A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Estimating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harms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nicotine-containing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MCDA approach.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Addiction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>, v. 20, n. 5, p. 218–225, 2014.</w:t>
      </w:r>
    </w:p>
    <w:p w14:paraId="7BC59E2C" w14:textId="360A7681" w:rsidR="00CE0A45" w:rsidRPr="00CE0A45" w:rsidRDefault="00CE0A45" w:rsidP="00CE0A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0A45">
        <w:rPr>
          <w:rFonts w:ascii="Times New Roman" w:hAnsi="Times New Roman" w:cs="Times New Roman"/>
          <w:sz w:val="24"/>
          <w:szCs w:val="24"/>
        </w:rPr>
        <w:t>Organização Pan-Americana de Saúde (OPAS). Folha informativa:</w:t>
      </w:r>
      <w:r w:rsidRPr="00CE0A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CE0A45">
        <w:rPr>
          <w:rFonts w:ascii="Times New Roman" w:eastAsiaTheme="minorHAnsi" w:hAnsi="Times New Roman" w:cs="Times New Roman"/>
          <w:b/>
          <w:bCs/>
          <w:sz w:val="24"/>
          <w:szCs w:val="24"/>
        </w:rPr>
        <w:t>Medidas urgentes são necessárias para proteger as crianças e os jovens dos cigarros eletrônicos</w:t>
      </w:r>
      <w:r w:rsidRPr="00CE0A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Paulo: Organização Pan-Americana de Saúde; 2023.</w:t>
      </w:r>
      <w:r w:rsidR="00DF6B49">
        <w:rPr>
          <w:rFonts w:ascii="Times New Roman" w:hAnsi="Times New Roman" w:cs="Times New Roman"/>
          <w:sz w:val="24"/>
          <w:szCs w:val="24"/>
        </w:rPr>
        <w:t xml:space="preserve"> D</w:t>
      </w:r>
      <w:r w:rsidRPr="00CE0A45">
        <w:rPr>
          <w:rFonts w:ascii="Times New Roman" w:hAnsi="Times New Roman" w:cs="Times New Roman"/>
          <w:sz w:val="24"/>
          <w:szCs w:val="24"/>
        </w:rPr>
        <w:t>isponível em: https://www.paho.org/pt/noticias/14-12-2023-medidas-urgentes-sao-necessarias-para-proteger-criancas-e-os-jovens-dos.</w:t>
      </w:r>
    </w:p>
    <w:p w14:paraId="6751EB4D" w14:textId="27996A12" w:rsidR="00CE0A45" w:rsidRPr="00CE0A45" w:rsidRDefault="00CE0A45" w:rsidP="00CE0A45">
      <w:pPr>
        <w:jc w:val="both"/>
        <w:rPr>
          <w:rFonts w:ascii="Times New Roman" w:hAnsi="Times New Roman" w:cs="Times New Roman"/>
          <w:sz w:val="24"/>
          <w:szCs w:val="24"/>
        </w:rPr>
      </w:pPr>
      <w:r w:rsidRPr="00CE0A45">
        <w:rPr>
          <w:rFonts w:ascii="Times New Roman" w:hAnsi="Times New Roman" w:cs="Times New Roman"/>
          <w:sz w:val="24"/>
          <w:szCs w:val="24"/>
        </w:rPr>
        <w:t xml:space="preserve">Organização Pan-Americana de Saúde (OPAS). Folha informativa: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Tabaco.Sao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Paulo: Organização Pan-Americana de Saúde; 2019.</w:t>
      </w:r>
      <w:r w:rsidR="00DF6B49">
        <w:rPr>
          <w:rFonts w:ascii="Times New Roman" w:hAnsi="Times New Roman" w:cs="Times New Roman"/>
          <w:sz w:val="24"/>
          <w:szCs w:val="24"/>
        </w:rPr>
        <w:t xml:space="preserve"> D</w:t>
      </w:r>
      <w:r w:rsidRPr="00CE0A45">
        <w:rPr>
          <w:rFonts w:ascii="Times New Roman" w:hAnsi="Times New Roman" w:cs="Times New Roman"/>
          <w:sz w:val="24"/>
          <w:szCs w:val="24"/>
        </w:rPr>
        <w:t>isponível em: https://www.paho.org/bra/index.php?option=com_content&amp;view=article&amp;id=5641:folha-informativatabaco&amp;Itemid=1097</w:t>
      </w:r>
      <w:r w:rsidR="00DF6B49">
        <w:rPr>
          <w:rFonts w:ascii="Times New Roman" w:hAnsi="Times New Roman" w:cs="Times New Roman"/>
          <w:sz w:val="24"/>
          <w:szCs w:val="24"/>
        </w:rPr>
        <w:t>.</w:t>
      </w:r>
    </w:p>
    <w:p w14:paraId="4CBCE9C6" w14:textId="77777777" w:rsidR="00CE0A45" w:rsidRPr="00CE0A45" w:rsidRDefault="00CE0A45" w:rsidP="00CE0A45">
      <w:pPr>
        <w:jc w:val="both"/>
        <w:rPr>
          <w:rFonts w:ascii="Times New Roman" w:hAnsi="Times New Roman" w:cs="Times New Roman"/>
          <w:sz w:val="24"/>
          <w:szCs w:val="24"/>
        </w:rPr>
      </w:pPr>
      <w:r w:rsidRPr="00CE0A45">
        <w:rPr>
          <w:rFonts w:ascii="Times New Roman" w:hAnsi="Times New Roman" w:cs="Times New Roman"/>
          <w:sz w:val="24"/>
          <w:szCs w:val="24"/>
        </w:rPr>
        <w:t xml:space="preserve">RALHO, Ana </w:t>
      </w:r>
      <w:r w:rsidRPr="00164ACA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CE0A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cigarettes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oral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cavity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systematic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review. J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Evid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Dent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Pract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>. 2019;19(4):e101318.doi:10.1016/j.jebdp.2019.04.002.</w:t>
      </w:r>
    </w:p>
    <w:p w14:paraId="066133FD" w14:textId="77777777" w:rsidR="00CE0A45" w:rsidRPr="00CE0A45" w:rsidRDefault="00CE0A45" w:rsidP="00CE0A45">
      <w:pPr>
        <w:jc w:val="both"/>
        <w:rPr>
          <w:rFonts w:ascii="Times New Roman" w:hAnsi="Times New Roman" w:cs="Times New Roman"/>
          <w:sz w:val="24"/>
          <w:szCs w:val="24"/>
        </w:rPr>
      </w:pPr>
      <w:r w:rsidRPr="00CE0A45">
        <w:rPr>
          <w:rFonts w:ascii="Times New Roman" w:hAnsi="Times New Roman" w:cs="Times New Roman"/>
          <w:sz w:val="24"/>
          <w:szCs w:val="24"/>
        </w:rPr>
        <w:t xml:space="preserve">SOOD,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Amika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.; KESIC, Matthew; HERNANDEZ, Michelle.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cigarettes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size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does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fit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A45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CE0A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CE0A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i/>
          <w:iCs/>
          <w:sz w:val="24"/>
          <w:szCs w:val="24"/>
        </w:rPr>
        <w:t>Allergy</w:t>
      </w:r>
      <w:proofErr w:type="spellEnd"/>
      <w:r w:rsidRPr="00CE0A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0A45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CE0A45">
        <w:rPr>
          <w:rFonts w:ascii="Times New Roman" w:hAnsi="Times New Roman" w:cs="Times New Roman"/>
          <w:i/>
          <w:iCs/>
          <w:sz w:val="24"/>
          <w:szCs w:val="24"/>
        </w:rPr>
        <w:t xml:space="preserve"> Clinical </w:t>
      </w:r>
      <w:proofErr w:type="spellStart"/>
      <w:r w:rsidRPr="00CE0A45">
        <w:rPr>
          <w:rFonts w:ascii="Times New Roman" w:hAnsi="Times New Roman" w:cs="Times New Roman"/>
          <w:i/>
          <w:iCs/>
          <w:sz w:val="24"/>
          <w:szCs w:val="24"/>
        </w:rPr>
        <w:t>Immunology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, v. 141, n. 6, p. 1973-1982, jun. 2018. DOI: 10.1016/j.jaci.2018.02.029. </w:t>
      </w:r>
      <w:proofErr w:type="spellStart"/>
      <w:r w:rsidRPr="00CE0A45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CE0A45">
        <w:rPr>
          <w:rFonts w:ascii="Times New Roman" w:hAnsi="Times New Roman" w:cs="Times New Roman"/>
          <w:sz w:val="24"/>
          <w:szCs w:val="24"/>
        </w:rPr>
        <w:t xml:space="preserve"> 6 mar. 2018. PMID: 29522848; PMCID: PMC5994180.</w:t>
      </w:r>
    </w:p>
    <w:sectPr w:rsidR="00CE0A45" w:rsidRPr="00CE0A4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DA027" w14:textId="77777777" w:rsidR="00F93A73" w:rsidRDefault="00F93A73">
      <w:pPr>
        <w:spacing w:after="0" w:line="240" w:lineRule="auto"/>
      </w:pPr>
      <w:r>
        <w:separator/>
      </w:r>
    </w:p>
  </w:endnote>
  <w:endnote w:type="continuationSeparator" w:id="0">
    <w:p w14:paraId="506F88A4" w14:textId="77777777" w:rsidR="00F93A73" w:rsidRDefault="00F93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DFFD7" w14:textId="77777777" w:rsidR="002D23C5" w:rsidRDefault="002D23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1AFB8" w14:textId="77777777" w:rsidR="00F93A73" w:rsidRDefault="00F93A73">
      <w:pPr>
        <w:spacing w:after="0" w:line="240" w:lineRule="auto"/>
      </w:pPr>
      <w:r>
        <w:separator/>
      </w:r>
    </w:p>
  </w:footnote>
  <w:footnote w:type="continuationSeparator" w:id="0">
    <w:p w14:paraId="35C3A3D8" w14:textId="77777777" w:rsidR="00F93A73" w:rsidRDefault="00F93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6A38C" w14:textId="77777777" w:rsidR="002D23C5" w:rsidRDefault="00944E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F48AE3F" wp14:editId="2251B63A">
          <wp:simplePos x="0" y="0"/>
          <wp:positionH relativeFrom="column">
            <wp:posOffset>-1470659</wp:posOffset>
          </wp:positionH>
          <wp:positionV relativeFrom="paragraph">
            <wp:posOffset>-449579</wp:posOffset>
          </wp:positionV>
          <wp:extent cx="8359140" cy="762000"/>
          <wp:effectExtent l="0" t="0" r="0" b="0"/>
          <wp:wrapSquare wrapText="bothSides" distT="0" distB="0" distL="114300" distR="114300"/>
          <wp:docPr id="213859676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9329"/>
                  <a:stretch>
                    <a:fillRect/>
                  </a:stretch>
                </pic:blipFill>
                <pic:spPr>
                  <a:xfrm>
                    <a:off x="0" y="0"/>
                    <a:ext cx="835914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C71A9A"/>
    <w:multiLevelType w:val="multilevel"/>
    <w:tmpl w:val="78FE1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8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C5"/>
    <w:rsid w:val="000413BD"/>
    <w:rsid w:val="00083BDE"/>
    <w:rsid w:val="00084488"/>
    <w:rsid w:val="000B78D6"/>
    <w:rsid w:val="00145CAE"/>
    <w:rsid w:val="00164ACA"/>
    <w:rsid w:val="001C696D"/>
    <w:rsid w:val="001E7BF6"/>
    <w:rsid w:val="0022610A"/>
    <w:rsid w:val="00255F47"/>
    <w:rsid w:val="0027657C"/>
    <w:rsid w:val="002D23C5"/>
    <w:rsid w:val="002E5E09"/>
    <w:rsid w:val="0034270B"/>
    <w:rsid w:val="00372C06"/>
    <w:rsid w:val="003F1164"/>
    <w:rsid w:val="004003F8"/>
    <w:rsid w:val="00421CDF"/>
    <w:rsid w:val="00470C79"/>
    <w:rsid w:val="004D6A3E"/>
    <w:rsid w:val="00504DB3"/>
    <w:rsid w:val="005D307D"/>
    <w:rsid w:val="005E6D10"/>
    <w:rsid w:val="0061335C"/>
    <w:rsid w:val="00615D4D"/>
    <w:rsid w:val="00680655"/>
    <w:rsid w:val="006C7853"/>
    <w:rsid w:val="00705A13"/>
    <w:rsid w:val="007237A7"/>
    <w:rsid w:val="00725495"/>
    <w:rsid w:val="00761C34"/>
    <w:rsid w:val="007E166F"/>
    <w:rsid w:val="008C1F7B"/>
    <w:rsid w:val="008C252A"/>
    <w:rsid w:val="0091391D"/>
    <w:rsid w:val="00913AC9"/>
    <w:rsid w:val="009336F6"/>
    <w:rsid w:val="00944E9B"/>
    <w:rsid w:val="00956FC5"/>
    <w:rsid w:val="00961844"/>
    <w:rsid w:val="009B234B"/>
    <w:rsid w:val="009E453B"/>
    <w:rsid w:val="00A4580D"/>
    <w:rsid w:val="00A56EC0"/>
    <w:rsid w:val="00AA1D18"/>
    <w:rsid w:val="00AD5075"/>
    <w:rsid w:val="00AF7E1D"/>
    <w:rsid w:val="00B003CE"/>
    <w:rsid w:val="00B11C11"/>
    <w:rsid w:val="00BB1ABD"/>
    <w:rsid w:val="00BB7F92"/>
    <w:rsid w:val="00BE652F"/>
    <w:rsid w:val="00C10AC9"/>
    <w:rsid w:val="00C327AC"/>
    <w:rsid w:val="00C67841"/>
    <w:rsid w:val="00CE0A45"/>
    <w:rsid w:val="00D1739E"/>
    <w:rsid w:val="00D77FCC"/>
    <w:rsid w:val="00D8149E"/>
    <w:rsid w:val="00D918E0"/>
    <w:rsid w:val="00DF6B49"/>
    <w:rsid w:val="00E06139"/>
    <w:rsid w:val="00E464E2"/>
    <w:rsid w:val="00E47869"/>
    <w:rsid w:val="00EC003A"/>
    <w:rsid w:val="00F27BC6"/>
    <w:rsid w:val="00F34BA3"/>
    <w:rsid w:val="00F44244"/>
    <w:rsid w:val="00F7753F"/>
    <w:rsid w:val="00F9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26B8"/>
  <w15:docId w15:val="{5B4C3623-52AB-4344-8A78-823D7838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416A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4D2C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2C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54D4A"/>
    <w:pPr>
      <w:ind w:left="720"/>
      <w:contextualSpacing/>
    </w:pPr>
  </w:style>
  <w:style w:type="table" w:styleId="Tabelacomgrade">
    <w:name w:val="Table Grid"/>
    <w:basedOn w:val="Tabelanormal"/>
    <w:uiPriority w:val="39"/>
    <w:rsid w:val="00B7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788"/>
  </w:style>
  <w:style w:type="paragraph" w:styleId="Rodap">
    <w:name w:val="footer"/>
    <w:basedOn w:val="Normal"/>
    <w:link w:val="Rodap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788"/>
  </w:style>
  <w:style w:type="character" w:styleId="Forte">
    <w:name w:val="Strong"/>
    <w:basedOn w:val="Fontepargpadro"/>
    <w:uiPriority w:val="22"/>
    <w:qFormat/>
    <w:rsid w:val="00304058"/>
    <w:rPr>
      <w:b/>
      <w:bCs/>
    </w:rPr>
  </w:style>
  <w:style w:type="paragraph" w:styleId="NormalWeb">
    <w:name w:val="Normal (Web)"/>
    <w:basedOn w:val="Normal"/>
    <w:uiPriority w:val="99"/>
    <w:unhideWhenUsed/>
    <w:rsid w:val="0030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Normal"/>
    <w:rsid w:val="0030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edsearchterm">
    <w:name w:val="highlightedsearchterm"/>
    <w:basedOn w:val="Fontepargpadro"/>
    <w:rsid w:val="00416AC0"/>
  </w:style>
  <w:style w:type="character" w:customStyle="1" w:styleId="Ttulo3Char">
    <w:name w:val="Título 3 Char"/>
    <w:basedOn w:val="Fontepargpadro"/>
    <w:link w:val="Ttulo3"/>
    <w:uiPriority w:val="9"/>
    <w:rsid w:val="00416AC0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</w:rPr>
  </w:style>
  <w:style w:type="character" w:customStyle="1" w:styleId="A5">
    <w:name w:val="A5"/>
    <w:uiPriority w:val="99"/>
    <w:rsid w:val="001B05F1"/>
    <w:rPr>
      <w:color w:val="000000"/>
      <w:sz w:val="18"/>
      <w:szCs w:val="18"/>
    </w:rPr>
  </w:style>
  <w:style w:type="character" w:customStyle="1" w:styleId="A6">
    <w:name w:val="A6"/>
    <w:uiPriority w:val="99"/>
    <w:rsid w:val="001B05F1"/>
    <w:rPr>
      <w:color w:val="000000"/>
      <w:sz w:val="10"/>
      <w:szCs w:val="10"/>
    </w:rPr>
  </w:style>
  <w:style w:type="paragraph" w:customStyle="1" w:styleId="Default">
    <w:name w:val="Default"/>
    <w:rsid w:val="00BB0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B04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B04E1"/>
    <w:rPr>
      <w:rFonts w:ascii="Arial" w:eastAsia="Times New Roman" w:hAnsi="Arial" w:cs="Arial"/>
      <w:vanish/>
      <w:kern w:val="0"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B04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B04E1"/>
    <w:rPr>
      <w:rFonts w:ascii="Arial" w:eastAsia="Times New Roman" w:hAnsi="Arial" w:cs="Arial"/>
      <w:vanish/>
      <w:kern w:val="0"/>
      <w:sz w:val="16"/>
      <w:szCs w:val="16"/>
      <w:lang w:eastAsia="pt-BR"/>
    </w:rPr>
  </w:style>
  <w:style w:type="character" w:customStyle="1" w:styleId="A1">
    <w:name w:val="A1"/>
    <w:uiPriority w:val="99"/>
    <w:rsid w:val="00443BE2"/>
    <w:rPr>
      <w:color w:val="000000"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oPendente">
    <w:name w:val="Unresolved Mention"/>
    <w:basedOn w:val="Fontepargpadro"/>
    <w:uiPriority w:val="99"/>
    <w:semiHidden/>
    <w:unhideWhenUsed/>
    <w:rsid w:val="002E5E09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5E6D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4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3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9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15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9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8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8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7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3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enepereira6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DgziXdHBllMhcJc7xlaQ3Wqthw==">CgMxLjAyCGguZ2pkZ3hzMg5oLjRmem5qaWhnbHhmNDIOaC5xYW8xZWtuNnpteTAyDmgudXR2MXA3ZDd4ZGs5OAByITFqalA5YUZPbG5ReXVDNFRjS3J3SDRnREswV0ltZ0VReA==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7</Pages>
  <Words>2498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Batista</dc:creator>
  <cp:lastModifiedBy>RAYANE</cp:lastModifiedBy>
  <cp:revision>52</cp:revision>
  <dcterms:created xsi:type="dcterms:W3CDTF">2024-09-05T12:43:00Z</dcterms:created>
  <dcterms:modified xsi:type="dcterms:W3CDTF">2024-10-05T00:59:00Z</dcterms:modified>
</cp:coreProperties>
</file>