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14990" w14:textId="7322855D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2CD6ECF5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41091259" w14:textId="26029A54" w:rsidR="00444365" w:rsidRPr="00D34E21" w:rsidRDefault="00444365" w:rsidP="00D34E21">
      <w:pPr>
        <w:pStyle w:val="Ttulo1"/>
        <w:spacing w:before="70" w:line="360" w:lineRule="auto"/>
        <w:ind w:left="495"/>
        <w:rPr>
          <w:u w:val="none"/>
        </w:rPr>
      </w:pPr>
      <w:r w:rsidRPr="00444365">
        <w:rPr>
          <w:u w:val="none"/>
        </w:rPr>
        <w:t xml:space="preserve">    </w:t>
      </w:r>
      <w:r w:rsidRPr="00D34E21">
        <w:rPr>
          <w:u w:val="none"/>
        </w:rPr>
        <w:t>VARIAÇÕES CLÍNICAS DA QUEILITE: UMA ANÁLISE ABRANGENTE</w:t>
      </w:r>
    </w:p>
    <w:p w14:paraId="00A3C67F" w14:textId="77777777" w:rsidR="00444365" w:rsidRPr="00D34E21" w:rsidRDefault="00444365" w:rsidP="00D34E21">
      <w:pPr>
        <w:pStyle w:val="Ttulo1"/>
        <w:spacing w:before="70" w:line="360" w:lineRule="auto"/>
        <w:ind w:left="495"/>
        <w:rPr>
          <w:u w:val="none"/>
        </w:rPr>
      </w:pPr>
    </w:p>
    <w:p w14:paraId="70D881FF" w14:textId="77777777" w:rsidR="00423E15" w:rsidRPr="00D34E21" w:rsidRDefault="00423E15" w:rsidP="00D34E21">
      <w:pPr>
        <w:pStyle w:val="Corpodetexto"/>
        <w:spacing w:before="10" w:line="360" w:lineRule="auto"/>
        <w:ind w:left="0"/>
        <w:rPr>
          <w:b/>
        </w:rPr>
      </w:pPr>
    </w:p>
    <w:p w14:paraId="3D000168" w14:textId="4EEDEF31" w:rsidR="00423E15" w:rsidRPr="00D34E21" w:rsidRDefault="00284F0E" w:rsidP="00D34E21">
      <w:pPr>
        <w:pStyle w:val="Corpodetexto"/>
        <w:spacing w:line="360" w:lineRule="auto"/>
        <w:ind w:left="290" w:right="137"/>
        <w:jc w:val="center"/>
        <w:rPr>
          <w:w w:val="95"/>
        </w:rPr>
      </w:pPr>
      <w:r w:rsidRPr="00D34E21">
        <w:rPr>
          <w:w w:val="95"/>
        </w:rPr>
        <w:t>Autores</w:t>
      </w:r>
      <w:r w:rsidR="00AB3D04" w:rsidRPr="00D34E21">
        <w:t>:</w:t>
      </w:r>
      <w:r w:rsidR="00AB3D04" w:rsidRPr="00D34E21">
        <w:rPr>
          <w:spacing w:val="-5"/>
        </w:rPr>
        <w:t xml:space="preserve"> </w:t>
      </w:r>
      <w:r w:rsidR="00444365" w:rsidRPr="00D34E21">
        <w:t>Rosanne</w:t>
      </w:r>
      <w:r w:rsidR="00444365" w:rsidRPr="00D34E21">
        <w:rPr>
          <w:spacing w:val="18"/>
        </w:rPr>
        <w:t xml:space="preserve"> </w:t>
      </w:r>
      <w:r w:rsidR="00444365" w:rsidRPr="00D34E21">
        <w:t xml:space="preserve">Brabo¹, </w:t>
      </w:r>
      <w:r w:rsidR="00AB3D04" w:rsidRPr="00D34E21">
        <w:t>Ana Carolina Ramos Campos</w:t>
      </w:r>
      <w:r w:rsidRPr="00D34E21">
        <w:rPr>
          <w:vertAlign w:val="superscript"/>
        </w:rPr>
        <w:t>¹</w:t>
      </w:r>
      <w:r w:rsidRPr="00D34E21">
        <w:t>, G</w:t>
      </w:r>
      <w:r w:rsidR="00AB3D04" w:rsidRPr="00D34E21">
        <w:t>iovanna Silva Araújo</w:t>
      </w:r>
      <w:r w:rsidRPr="00D34E21">
        <w:rPr>
          <w:spacing w:val="-4"/>
        </w:rPr>
        <w:t xml:space="preserve">¹, Douglas Magno </w:t>
      </w:r>
      <w:proofErr w:type="gramStart"/>
      <w:r w:rsidRPr="00D34E21">
        <w:rPr>
          <w:spacing w:val="-4"/>
        </w:rPr>
        <w:t>Guimarães</w:t>
      </w:r>
      <w:r w:rsidR="00B40E5E" w:rsidRPr="00D34E21">
        <w:rPr>
          <w:w w:val="95"/>
          <w:vertAlign w:val="superscript"/>
        </w:rPr>
        <w:t>2</w:t>
      </w:r>
      <w:proofErr w:type="gramEnd"/>
    </w:p>
    <w:p w14:paraId="28CAC330" w14:textId="77777777" w:rsidR="00284F0E" w:rsidRPr="00D34E21" w:rsidRDefault="00284F0E" w:rsidP="00D34E21">
      <w:pPr>
        <w:pStyle w:val="Corpodetexto"/>
        <w:spacing w:line="360" w:lineRule="auto"/>
        <w:ind w:left="290" w:right="137"/>
        <w:jc w:val="center"/>
      </w:pPr>
    </w:p>
    <w:p w14:paraId="66A3AF2B" w14:textId="357F6B80" w:rsidR="00284F0E" w:rsidRPr="00D34E21" w:rsidRDefault="00544E41" w:rsidP="00D34E21">
      <w:pPr>
        <w:pStyle w:val="Corpodetexto"/>
        <w:spacing w:line="360" w:lineRule="auto"/>
        <w:ind w:left="0" w:right="1436"/>
        <w:jc w:val="both"/>
      </w:pPr>
      <w:proofErr w:type="gramStart"/>
      <w:r w:rsidRPr="00D34E21">
        <w:rPr>
          <w:vertAlign w:val="superscript"/>
        </w:rPr>
        <w:t>1</w:t>
      </w:r>
      <w:r w:rsidRPr="00D34E21">
        <w:t>A</w:t>
      </w:r>
      <w:r w:rsidR="00B40E5E" w:rsidRPr="00D34E21">
        <w:t>cadêmico</w:t>
      </w:r>
      <w:proofErr w:type="gramEnd"/>
      <w:r w:rsidR="00B40E5E" w:rsidRPr="00D34E21">
        <w:t xml:space="preserve"> de Odontologia, </w:t>
      </w:r>
      <w:r w:rsidR="00284F0E" w:rsidRPr="00D34E21">
        <w:t>Centro Universitário do Estado do Pará</w:t>
      </w:r>
      <w:r w:rsidR="00B40E5E" w:rsidRPr="00D34E21">
        <w:t>;</w:t>
      </w:r>
    </w:p>
    <w:p w14:paraId="52893208" w14:textId="14697962" w:rsidR="00284F0E" w:rsidRPr="00D34E21" w:rsidRDefault="00284F0E" w:rsidP="00D34E21">
      <w:pPr>
        <w:pStyle w:val="Corpodetexto"/>
        <w:spacing w:line="360" w:lineRule="auto"/>
        <w:ind w:left="0" w:right="1436"/>
        <w:jc w:val="both"/>
        <w:rPr>
          <w:spacing w:val="-57"/>
        </w:rPr>
      </w:pPr>
      <w:proofErr w:type="gramStart"/>
      <w:r w:rsidRPr="00D34E21">
        <w:rPr>
          <w:vertAlign w:val="superscript"/>
        </w:rPr>
        <w:t>1</w:t>
      </w:r>
      <w:r w:rsidRPr="00D34E21">
        <w:t>Acadêmico</w:t>
      </w:r>
      <w:proofErr w:type="gramEnd"/>
      <w:r w:rsidRPr="00D34E21">
        <w:t xml:space="preserve"> de Odontologia, Centro Universitário do Estado do Pará;</w:t>
      </w:r>
      <w:r w:rsidRPr="00D34E21">
        <w:rPr>
          <w:spacing w:val="-57"/>
        </w:rPr>
        <w:t xml:space="preserve"> </w:t>
      </w:r>
    </w:p>
    <w:p w14:paraId="6753F6FE" w14:textId="07A1EBDE" w:rsidR="00284F0E" w:rsidRPr="00D34E21" w:rsidRDefault="00284F0E" w:rsidP="00D34E21">
      <w:pPr>
        <w:pStyle w:val="Corpodetexto"/>
        <w:spacing w:line="360" w:lineRule="auto"/>
        <w:ind w:left="0" w:right="1436"/>
        <w:jc w:val="both"/>
        <w:rPr>
          <w:spacing w:val="-57"/>
        </w:rPr>
      </w:pPr>
      <w:proofErr w:type="gramStart"/>
      <w:r w:rsidRPr="00D34E21">
        <w:rPr>
          <w:vertAlign w:val="superscript"/>
        </w:rPr>
        <w:t>1</w:t>
      </w:r>
      <w:r w:rsidRPr="00D34E21">
        <w:t>Acadêmico</w:t>
      </w:r>
      <w:proofErr w:type="gramEnd"/>
      <w:r w:rsidRPr="00D34E21">
        <w:t xml:space="preserve"> de Odontologia, Centro Universitário do Estado do Pará;</w:t>
      </w:r>
      <w:r w:rsidRPr="00D34E21">
        <w:rPr>
          <w:spacing w:val="-57"/>
        </w:rPr>
        <w:t xml:space="preserve"> </w:t>
      </w:r>
    </w:p>
    <w:p w14:paraId="524BFA73" w14:textId="0A3B2136" w:rsidR="00423E15" w:rsidRPr="00D34E21" w:rsidRDefault="00544E41" w:rsidP="00D34E21">
      <w:pPr>
        <w:pStyle w:val="Corpodetexto"/>
        <w:spacing w:line="360" w:lineRule="auto"/>
        <w:ind w:left="0" w:right="1436"/>
        <w:jc w:val="both"/>
      </w:pPr>
      <w:proofErr w:type="gramStart"/>
      <w:r w:rsidRPr="00D34E21">
        <w:rPr>
          <w:vertAlign w:val="superscript"/>
        </w:rPr>
        <w:t>2</w:t>
      </w:r>
      <w:r w:rsidR="00284F0E" w:rsidRPr="00D34E21">
        <w:t>Doutor</w:t>
      </w:r>
      <w:proofErr w:type="gramEnd"/>
      <w:r w:rsidR="00284F0E" w:rsidRPr="00D34E21">
        <w:t>, C</w:t>
      </w:r>
      <w:r w:rsidR="00B40E5E" w:rsidRPr="00D34E21">
        <w:t>irurgião-dentista</w:t>
      </w:r>
      <w:r w:rsidR="00284F0E" w:rsidRPr="00D34E21">
        <w:t xml:space="preserve"> (orientador), Centro Universitário do Estado do Pará</w:t>
      </w:r>
      <w:r w:rsidR="00B40E5E" w:rsidRPr="00D34E21">
        <w:t>;</w:t>
      </w:r>
    </w:p>
    <w:p w14:paraId="287D5DA8" w14:textId="77777777" w:rsidR="00544E41" w:rsidRPr="00D34E21" w:rsidRDefault="00544E41" w:rsidP="00D34E21">
      <w:pPr>
        <w:pStyle w:val="Corpodetexto"/>
        <w:spacing w:before="1" w:line="360" w:lineRule="auto"/>
        <w:ind w:left="0" w:right="2421"/>
        <w:jc w:val="both"/>
      </w:pPr>
    </w:p>
    <w:p w14:paraId="1595BC1E" w14:textId="58D10526" w:rsidR="00423E15" w:rsidRPr="00D34E21" w:rsidRDefault="00FD33D2" w:rsidP="00D34E21">
      <w:pPr>
        <w:pStyle w:val="Corpodetexto"/>
        <w:spacing w:before="1" w:line="360" w:lineRule="auto"/>
        <w:ind w:left="0" w:right="2421"/>
        <w:jc w:val="both"/>
      </w:pPr>
      <w:r w:rsidRPr="00D34E21">
        <w:t>E-</w:t>
      </w:r>
      <w:r w:rsidR="00284F0E" w:rsidRPr="00D34E21">
        <w:t>mail:</w:t>
      </w:r>
      <w:r w:rsidR="00444365" w:rsidRPr="00D34E21">
        <w:t xml:space="preserve"> </w:t>
      </w:r>
      <w:hyperlink r:id="rId9" w:history="1">
        <w:r w:rsidR="00444365" w:rsidRPr="00D34E21">
          <w:rPr>
            <w:rStyle w:val="Hyperlink"/>
            <w:color w:val="00007F"/>
          </w:rPr>
          <w:t>nursingrosanne@hotmail.com</w:t>
        </w:r>
      </w:hyperlink>
      <w:r w:rsidR="00444365" w:rsidRPr="00D34E21">
        <w:rPr>
          <w:color w:val="00007F"/>
          <w:spacing w:val="1"/>
        </w:rPr>
        <w:t>,</w:t>
      </w:r>
      <w:r w:rsidR="00444365" w:rsidRPr="00D34E21">
        <w:t xml:space="preserve"> </w:t>
      </w:r>
      <w:hyperlink r:id="rId10" w:history="1">
        <w:r w:rsidR="00284F0E" w:rsidRPr="00D34E21">
          <w:rPr>
            <w:rStyle w:val="Hyperlink"/>
            <w:color w:val="00007F"/>
          </w:rPr>
          <w:t>ramosanacarolina640@gmail.com</w:t>
        </w:r>
      </w:hyperlink>
      <w:r w:rsidR="00284F0E" w:rsidRPr="00D34E21">
        <w:t>,</w:t>
      </w:r>
      <w:r w:rsidRPr="00D34E21">
        <w:t xml:space="preserve"> </w:t>
      </w:r>
      <w:hyperlink r:id="rId11" w:history="1">
        <w:r w:rsidR="00284F0E" w:rsidRPr="00D34E21">
          <w:rPr>
            <w:rStyle w:val="Hyperlink"/>
          </w:rPr>
          <w:t>araujogiovanna59@gmail.com</w:t>
        </w:r>
      </w:hyperlink>
      <w:r w:rsidR="00444365" w:rsidRPr="00D34E21">
        <w:t xml:space="preserve">, </w:t>
      </w:r>
      <w:hyperlink r:id="rId12" w:history="1">
        <w:r w:rsidR="00AE0C1B" w:rsidRPr="00B00533">
          <w:rPr>
            <w:rStyle w:val="Hyperlink"/>
          </w:rPr>
          <w:t>douglas_guima@hotmail.com</w:t>
        </w:r>
      </w:hyperlink>
      <w:proofErr w:type="gramStart"/>
      <w:r w:rsidR="00AE0C1B">
        <w:t xml:space="preserve"> </w:t>
      </w:r>
      <w:r w:rsidRPr="00D34E21">
        <w:t xml:space="preserve"> </w:t>
      </w:r>
    </w:p>
    <w:p w14:paraId="22E4A1CD" w14:textId="77777777" w:rsidR="00FD33D2" w:rsidRPr="00D34E21" w:rsidRDefault="00FD33D2" w:rsidP="00D34E21">
      <w:pPr>
        <w:pStyle w:val="Corpodetexto"/>
        <w:spacing w:before="1" w:line="360" w:lineRule="auto"/>
        <w:ind w:left="0" w:right="2421"/>
        <w:jc w:val="both"/>
      </w:pPr>
      <w:proofErr w:type="gramEnd"/>
    </w:p>
    <w:p w14:paraId="6ADAC01B" w14:textId="108C9C6A" w:rsidR="007B52F9" w:rsidRPr="00D34E21" w:rsidRDefault="0096735C" w:rsidP="00D34E21">
      <w:pPr>
        <w:pStyle w:val="Corpodetexto"/>
        <w:spacing w:line="360" w:lineRule="auto"/>
      </w:pPr>
      <w:r w:rsidRPr="00D34E21">
        <w:t xml:space="preserve">O objetivo deste trabalho é apresentar as distinções clínicas e histológicas entre as formas da enfermidade, com enfoque na queilite descamativa, actínica, angular e de contato. A pesquisa foi realizada </w:t>
      </w:r>
      <w:r w:rsidR="00363815">
        <w:t>mediante</w:t>
      </w:r>
      <w:r w:rsidRPr="00D34E21">
        <w:t xml:space="preserve"> um relato de caso. Desse modo, o paciente do sexo masculino, com idade de 57 anos</w:t>
      </w:r>
      <w:r w:rsidR="003906A5">
        <w:t>,</w:t>
      </w:r>
      <w:bookmarkStart w:id="0" w:name="_GoBack"/>
      <w:bookmarkEnd w:id="0"/>
      <w:r w:rsidRPr="00D34E21">
        <w:t xml:space="preserve"> informou alta exposição solar diariamente e uso do tabaco, também apresentava lesões ulceradas com aspecto eritematoso na região inferior dos lábios. A queilite é o nome dado a processos inflamatórios ocorrentes nos lábios. Estas inflamações são causadas por vários fatores. Geralmente são lesões pré-malignas e a causa está relacionada a exposições prolongadas e diárias ao sol. Em decorrência disso, os sintomas geram desconfortos, como comprometimento estético da região, ulcerações e dor. Apesar da sintomatologia similar entre as variadas apresentações da doença, há uma diferenciação dependendo do d</w:t>
      </w:r>
      <w:r w:rsidR="00D34E21" w:rsidRPr="00D34E21">
        <w:t>esenvolvimento e manifestação dos sinais e sintomas</w:t>
      </w:r>
      <w:r w:rsidRPr="00D34E21">
        <w:t xml:space="preserve">. A partir disso, as hipóteses de diagnóstico foram de queilite descamativa, actínica e glandular. Após o exame histopatológico, foi </w:t>
      </w:r>
      <w:r w:rsidR="00D34E21" w:rsidRPr="00D34E21">
        <w:t>constatada</w:t>
      </w:r>
      <w:r w:rsidR="00363815">
        <w:t xml:space="preserve"> a presença de mucosite liqueno</w:t>
      </w:r>
      <w:r w:rsidRPr="00D34E21">
        <w:t>ide, sendo o apagamento interface epitélio-conjuntivo o diagnóstico diferencial para a queilite descamativa. Por fim, o tratamento foi feito pelo us</w:t>
      </w:r>
      <w:r w:rsidR="00D34E21">
        <w:t>o tópico de pomada dexametasona, com o intuito de</w:t>
      </w:r>
      <w:r w:rsidRPr="00D34E21">
        <w:t xml:space="preserve"> diminuir a sintomatologia.</w:t>
      </w:r>
      <w:r w:rsidR="00D34E21">
        <w:t xml:space="preserve"> </w:t>
      </w:r>
    </w:p>
    <w:p w14:paraId="222E6F38" w14:textId="77777777" w:rsidR="0096735C" w:rsidRPr="00D34E21" w:rsidRDefault="0096735C" w:rsidP="00D34E21">
      <w:pPr>
        <w:pStyle w:val="Corpodetexto"/>
        <w:spacing w:line="360" w:lineRule="auto"/>
      </w:pPr>
    </w:p>
    <w:p w14:paraId="201799DE" w14:textId="77777777" w:rsidR="0096735C" w:rsidRPr="00D34E21" w:rsidRDefault="0096735C" w:rsidP="00D34E21">
      <w:pPr>
        <w:pStyle w:val="Corpodetexto"/>
        <w:spacing w:line="360" w:lineRule="auto"/>
      </w:pPr>
    </w:p>
    <w:p w14:paraId="40931581" w14:textId="3C709382" w:rsidR="00423E15" w:rsidRPr="00D34E21" w:rsidRDefault="00B40E5E" w:rsidP="00D34E21">
      <w:pPr>
        <w:pStyle w:val="Corpodetexto"/>
        <w:spacing w:line="360" w:lineRule="auto"/>
      </w:pPr>
      <w:r w:rsidRPr="00D34E21">
        <w:t xml:space="preserve">Área: </w:t>
      </w:r>
      <w:r w:rsidR="00FD33D2" w:rsidRPr="00D34E21">
        <w:t>Estomatologia e Patologia</w:t>
      </w:r>
      <w:r w:rsidRPr="00D34E21">
        <w:t>;</w:t>
      </w:r>
    </w:p>
    <w:p w14:paraId="65ACC7FC" w14:textId="01AF9A55" w:rsidR="00423E15" w:rsidRPr="00D34E21" w:rsidRDefault="00E37590" w:rsidP="00D34E21">
      <w:pPr>
        <w:pStyle w:val="Corpodetexto"/>
        <w:spacing w:before="138" w:line="360" w:lineRule="auto"/>
      </w:pPr>
      <w:r w:rsidRPr="00D34E21">
        <w:t>Modalidade:</w:t>
      </w:r>
      <w:r w:rsidR="00FD33D2" w:rsidRPr="00D34E21">
        <w:t xml:space="preserve"> Relato de caso.</w:t>
      </w:r>
    </w:p>
    <w:p w14:paraId="671C1835" w14:textId="7A479DF4" w:rsidR="008533EB" w:rsidRPr="00D34E21" w:rsidRDefault="00B40E5E" w:rsidP="00D34E21">
      <w:pPr>
        <w:pStyle w:val="Corpodetexto"/>
        <w:spacing w:before="138" w:line="360" w:lineRule="auto"/>
        <w:ind w:right="3635"/>
        <w:rPr>
          <w:spacing w:val="-58"/>
        </w:rPr>
      </w:pPr>
      <w:r w:rsidRPr="00D34E21">
        <w:t xml:space="preserve">Palavras-chave: </w:t>
      </w:r>
      <w:r w:rsidR="00444365" w:rsidRPr="00D34E21">
        <w:t>Odontologia.</w:t>
      </w:r>
      <w:r w:rsidR="00444365" w:rsidRPr="00D34E21">
        <w:rPr>
          <w:spacing w:val="-11"/>
        </w:rPr>
        <w:t xml:space="preserve"> </w:t>
      </w:r>
      <w:r w:rsidR="00444365" w:rsidRPr="00D34E21">
        <w:t>Saúde</w:t>
      </w:r>
      <w:r w:rsidR="00444365" w:rsidRPr="00D34E21">
        <w:rPr>
          <w:spacing w:val="-11"/>
        </w:rPr>
        <w:t xml:space="preserve"> </w:t>
      </w:r>
      <w:r w:rsidR="00444365" w:rsidRPr="00D34E21">
        <w:t>bucal. Queilite.</w:t>
      </w:r>
    </w:p>
    <w:p w14:paraId="455F0F4C" w14:textId="77777777" w:rsidR="007B52F9" w:rsidRPr="00D34E21" w:rsidRDefault="007B52F9" w:rsidP="00D34E21">
      <w:pPr>
        <w:pStyle w:val="Corpodetexto"/>
        <w:spacing w:before="138" w:line="360" w:lineRule="auto"/>
        <w:ind w:right="3635"/>
        <w:rPr>
          <w:spacing w:val="-58"/>
        </w:rPr>
      </w:pPr>
    </w:p>
    <w:p w14:paraId="6178FE91" w14:textId="77777777" w:rsidR="00444365" w:rsidRPr="00D34E21" w:rsidRDefault="00444365" w:rsidP="00D34E21">
      <w:pPr>
        <w:pStyle w:val="Corpodetexto"/>
        <w:spacing w:line="360" w:lineRule="auto"/>
        <w:ind w:left="323" w:right="256"/>
        <w:rPr>
          <w:spacing w:val="-1"/>
        </w:rPr>
      </w:pPr>
      <w:r w:rsidRPr="00D34E21">
        <w:rPr>
          <w:spacing w:val="-1"/>
        </w:rPr>
        <w:t xml:space="preserve">DA SILVA BARROS, Caio </w:t>
      </w:r>
      <w:proofErr w:type="gramStart"/>
      <w:r w:rsidRPr="00D34E21">
        <w:rPr>
          <w:spacing w:val="-1"/>
        </w:rPr>
        <w:t>César</w:t>
      </w:r>
      <w:proofErr w:type="gramEnd"/>
    </w:p>
    <w:p w14:paraId="79CAE7A0" w14:textId="77777777" w:rsidR="00444365" w:rsidRPr="00D34E21" w:rsidRDefault="00444365" w:rsidP="00D34E21">
      <w:pPr>
        <w:pStyle w:val="Corpodetexto"/>
        <w:spacing w:line="360" w:lineRule="auto"/>
        <w:ind w:left="323" w:right="256"/>
      </w:pPr>
      <w:r w:rsidRPr="00D34E21">
        <w:rPr>
          <w:spacing w:val="-1"/>
        </w:rPr>
        <w:t>Revista Cubana de Estomatología, vol. 55, núm. 3, pp. 50-55, 20187</w:t>
      </w:r>
      <w:r w:rsidRPr="00D34E21">
        <w:t>.</w:t>
      </w:r>
    </w:p>
    <w:p w14:paraId="7824D4FD" w14:textId="77777777" w:rsidR="00444365" w:rsidRPr="00D34E21" w:rsidRDefault="00444365" w:rsidP="00D34E21">
      <w:pPr>
        <w:pStyle w:val="Corpodetexto"/>
        <w:spacing w:line="360" w:lineRule="auto"/>
      </w:pPr>
    </w:p>
    <w:p w14:paraId="380BF575" w14:textId="77777777" w:rsidR="00444365" w:rsidRPr="00D34E21" w:rsidRDefault="00444365" w:rsidP="00D34E21">
      <w:pPr>
        <w:pStyle w:val="Corpodetexto"/>
        <w:spacing w:line="360" w:lineRule="auto"/>
        <w:ind w:left="323" w:right="555"/>
      </w:pPr>
      <w:bookmarkStart w:id="1" w:name="Rocha,_E._F._et_al._(2019)._O_cigarro,_o"/>
      <w:bookmarkEnd w:id="1"/>
      <w:r w:rsidRPr="00D34E21">
        <w:t xml:space="preserve">TOLENTINO, Leandro Nunes; BANDÉCA, Matheus Coêlho; NADALIN, Michele Regina; </w:t>
      </w:r>
      <w:proofErr w:type="gramStart"/>
      <w:r w:rsidRPr="00D34E21">
        <w:t>LIA,</w:t>
      </w:r>
      <w:proofErr w:type="gramEnd"/>
      <w:r w:rsidRPr="00D34E21">
        <w:t xml:space="preserve"> Raphael Carlos Corelli </w:t>
      </w:r>
    </w:p>
    <w:p w14:paraId="3DD4539C" w14:textId="77777777" w:rsidR="00444365" w:rsidRPr="00D34E21" w:rsidRDefault="00444365" w:rsidP="00D34E21">
      <w:pPr>
        <w:pStyle w:val="Corpodetexto"/>
        <w:spacing w:line="360" w:lineRule="auto"/>
        <w:ind w:left="323" w:right="555"/>
      </w:pPr>
    </w:p>
    <w:p w14:paraId="159853CD" w14:textId="77777777" w:rsidR="00444365" w:rsidRPr="00D34E21" w:rsidRDefault="00444365" w:rsidP="00D34E21">
      <w:pPr>
        <w:pStyle w:val="Corpodetexto"/>
        <w:spacing w:line="360" w:lineRule="auto"/>
        <w:ind w:left="323" w:right="555"/>
      </w:pPr>
      <w:r w:rsidRPr="00D34E21">
        <w:rPr>
          <w:spacing w:val="-1"/>
        </w:rPr>
        <w:t>Líquen plano: características clínico/histopatológicas dos padrões básicos e tratamento</w:t>
      </w:r>
    </w:p>
    <w:p w14:paraId="56511EBB" w14:textId="59350120" w:rsidR="00292F51" w:rsidRPr="00D34E21" w:rsidRDefault="00292F51" w:rsidP="00D34E21">
      <w:pPr>
        <w:pStyle w:val="Corpodetexto"/>
        <w:spacing w:before="138" w:line="360" w:lineRule="auto"/>
        <w:ind w:left="0" w:right="3887"/>
      </w:pPr>
    </w:p>
    <w:sectPr w:rsidR="00292F51" w:rsidRPr="00D34E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8CCEE" w14:textId="77777777" w:rsidR="007B6A3F" w:rsidRDefault="007B6A3F" w:rsidP="00E37590">
      <w:r>
        <w:separator/>
      </w:r>
    </w:p>
  </w:endnote>
  <w:endnote w:type="continuationSeparator" w:id="0">
    <w:p w14:paraId="3470C23A" w14:textId="77777777" w:rsidR="007B6A3F" w:rsidRDefault="007B6A3F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B6439" w14:textId="77777777" w:rsidR="007B6A3F" w:rsidRDefault="007B6A3F" w:rsidP="00E37590">
      <w:r>
        <w:separator/>
      </w:r>
    </w:p>
  </w:footnote>
  <w:footnote w:type="continuationSeparator" w:id="0">
    <w:p w14:paraId="05F4135A" w14:textId="77777777" w:rsidR="007B6A3F" w:rsidRDefault="007B6A3F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E37590" w:rsidRDefault="007B6A3F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7B6A3F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E37590" w:rsidRDefault="007B6A3F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84F0E"/>
    <w:rsid w:val="00292F51"/>
    <w:rsid w:val="002A3E67"/>
    <w:rsid w:val="002E6C10"/>
    <w:rsid w:val="00307637"/>
    <w:rsid w:val="00313B9F"/>
    <w:rsid w:val="00334B91"/>
    <w:rsid w:val="00340973"/>
    <w:rsid w:val="00353414"/>
    <w:rsid w:val="00363815"/>
    <w:rsid w:val="00376F82"/>
    <w:rsid w:val="003876BC"/>
    <w:rsid w:val="003906A5"/>
    <w:rsid w:val="00391E91"/>
    <w:rsid w:val="003D0A31"/>
    <w:rsid w:val="003F4EB6"/>
    <w:rsid w:val="004228A9"/>
    <w:rsid w:val="00423E15"/>
    <w:rsid w:val="0044436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E4D92"/>
    <w:rsid w:val="006F01A9"/>
    <w:rsid w:val="007265AD"/>
    <w:rsid w:val="00737C8E"/>
    <w:rsid w:val="007538AF"/>
    <w:rsid w:val="00782EE4"/>
    <w:rsid w:val="007B0FE8"/>
    <w:rsid w:val="007B12E7"/>
    <w:rsid w:val="007B52F9"/>
    <w:rsid w:val="007B6A3F"/>
    <w:rsid w:val="00814718"/>
    <w:rsid w:val="0084482A"/>
    <w:rsid w:val="008533EB"/>
    <w:rsid w:val="0088098F"/>
    <w:rsid w:val="00886092"/>
    <w:rsid w:val="00893E67"/>
    <w:rsid w:val="008E0CB5"/>
    <w:rsid w:val="00902CD5"/>
    <w:rsid w:val="009478EA"/>
    <w:rsid w:val="00950510"/>
    <w:rsid w:val="009556D7"/>
    <w:rsid w:val="0096735C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3D04"/>
    <w:rsid w:val="00AB4B32"/>
    <w:rsid w:val="00AB6AB8"/>
    <w:rsid w:val="00AE0C1B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F0CEA"/>
    <w:rsid w:val="00D31695"/>
    <w:rsid w:val="00D34E21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Ttulo">
    <w:name w:val="Title"/>
    <w:basedOn w:val="Normal"/>
    <w:link w:val="TtuloChar"/>
    <w:uiPriority w:val="10"/>
    <w:qFormat/>
    <w:rsid w:val="00AB3D04"/>
    <w:pPr>
      <w:ind w:left="708" w:right="39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B3D04"/>
    <w:rPr>
      <w:rFonts w:ascii="Arial" w:eastAsia="Arial" w:hAnsi="Arial" w:cs="Arial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Ttulo">
    <w:name w:val="Title"/>
    <w:basedOn w:val="Normal"/>
    <w:link w:val="TtuloChar"/>
    <w:uiPriority w:val="10"/>
    <w:qFormat/>
    <w:rsid w:val="00AB3D04"/>
    <w:pPr>
      <w:ind w:left="708" w:right="39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B3D04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ouglas_guima@hot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aujogiovanna59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amosanacarolina640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rsingrosanne@hotmail.com" TargetMode="External"/><Relationship Id="rId14" Type="http://schemas.openxmlformats.org/officeDocument/2006/relationships/header" Target="header2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ediranaldo@hotmail.com</cp:lastModifiedBy>
  <cp:revision>7</cp:revision>
  <cp:lastPrinted>2023-09-06T20:11:00Z</cp:lastPrinted>
  <dcterms:created xsi:type="dcterms:W3CDTF">2023-09-06T23:46:00Z</dcterms:created>
  <dcterms:modified xsi:type="dcterms:W3CDTF">2023-09-07T15:05:00Z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