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F831" w14:textId="5F5BD002" w:rsidR="00091ED9" w:rsidRDefault="0024129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D75A6D">
        <w:rPr>
          <w:rFonts w:eastAsia="Times New Roman"/>
          <w:b/>
          <w:sz w:val="20"/>
          <w:szCs w:val="20"/>
          <w:lang w:val="pt-BR"/>
        </w:rPr>
        <w:t xml:space="preserve"> </w:t>
      </w:r>
      <w:r w:rsidR="00ED563D">
        <w:rPr>
          <w:rFonts w:eastAsia="Times New Roman"/>
          <w:b/>
          <w:sz w:val="20"/>
          <w:szCs w:val="20"/>
          <w:lang w:val="pt-BR"/>
        </w:rPr>
        <w:t>ECOLOGIA</w:t>
      </w:r>
    </w:p>
    <w:p w14:paraId="0E3CF833" w14:textId="2F04CB2C" w:rsidR="00091ED9" w:rsidRPr="00341C09" w:rsidRDefault="00241291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3C36FA">
        <w:rPr>
          <w:rFonts w:eastAsia="Times New Roman"/>
          <w:b/>
          <w:sz w:val="20"/>
          <w:szCs w:val="20"/>
          <w:lang w:val="pt-BR"/>
        </w:rPr>
        <w:t xml:space="preserve"> </w:t>
      </w:r>
      <w:r w:rsidR="00ED563D">
        <w:rPr>
          <w:rFonts w:eastAsia="Times New Roman"/>
          <w:b/>
          <w:sz w:val="20"/>
          <w:szCs w:val="20"/>
          <w:lang w:val="pt-BR"/>
        </w:rPr>
        <w:t>INVERTEBRADOS</w:t>
      </w:r>
    </w:p>
    <w:p w14:paraId="0E3CF834" w14:textId="77777777" w:rsidR="00091ED9" w:rsidRDefault="00091ED9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1E42B391" w14:textId="77777777" w:rsidR="00126D28" w:rsidRPr="00126D28" w:rsidRDefault="00126D28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0E3CF835" w14:textId="7F3D86A2" w:rsidR="00091ED9" w:rsidRPr="00D6515D" w:rsidRDefault="00367195">
      <w:pPr>
        <w:spacing w:line="240" w:lineRule="auto"/>
        <w:jc w:val="center"/>
        <w:rPr>
          <w:rFonts w:eastAsiaTheme="minorEastAsia"/>
          <w:b/>
          <w:sz w:val="20"/>
          <w:szCs w:val="20"/>
          <w:lang w:val="pt-BR" w:eastAsia="zh-CN"/>
        </w:rPr>
      </w:pPr>
      <w:r>
        <w:rPr>
          <w:rFonts w:eastAsia="Times New Roman"/>
          <w:b/>
          <w:sz w:val="20"/>
          <w:szCs w:val="20"/>
          <w:lang w:val="pt-BR"/>
        </w:rPr>
        <w:t>DISTRIBUIÇÃO</w:t>
      </w:r>
      <w:r w:rsidR="00FE0554"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 xml:space="preserve">DE </w:t>
      </w:r>
      <w:r w:rsidR="00FF34E3">
        <w:rPr>
          <w:rFonts w:eastAsia="Times New Roman"/>
          <w:b/>
          <w:sz w:val="20"/>
          <w:szCs w:val="20"/>
          <w:lang w:val="pt-BR"/>
        </w:rPr>
        <w:t>TÁXONS RAROS</w:t>
      </w:r>
      <w:r w:rsidR="006252A3">
        <w:rPr>
          <w:rFonts w:eastAsia="Times New Roman"/>
          <w:b/>
          <w:sz w:val="20"/>
          <w:szCs w:val="20"/>
          <w:lang w:val="pt-BR"/>
        </w:rPr>
        <w:t xml:space="preserve"> DE MACROINVERTEBRADOS BENTÔNICOS EM </w:t>
      </w:r>
      <w:r w:rsidR="00FE0554">
        <w:rPr>
          <w:rFonts w:eastAsia="Times New Roman"/>
          <w:b/>
          <w:sz w:val="20"/>
          <w:szCs w:val="20"/>
          <w:lang w:val="pt-BR"/>
        </w:rPr>
        <w:t xml:space="preserve">UM </w:t>
      </w:r>
      <w:r w:rsidR="006252A3">
        <w:rPr>
          <w:rFonts w:eastAsia="Times New Roman"/>
          <w:b/>
          <w:sz w:val="20"/>
          <w:szCs w:val="20"/>
          <w:lang w:val="pt-BR"/>
        </w:rPr>
        <w:t xml:space="preserve">GRADIENTE </w:t>
      </w:r>
      <w:r w:rsidR="00FE0554">
        <w:rPr>
          <w:rFonts w:eastAsia="Times New Roman"/>
          <w:b/>
          <w:sz w:val="20"/>
          <w:szCs w:val="20"/>
          <w:lang w:val="pt-BR"/>
        </w:rPr>
        <w:t xml:space="preserve">ESPACIAL </w:t>
      </w:r>
      <w:r w:rsidR="006252A3">
        <w:rPr>
          <w:rFonts w:eastAsia="Times New Roman"/>
          <w:b/>
          <w:sz w:val="20"/>
          <w:szCs w:val="20"/>
          <w:lang w:val="pt-BR"/>
        </w:rPr>
        <w:t xml:space="preserve">DE PRECIPITAÇÃO </w:t>
      </w:r>
      <w:r w:rsidR="00022E72">
        <w:rPr>
          <w:rFonts w:eastAsia="Times New Roman"/>
          <w:b/>
          <w:sz w:val="20"/>
          <w:szCs w:val="20"/>
          <w:lang w:val="pt-BR"/>
        </w:rPr>
        <w:t>NO SEMIÁRIDO BRASILEIRO</w:t>
      </w:r>
    </w:p>
    <w:p w14:paraId="0E3CF836" w14:textId="77777777" w:rsidR="00091ED9" w:rsidRDefault="00091ED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0E3CF837" w14:textId="573B8691" w:rsidR="00091ED9" w:rsidRPr="003C7567" w:rsidRDefault="00B569E5">
      <w:pPr>
        <w:spacing w:line="240" w:lineRule="auto"/>
        <w:jc w:val="center"/>
        <w:rPr>
          <w:rFonts w:eastAsiaTheme="minorEastAsia"/>
          <w:sz w:val="20"/>
          <w:szCs w:val="20"/>
          <w:lang w:val="pt-BR" w:eastAsia="zh-CN"/>
        </w:rPr>
      </w:pPr>
      <w:r w:rsidRPr="003C7567">
        <w:rPr>
          <w:rFonts w:eastAsia="Times New Roman"/>
          <w:sz w:val="20"/>
          <w:szCs w:val="20"/>
          <w:lang w:val="pt-BR"/>
        </w:rPr>
        <w:t>José Gomes da Silva Neto</w:t>
      </w:r>
      <w:r w:rsidRPr="003C7567">
        <w:rPr>
          <w:rFonts w:eastAsia="Times New Roman"/>
          <w:sz w:val="20"/>
          <w:szCs w:val="20"/>
        </w:rPr>
        <w:t xml:space="preserve">¹, </w:t>
      </w:r>
      <w:r w:rsidR="00A70E5E" w:rsidRPr="003C7567">
        <w:rPr>
          <w:rFonts w:eastAsia="Times New Roman"/>
          <w:sz w:val="20"/>
          <w:szCs w:val="20"/>
          <w:lang w:val="pt-BR"/>
        </w:rPr>
        <w:t>Dalescka Barbosa de Melo</w:t>
      </w:r>
      <w:r w:rsidR="00783103" w:rsidRPr="003C7567">
        <w:rPr>
          <w:rFonts w:eastAsia="Times New Roman"/>
          <w:sz w:val="20"/>
          <w:szCs w:val="20"/>
        </w:rPr>
        <w:t>¹</w:t>
      </w:r>
      <w:r w:rsidR="00BB4BE1" w:rsidRPr="003C7567">
        <w:rPr>
          <w:rFonts w:eastAsia="Times New Roman"/>
          <w:sz w:val="20"/>
          <w:szCs w:val="20"/>
          <w:lang w:val="pt-BR"/>
        </w:rPr>
        <w:t>,</w:t>
      </w:r>
      <w:r w:rsidR="00BA5C7D" w:rsidRPr="003C7567">
        <w:rPr>
          <w:rFonts w:eastAsia="Times New Roman"/>
          <w:sz w:val="20"/>
          <w:szCs w:val="20"/>
          <w:lang w:val="pt-BR"/>
        </w:rPr>
        <w:t xml:space="preserve"> </w:t>
      </w:r>
      <w:r w:rsidR="00052A7D" w:rsidRPr="003C7567">
        <w:rPr>
          <w:rFonts w:eastAsia="Times New Roman"/>
          <w:sz w:val="20"/>
          <w:szCs w:val="20"/>
          <w:lang w:val="pt-BR"/>
        </w:rPr>
        <w:t xml:space="preserve">Wilma </w:t>
      </w:r>
      <w:proofErr w:type="spellStart"/>
      <w:r w:rsidR="00052A7D" w:rsidRPr="003C7567">
        <w:rPr>
          <w:rFonts w:eastAsia="Times New Roman"/>
          <w:sz w:val="20"/>
          <w:szCs w:val="20"/>
          <w:lang w:val="pt-BR"/>
        </w:rPr>
        <w:t>Izabelly</w:t>
      </w:r>
      <w:proofErr w:type="spellEnd"/>
      <w:r w:rsidR="00D37DF5" w:rsidRPr="003C7567">
        <w:rPr>
          <w:rFonts w:eastAsia="Times New Roman"/>
          <w:sz w:val="20"/>
          <w:szCs w:val="20"/>
          <w:lang w:val="pt-BR"/>
        </w:rPr>
        <w:t xml:space="preserve"> Ananias Gomes</w:t>
      </w:r>
      <w:r w:rsidR="00367B28" w:rsidRPr="003C7567">
        <w:rPr>
          <w:rFonts w:eastAsia="Times New Roman"/>
          <w:sz w:val="20"/>
          <w:szCs w:val="20"/>
        </w:rPr>
        <w:t>¹</w:t>
      </w:r>
      <w:r w:rsidR="00367B28" w:rsidRPr="003C7567">
        <w:rPr>
          <w:rFonts w:eastAsia="Times New Roman"/>
          <w:sz w:val="20"/>
          <w:szCs w:val="20"/>
          <w:lang w:val="pt-BR"/>
        </w:rPr>
        <w:t>,</w:t>
      </w:r>
      <w:r w:rsidR="00BB4BE1" w:rsidRPr="003C7567">
        <w:rPr>
          <w:rFonts w:eastAsia="Times New Roman"/>
          <w:sz w:val="20"/>
          <w:szCs w:val="20"/>
          <w:lang w:val="pt-BR"/>
        </w:rPr>
        <w:t xml:space="preserve"> Joseline Molozzi</w:t>
      </w:r>
      <w:r w:rsidR="00783103" w:rsidRPr="003C7567">
        <w:rPr>
          <w:rFonts w:eastAsia="Times New Roman"/>
          <w:sz w:val="20"/>
          <w:szCs w:val="20"/>
        </w:rPr>
        <w:t>¹</w:t>
      </w:r>
    </w:p>
    <w:p w14:paraId="5EBF0F37" w14:textId="37019E98" w:rsidR="00783103" w:rsidRPr="003C7567" w:rsidRDefault="00241291" w:rsidP="0078310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3C7567">
        <w:rPr>
          <w:rFonts w:eastAsia="Times New Roman"/>
          <w:sz w:val="20"/>
          <w:szCs w:val="20"/>
        </w:rPr>
        <w:t xml:space="preserve">¹ Universidade </w:t>
      </w:r>
      <w:r w:rsidR="00FB4A8B" w:rsidRPr="003C7567">
        <w:rPr>
          <w:rFonts w:eastAsia="Times New Roman"/>
          <w:sz w:val="20"/>
          <w:szCs w:val="20"/>
          <w:lang w:val="pt-BR"/>
        </w:rPr>
        <w:t>Estadual da Paraíba</w:t>
      </w:r>
      <w:r w:rsidRPr="003C7567">
        <w:rPr>
          <w:rFonts w:eastAsia="Times New Roman"/>
          <w:sz w:val="20"/>
          <w:szCs w:val="20"/>
          <w:lang w:val="pt-BR"/>
        </w:rPr>
        <w:t xml:space="preserve"> </w:t>
      </w:r>
      <w:r w:rsidRPr="003C7567">
        <w:rPr>
          <w:rFonts w:eastAsia="Times New Roman"/>
          <w:sz w:val="20"/>
          <w:szCs w:val="20"/>
        </w:rPr>
        <w:t>(</w:t>
      </w:r>
      <w:r w:rsidRPr="003C7567">
        <w:rPr>
          <w:rFonts w:eastAsia="Times New Roman"/>
          <w:sz w:val="20"/>
          <w:szCs w:val="20"/>
          <w:lang w:val="pt-BR"/>
        </w:rPr>
        <w:t>U</w:t>
      </w:r>
      <w:r w:rsidR="000D6B65" w:rsidRPr="003C7567">
        <w:rPr>
          <w:rFonts w:eastAsia="Times New Roman"/>
          <w:sz w:val="20"/>
          <w:szCs w:val="20"/>
          <w:lang w:val="pt-BR"/>
        </w:rPr>
        <w:t>EPB</w:t>
      </w:r>
      <w:r w:rsidRPr="003C7567">
        <w:rPr>
          <w:rFonts w:eastAsia="Times New Roman"/>
          <w:sz w:val="20"/>
          <w:szCs w:val="20"/>
        </w:rPr>
        <w:t xml:space="preserve">), </w:t>
      </w:r>
      <w:r w:rsidRPr="003C7567">
        <w:rPr>
          <w:rFonts w:eastAsia="Times New Roman"/>
          <w:iCs/>
          <w:sz w:val="20"/>
          <w:szCs w:val="20"/>
        </w:rPr>
        <w:t xml:space="preserve">Campus </w:t>
      </w:r>
      <w:r w:rsidR="000D6B65" w:rsidRPr="003C7567">
        <w:rPr>
          <w:rFonts w:eastAsia="Times New Roman"/>
          <w:iCs/>
          <w:sz w:val="20"/>
          <w:szCs w:val="20"/>
          <w:lang w:val="pt-BR"/>
        </w:rPr>
        <w:t>Campina Grande</w:t>
      </w:r>
      <w:r w:rsidRPr="003C7567">
        <w:rPr>
          <w:rFonts w:eastAsia="Times New Roman"/>
          <w:iCs/>
          <w:sz w:val="20"/>
          <w:szCs w:val="20"/>
        </w:rPr>
        <w:t>.</w:t>
      </w:r>
      <w:r w:rsidRPr="003C7567">
        <w:rPr>
          <w:rFonts w:eastAsia="Times New Roman"/>
          <w:sz w:val="20"/>
          <w:szCs w:val="20"/>
        </w:rPr>
        <w:t xml:space="preserve"> E-mail</w:t>
      </w:r>
      <w:r w:rsidR="00E941A9" w:rsidRPr="003C7567">
        <w:rPr>
          <w:rFonts w:eastAsia="Times New Roman"/>
          <w:sz w:val="20"/>
          <w:szCs w:val="20"/>
          <w:lang w:val="pt-BR"/>
        </w:rPr>
        <w:t xml:space="preserve">: </w:t>
      </w:r>
      <w:hyperlink r:id="rId7" w:history="1">
        <w:r w:rsidR="00704515" w:rsidRPr="003C7567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jose.gomes.neto@aluno.uepb.edu.br</w:t>
        </w:r>
      </w:hyperlink>
      <w:r w:rsidR="00704515" w:rsidRPr="003C7567">
        <w:rPr>
          <w:rFonts w:eastAsia="Times New Roman"/>
          <w:sz w:val="20"/>
          <w:szCs w:val="20"/>
          <w:lang w:val="pt-BR"/>
        </w:rPr>
        <w:t xml:space="preserve">; </w:t>
      </w:r>
      <w:hyperlink r:id="rId8" w:history="1">
        <w:r w:rsidR="00783103" w:rsidRPr="003C756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dalescka.melo@aluno.uepb.edu.br</w:t>
        </w:r>
      </w:hyperlink>
      <w:r w:rsidR="00783103" w:rsidRPr="003C7567">
        <w:rPr>
          <w:rFonts w:eastAsia="Times New Roman"/>
          <w:sz w:val="20"/>
          <w:szCs w:val="20"/>
          <w:lang w:val="pt-BR"/>
        </w:rPr>
        <w:t>;</w:t>
      </w:r>
      <w:r w:rsidR="00446E03">
        <w:rPr>
          <w:rFonts w:eastAsia="Times New Roman"/>
          <w:sz w:val="20"/>
          <w:szCs w:val="20"/>
          <w:lang w:val="pt-BR"/>
        </w:rPr>
        <w:t xml:space="preserve"> </w:t>
      </w:r>
      <w:r w:rsidR="006D5390" w:rsidRPr="003C7567">
        <w:rPr>
          <w:sz w:val="20"/>
          <w:szCs w:val="20"/>
          <w:lang w:val="pt-BR"/>
        </w:rPr>
        <w:t>wilmaizabelly@hotmail.com</w:t>
      </w:r>
      <w:r w:rsidR="000D1CEC" w:rsidRPr="003C7567">
        <w:rPr>
          <w:sz w:val="20"/>
          <w:szCs w:val="20"/>
          <w:shd w:val="clear" w:color="auto" w:fill="FFFFFF"/>
          <w:lang w:val="pt-BR"/>
        </w:rPr>
        <w:t xml:space="preserve">; </w:t>
      </w:r>
      <w:hyperlink r:id="rId9" w:history="1">
        <w:r w:rsidR="00783103" w:rsidRPr="003C756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jmolozzi@servidor.uepb.edu.br</w:t>
        </w:r>
      </w:hyperlink>
      <w:r w:rsidR="00783103" w:rsidRPr="003C7567">
        <w:rPr>
          <w:sz w:val="20"/>
          <w:szCs w:val="20"/>
          <w:shd w:val="clear" w:color="auto" w:fill="FFFFFF"/>
          <w:lang w:val="pt-BR"/>
        </w:rPr>
        <w:t xml:space="preserve">. </w:t>
      </w:r>
    </w:p>
    <w:p w14:paraId="0E3CF83A" w14:textId="77777777" w:rsidR="00091ED9" w:rsidRDefault="00091ED9">
      <w:pPr>
        <w:spacing w:line="240" w:lineRule="auto"/>
        <w:rPr>
          <w:rFonts w:eastAsia="Times New Roman"/>
          <w:b/>
          <w:sz w:val="20"/>
          <w:szCs w:val="20"/>
        </w:rPr>
      </w:pPr>
    </w:p>
    <w:p w14:paraId="0E3CF83B" w14:textId="77777777" w:rsidR="00091ED9" w:rsidRDefault="00241291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01873462" w14:textId="4D855A0A" w:rsidR="00CA7559" w:rsidRPr="00514488" w:rsidRDefault="00CA7559" w:rsidP="00E770F4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514488">
        <w:rPr>
          <w:rFonts w:ascii="Arial" w:hAnsi="Arial" w:cs="Arial"/>
          <w:sz w:val="20"/>
          <w:szCs w:val="20"/>
        </w:rPr>
        <w:t xml:space="preserve">A biodiversidade é um tema central na ecologia e suas medidas são essenciais para compreendê-la em relação a sua variação </w:t>
      </w:r>
      <w:r w:rsidR="00FA012C" w:rsidRPr="00514488">
        <w:rPr>
          <w:rFonts w:ascii="Arial" w:hAnsi="Arial" w:cs="Arial"/>
          <w:sz w:val="20"/>
          <w:szCs w:val="20"/>
        </w:rPr>
        <w:t>em espaço</w:t>
      </w:r>
      <w:r w:rsidR="007B6A66" w:rsidRPr="00514488">
        <w:rPr>
          <w:rFonts w:ascii="Arial" w:hAnsi="Arial" w:cs="Arial"/>
          <w:sz w:val="20"/>
          <w:szCs w:val="20"/>
        </w:rPr>
        <w:t xml:space="preserve"> e </w:t>
      </w:r>
      <w:r w:rsidRPr="00514488">
        <w:rPr>
          <w:rFonts w:ascii="Arial" w:hAnsi="Arial" w:cs="Arial"/>
          <w:sz w:val="20"/>
          <w:szCs w:val="20"/>
        </w:rPr>
        <w:t>tempo</w:t>
      </w:r>
      <w:r w:rsidR="00FF34E3" w:rsidRPr="00514488">
        <w:rPr>
          <w:rFonts w:ascii="Arial" w:hAnsi="Arial" w:cs="Arial"/>
          <w:sz w:val="20"/>
          <w:szCs w:val="20"/>
        </w:rPr>
        <w:t xml:space="preserve"> </w:t>
      </w:r>
      <w:r w:rsidRPr="00514488">
        <w:rPr>
          <w:rFonts w:ascii="Arial" w:hAnsi="Arial" w:cs="Arial"/>
          <w:color w:val="000000"/>
          <w:sz w:val="20"/>
          <w:szCs w:val="20"/>
        </w:rPr>
        <w:t>(</w:t>
      </w:r>
      <w:r w:rsidRPr="00514488">
        <w:rPr>
          <w:rFonts w:ascii="Arial" w:hAnsi="Arial" w:cs="Arial"/>
          <w:sz w:val="20"/>
          <w:szCs w:val="20"/>
        </w:rPr>
        <w:t>Magurran, 1988; Magurran</w:t>
      </w:r>
      <w:r w:rsidR="00360331" w:rsidRPr="00514488">
        <w:rPr>
          <w:rFonts w:ascii="Arial" w:hAnsi="Arial" w:cs="Arial"/>
          <w:sz w:val="20"/>
          <w:szCs w:val="20"/>
        </w:rPr>
        <w:t>,</w:t>
      </w:r>
      <w:r w:rsidRPr="00514488">
        <w:rPr>
          <w:rFonts w:ascii="Arial" w:hAnsi="Arial" w:cs="Arial"/>
          <w:sz w:val="20"/>
          <w:szCs w:val="20"/>
        </w:rPr>
        <w:t xml:space="preserve"> 2021)</w:t>
      </w:r>
      <w:r w:rsidR="007B6A66" w:rsidRPr="00514488">
        <w:rPr>
          <w:rFonts w:ascii="Arial" w:hAnsi="Arial" w:cs="Arial"/>
          <w:sz w:val="20"/>
          <w:szCs w:val="20"/>
        </w:rPr>
        <w:t xml:space="preserve">. </w:t>
      </w:r>
      <w:r w:rsidR="00FF34E3" w:rsidRPr="00514488">
        <w:rPr>
          <w:rFonts w:ascii="Arial" w:hAnsi="Arial" w:cs="Arial"/>
          <w:sz w:val="20"/>
          <w:szCs w:val="20"/>
        </w:rPr>
        <w:t xml:space="preserve">Entre as </w:t>
      </w:r>
      <w:r w:rsidR="00CA6F18" w:rsidRPr="00514488">
        <w:rPr>
          <w:rFonts w:ascii="Arial" w:hAnsi="Arial" w:cs="Arial"/>
          <w:sz w:val="20"/>
          <w:szCs w:val="20"/>
        </w:rPr>
        <w:t>m</w:t>
      </w:r>
      <w:r w:rsidR="008714A6" w:rsidRPr="00514488">
        <w:rPr>
          <w:rFonts w:ascii="Arial" w:hAnsi="Arial" w:cs="Arial"/>
          <w:sz w:val="20"/>
          <w:szCs w:val="20"/>
        </w:rPr>
        <w:t xml:space="preserve">étricas </w:t>
      </w:r>
      <w:r w:rsidR="00CA6F18" w:rsidRPr="00514488">
        <w:rPr>
          <w:rFonts w:ascii="Arial" w:hAnsi="Arial" w:cs="Arial"/>
          <w:sz w:val="20"/>
          <w:szCs w:val="20"/>
        </w:rPr>
        <w:t>da diversidade incluem</w:t>
      </w:r>
      <w:r w:rsidR="00542949" w:rsidRPr="00514488">
        <w:rPr>
          <w:rFonts w:ascii="Arial" w:hAnsi="Arial" w:cs="Arial"/>
          <w:sz w:val="20"/>
          <w:szCs w:val="20"/>
        </w:rPr>
        <w:t xml:space="preserve">, </w:t>
      </w:r>
      <w:r w:rsidR="006B7CC0" w:rsidRPr="00514488">
        <w:rPr>
          <w:rFonts w:ascii="Arial" w:hAnsi="Arial" w:cs="Arial"/>
          <w:sz w:val="20"/>
          <w:szCs w:val="20"/>
        </w:rPr>
        <w:t xml:space="preserve">a </w:t>
      </w:r>
      <w:r w:rsidR="008714A6" w:rsidRPr="00514488">
        <w:rPr>
          <w:rFonts w:ascii="Arial" w:hAnsi="Arial" w:cs="Arial"/>
          <w:sz w:val="20"/>
          <w:szCs w:val="20"/>
        </w:rPr>
        <w:t xml:space="preserve">medição </w:t>
      </w:r>
      <w:r w:rsidR="006B7CC0" w:rsidRPr="00514488">
        <w:rPr>
          <w:rFonts w:ascii="Arial" w:hAnsi="Arial" w:cs="Arial"/>
          <w:sz w:val="20"/>
          <w:szCs w:val="20"/>
        </w:rPr>
        <w:t>da riqueza e abundância relativa das espécies</w:t>
      </w:r>
      <w:r w:rsidR="002C32D7" w:rsidRPr="00514488">
        <w:rPr>
          <w:rFonts w:ascii="Arial" w:hAnsi="Arial" w:cs="Arial"/>
          <w:sz w:val="20"/>
          <w:szCs w:val="20"/>
        </w:rPr>
        <w:t xml:space="preserve"> (</w:t>
      </w:r>
      <w:r w:rsidR="00A27F30" w:rsidRPr="00514488">
        <w:rPr>
          <w:rFonts w:ascii="Arial" w:hAnsi="Arial" w:cs="Arial"/>
          <w:sz w:val="20"/>
          <w:szCs w:val="20"/>
        </w:rPr>
        <w:t>Gotelli e Ch</w:t>
      </w:r>
      <w:r w:rsidR="00733837" w:rsidRPr="00514488">
        <w:rPr>
          <w:rFonts w:ascii="Arial" w:hAnsi="Arial" w:cs="Arial"/>
          <w:sz w:val="20"/>
          <w:szCs w:val="20"/>
        </w:rPr>
        <w:t>ao, 2013</w:t>
      </w:r>
      <w:r w:rsidR="002C32D7" w:rsidRPr="00514488">
        <w:rPr>
          <w:rFonts w:ascii="Arial" w:hAnsi="Arial" w:cs="Arial"/>
          <w:sz w:val="20"/>
          <w:szCs w:val="20"/>
        </w:rPr>
        <w:t>)</w:t>
      </w:r>
      <w:r w:rsidR="008C0F85" w:rsidRPr="00514488">
        <w:rPr>
          <w:rFonts w:ascii="Arial" w:hAnsi="Arial" w:cs="Arial"/>
          <w:sz w:val="20"/>
          <w:szCs w:val="20"/>
        </w:rPr>
        <w:t>.</w:t>
      </w:r>
      <w:r w:rsidR="00E770F4">
        <w:rPr>
          <w:rFonts w:ascii="Arial" w:hAnsi="Arial" w:cs="Arial"/>
          <w:sz w:val="20"/>
          <w:szCs w:val="20"/>
        </w:rPr>
        <w:t xml:space="preserve"> </w:t>
      </w:r>
      <w:r w:rsidRPr="00514488">
        <w:rPr>
          <w:rFonts w:ascii="Arial" w:hAnsi="Arial" w:cs="Arial"/>
          <w:sz w:val="20"/>
          <w:szCs w:val="20"/>
        </w:rPr>
        <w:t>A análise d</w:t>
      </w:r>
      <w:r w:rsidR="00B27482">
        <w:rPr>
          <w:rFonts w:ascii="Arial" w:hAnsi="Arial" w:cs="Arial"/>
          <w:sz w:val="20"/>
          <w:szCs w:val="20"/>
        </w:rPr>
        <w:t xml:space="preserve">essa última métrica </w:t>
      </w:r>
      <w:r w:rsidRPr="00514488">
        <w:rPr>
          <w:rFonts w:ascii="Arial" w:hAnsi="Arial" w:cs="Arial"/>
          <w:sz w:val="20"/>
          <w:szCs w:val="20"/>
        </w:rPr>
        <w:t>é de grande importância na ecologia</w:t>
      </w:r>
      <w:r w:rsidR="00D6256A" w:rsidRPr="00514488">
        <w:rPr>
          <w:rFonts w:ascii="Arial" w:hAnsi="Arial" w:cs="Arial"/>
          <w:sz w:val="20"/>
          <w:szCs w:val="20"/>
        </w:rPr>
        <w:t xml:space="preserve"> levando em consideração que</w:t>
      </w:r>
      <w:r w:rsidRPr="00514488">
        <w:rPr>
          <w:rFonts w:ascii="Arial" w:hAnsi="Arial" w:cs="Arial"/>
          <w:sz w:val="20"/>
          <w:szCs w:val="20"/>
        </w:rPr>
        <w:t xml:space="preserve"> as comunidades não consistem em espécies de </w:t>
      </w:r>
      <w:r w:rsidR="00083FCE" w:rsidRPr="00514488">
        <w:rPr>
          <w:rFonts w:ascii="Arial" w:hAnsi="Arial" w:cs="Arial"/>
          <w:sz w:val="20"/>
          <w:szCs w:val="20"/>
        </w:rPr>
        <w:t xml:space="preserve">mesma </w:t>
      </w:r>
      <w:r w:rsidRPr="00514488">
        <w:rPr>
          <w:rFonts w:ascii="Arial" w:hAnsi="Arial" w:cs="Arial"/>
          <w:sz w:val="20"/>
          <w:szCs w:val="20"/>
        </w:rPr>
        <w:t xml:space="preserve">abundância, e essas variações refletem </w:t>
      </w:r>
      <w:r w:rsidR="00083FCE" w:rsidRPr="00514488">
        <w:rPr>
          <w:rFonts w:ascii="Arial" w:hAnsi="Arial" w:cs="Arial"/>
          <w:sz w:val="20"/>
          <w:szCs w:val="20"/>
        </w:rPr>
        <w:t xml:space="preserve">em </w:t>
      </w:r>
      <w:r w:rsidRPr="00514488">
        <w:rPr>
          <w:rFonts w:ascii="Arial" w:hAnsi="Arial" w:cs="Arial"/>
          <w:sz w:val="20"/>
          <w:szCs w:val="20"/>
        </w:rPr>
        <w:t>diferença</w:t>
      </w:r>
      <w:r w:rsidR="00083FCE" w:rsidRPr="00514488">
        <w:rPr>
          <w:rFonts w:ascii="Arial" w:hAnsi="Arial" w:cs="Arial"/>
          <w:sz w:val="20"/>
          <w:szCs w:val="20"/>
        </w:rPr>
        <w:t>s</w:t>
      </w:r>
      <w:r w:rsidRPr="00514488">
        <w:rPr>
          <w:rFonts w:ascii="Arial" w:hAnsi="Arial" w:cs="Arial"/>
          <w:sz w:val="20"/>
          <w:szCs w:val="20"/>
        </w:rPr>
        <w:t xml:space="preserve"> entre espécies raras e </w:t>
      </w:r>
      <w:r w:rsidR="00D420F8" w:rsidRPr="00514488">
        <w:rPr>
          <w:rFonts w:ascii="Arial" w:hAnsi="Arial" w:cs="Arial"/>
          <w:sz w:val="20"/>
          <w:szCs w:val="20"/>
        </w:rPr>
        <w:t>dominantes</w:t>
      </w:r>
      <w:r w:rsidR="006424CD" w:rsidRPr="00514488">
        <w:rPr>
          <w:rFonts w:ascii="Arial" w:hAnsi="Arial" w:cs="Arial"/>
          <w:sz w:val="20"/>
          <w:szCs w:val="20"/>
        </w:rPr>
        <w:t xml:space="preserve"> (</w:t>
      </w:r>
      <w:r w:rsidRPr="00514488">
        <w:rPr>
          <w:rFonts w:ascii="Arial" w:hAnsi="Arial" w:cs="Arial"/>
          <w:sz w:val="20"/>
          <w:szCs w:val="20"/>
        </w:rPr>
        <w:t xml:space="preserve">Magurran, 1988; Ricklefs, 2010). </w:t>
      </w:r>
    </w:p>
    <w:p w14:paraId="334C8E61" w14:textId="37F88EA2" w:rsidR="006424CD" w:rsidRPr="00514488" w:rsidRDefault="00FF34E3" w:rsidP="00E73678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514488">
        <w:rPr>
          <w:rFonts w:ascii="Arial" w:hAnsi="Arial" w:cs="Arial"/>
          <w:sz w:val="20"/>
          <w:szCs w:val="20"/>
        </w:rPr>
        <w:t>A</w:t>
      </w:r>
      <w:r w:rsidR="00CA7559" w:rsidRPr="00514488">
        <w:rPr>
          <w:rFonts w:ascii="Arial" w:hAnsi="Arial" w:cs="Arial"/>
          <w:sz w:val="20"/>
          <w:szCs w:val="20"/>
        </w:rPr>
        <w:t xml:space="preserve"> raridade é majoritariamente definida em abundância e/ou distribuição espacial, cujas espécies raras são aquelas que apresentam baixa abundância e/ou distribuição espacial restrita (Gaston, 1997; Dee et al., 2019). </w:t>
      </w:r>
      <w:r w:rsidR="006424CD" w:rsidRPr="00514488">
        <w:rPr>
          <w:rFonts w:ascii="Arial" w:hAnsi="Arial" w:cs="Arial"/>
          <w:sz w:val="20"/>
          <w:szCs w:val="20"/>
        </w:rPr>
        <w:t>Nesse sentido, a biodiversidade é refletida a partir da distribuição de gradientes de abundância entre raridade e dominância (Kunin</w:t>
      </w:r>
      <w:r w:rsidR="00C17916" w:rsidRPr="00514488">
        <w:rPr>
          <w:rFonts w:ascii="Arial" w:hAnsi="Arial" w:cs="Arial"/>
          <w:sz w:val="20"/>
          <w:szCs w:val="20"/>
        </w:rPr>
        <w:t xml:space="preserve"> e G</w:t>
      </w:r>
      <w:r w:rsidR="006424CD" w:rsidRPr="00514488">
        <w:rPr>
          <w:rFonts w:ascii="Arial" w:hAnsi="Arial" w:cs="Arial"/>
          <w:sz w:val="20"/>
          <w:szCs w:val="20"/>
        </w:rPr>
        <w:t>aston, 1993). No entanto, as condições ambientais podem delimitar a</w:t>
      </w:r>
      <w:r w:rsidR="008F09C7" w:rsidRPr="00514488">
        <w:rPr>
          <w:rFonts w:ascii="Arial" w:hAnsi="Arial" w:cs="Arial"/>
          <w:sz w:val="20"/>
          <w:szCs w:val="20"/>
        </w:rPr>
        <w:t>s</w:t>
      </w:r>
      <w:r w:rsidR="006424CD" w:rsidRPr="00514488">
        <w:rPr>
          <w:rFonts w:ascii="Arial" w:hAnsi="Arial" w:cs="Arial"/>
          <w:sz w:val="20"/>
          <w:szCs w:val="20"/>
        </w:rPr>
        <w:t xml:space="preserve"> distribuições das espécies nos ecossitemas, podendo favorecer </w:t>
      </w:r>
      <w:r w:rsidR="00241291" w:rsidRPr="00514488">
        <w:rPr>
          <w:rFonts w:ascii="Arial" w:hAnsi="Arial" w:cs="Arial"/>
          <w:sz w:val="20"/>
          <w:szCs w:val="20"/>
        </w:rPr>
        <w:t>ou</w:t>
      </w:r>
      <w:r w:rsidR="00626760" w:rsidRPr="00514488">
        <w:rPr>
          <w:rFonts w:ascii="Arial" w:hAnsi="Arial" w:cs="Arial"/>
          <w:sz w:val="20"/>
          <w:szCs w:val="20"/>
        </w:rPr>
        <w:t xml:space="preserve"> não, </w:t>
      </w:r>
      <w:r w:rsidR="00241291" w:rsidRPr="00514488">
        <w:rPr>
          <w:rFonts w:ascii="Arial" w:hAnsi="Arial" w:cs="Arial"/>
          <w:sz w:val="20"/>
          <w:szCs w:val="20"/>
        </w:rPr>
        <w:t>o estabelecimento da</w:t>
      </w:r>
      <w:r w:rsidR="00A570E4" w:rsidRPr="00514488">
        <w:rPr>
          <w:rFonts w:ascii="Arial" w:hAnsi="Arial" w:cs="Arial"/>
          <w:sz w:val="20"/>
          <w:szCs w:val="20"/>
        </w:rPr>
        <w:t>s</w:t>
      </w:r>
      <w:r w:rsidR="00241291" w:rsidRPr="00514488">
        <w:rPr>
          <w:rFonts w:ascii="Arial" w:hAnsi="Arial" w:cs="Arial"/>
          <w:sz w:val="20"/>
          <w:szCs w:val="20"/>
        </w:rPr>
        <w:t xml:space="preserve"> espécies nos ecossi</w:t>
      </w:r>
      <w:r w:rsidR="00A570E4" w:rsidRPr="00514488">
        <w:rPr>
          <w:rFonts w:ascii="Arial" w:hAnsi="Arial" w:cs="Arial"/>
          <w:sz w:val="20"/>
          <w:szCs w:val="20"/>
        </w:rPr>
        <w:t>s</w:t>
      </w:r>
      <w:r w:rsidR="00241291" w:rsidRPr="00514488">
        <w:rPr>
          <w:rFonts w:ascii="Arial" w:hAnsi="Arial" w:cs="Arial"/>
          <w:sz w:val="20"/>
          <w:szCs w:val="20"/>
        </w:rPr>
        <w:t xml:space="preserve">temas (Paiva et al., 2023). </w:t>
      </w:r>
    </w:p>
    <w:p w14:paraId="7B5844B9" w14:textId="084D1042" w:rsidR="00514454" w:rsidRDefault="00CA7559" w:rsidP="002A21A9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514488">
        <w:rPr>
          <w:rFonts w:ascii="Arial" w:hAnsi="Arial" w:cs="Arial"/>
          <w:sz w:val="20"/>
          <w:szCs w:val="20"/>
        </w:rPr>
        <w:t xml:space="preserve">A precipitação </w:t>
      </w:r>
      <w:r w:rsidR="00C340C3" w:rsidRPr="00514488">
        <w:rPr>
          <w:rFonts w:ascii="Arial" w:hAnsi="Arial" w:cs="Arial"/>
          <w:sz w:val="20"/>
          <w:szCs w:val="20"/>
        </w:rPr>
        <w:t xml:space="preserve">é </w:t>
      </w:r>
      <w:r w:rsidRPr="00514488">
        <w:rPr>
          <w:rFonts w:ascii="Arial" w:hAnsi="Arial" w:cs="Arial"/>
          <w:sz w:val="20"/>
          <w:szCs w:val="20"/>
        </w:rPr>
        <w:t>uma variável ambiental que desempenha um papel na estrutura de ecossistemas aquáticos (Dodds et al., 2019)</w:t>
      </w:r>
      <w:r w:rsidR="004B4D29" w:rsidRPr="00514488">
        <w:rPr>
          <w:rFonts w:ascii="Arial" w:hAnsi="Arial" w:cs="Arial"/>
          <w:sz w:val="20"/>
          <w:szCs w:val="20"/>
        </w:rPr>
        <w:t xml:space="preserve">. </w:t>
      </w:r>
      <w:r w:rsidR="00241291" w:rsidRPr="00514488">
        <w:rPr>
          <w:rFonts w:ascii="Arial" w:hAnsi="Arial" w:cs="Arial"/>
          <w:sz w:val="20"/>
          <w:szCs w:val="20"/>
        </w:rPr>
        <w:t xml:space="preserve">Bem como, </w:t>
      </w:r>
      <w:r w:rsidR="006A1A0B">
        <w:rPr>
          <w:rFonts w:ascii="Arial" w:hAnsi="Arial" w:cs="Arial"/>
          <w:sz w:val="20"/>
          <w:szCs w:val="20"/>
        </w:rPr>
        <w:t>n</w:t>
      </w:r>
      <w:r w:rsidR="00241291" w:rsidRPr="00514488">
        <w:rPr>
          <w:rFonts w:ascii="Arial" w:hAnsi="Arial" w:cs="Arial"/>
          <w:sz w:val="20"/>
          <w:szCs w:val="20"/>
        </w:rPr>
        <w:t xml:space="preserve">a dinâmica da biodiversidade (Álvaro et al., 2023; Melo et al., 2022). </w:t>
      </w:r>
      <w:r w:rsidR="002A21A9" w:rsidRPr="00514488">
        <w:rPr>
          <w:rFonts w:ascii="Arial" w:hAnsi="Arial" w:cs="Arial"/>
          <w:sz w:val="20"/>
          <w:szCs w:val="20"/>
        </w:rPr>
        <w:t>A</w:t>
      </w:r>
      <w:r w:rsidRPr="00514488">
        <w:rPr>
          <w:rFonts w:ascii="Arial" w:hAnsi="Arial" w:cs="Arial"/>
          <w:sz w:val="20"/>
          <w:szCs w:val="20"/>
        </w:rPr>
        <w:t xml:space="preserve"> perda projetada da diversidade de espécies em dimensões loca</w:t>
      </w:r>
      <w:r w:rsidR="009F5D53" w:rsidRPr="00514488">
        <w:rPr>
          <w:rFonts w:ascii="Arial" w:hAnsi="Arial" w:cs="Arial"/>
          <w:sz w:val="20"/>
          <w:szCs w:val="20"/>
        </w:rPr>
        <w:t>l</w:t>
      </w:r>
      <w:r w:rsidRPr="00514488">
        <w:rPr>
          <w:rFonts w:ascii="Arial" w:hAnsi="Arial" w:cs="Arial"/>
          <w:sz w:val="20"/>
          <w:szCs w:val="20"/>
        </w:rPr>
        <w:t>, regiona</w:t>
      </w:r>
      <w:r w:rsidR="009F5D53" w:rsidRPr="00514488">
        <w:rPr>
          <w:rFonts w:ascii="Arial" w:hAnsi="Arial" w:cs="Arial"/>
          <w:sz w:val="20"/>
          <w:szCs w:val="20"/>
        </w:rPr>
        <w:t>l</w:t>
      </w:r>
      <w:r w:rsidRPr="00514488">
        <w:rPr>
          <w:rFonts w:ascii="Arial" w:hAnsi="Arial" w:cs="Arial"/>
          <w:sz w:val="20"/>
          <w:szCs w:val="20"/>
        </w:rPr>
        <w:t xml:space="preserve"> e global </w:t>
      </w:r>
      <w:r w:rsidR="00241291" w:rsidRPr="00514488">
        <w:rPr>
          <w:rFonts w:ascii="Arial" w:hAnsi="Arial" w:cs="Arial"/>
          <w:sz w:val="20"/>
          <w:szCs w:val="20"/>
        </w:rPr>
        <w:t xml:space="preserve">diante das mudanças climáticas </w:t>
      </w:r>
      <w:r w:rsidRPr="00514488">
        <w:rPr>
          <w:rFonts w:ascii="Arial" w:hAnsi="Arial" w:cs="Arial"/>
          <w:sz w:val="20"/>
          <w:szCs w:val="20"/>
        </w:rPr>
        <w:t xml:space="preserve">tem levantado atenção </w:t>
      </w:r>
      <w:r w:rsidR="009F5D53" w:rsidRPr="00514488">
        <w:rPr>
          <w:rFonts w:ascii="Arial" w:hAnsi="Arial" w:cs="Arial"/>
          <w:sz w:val="20"/>
          <w:szCs w:val="20"/>
        </w:rPr>
        <w:t xml:space="preserve">para </w:t>
      </w:r>
      <w:r w:rsidRPr="00514488">
        <w:rPr>
          <w:rFonts w:ascii="Arial" w:hAnsi="Arial" w:cs="Arial"/>
          <w:sz w:val="20"/>
          <w:szCs w:val="20"/>
        </w:rPr>
        <w:t>compreensão de padrões das espécies raras, buscando esclarecer sua estrutura e função nas assembleias ecológicas (Gaston, 2012)</w:t>
      </w:r>
      <w:r w:rsidR="00274EA9" w:rsidRPr="00514488">
        <w:rPr>
          <w:rFonts w:ascii="Arial" w:hAnsi="Arial" w:cs="Arial"/>
          <w:sz w:val="20"/>
          <w:szCs w:val="20"/>
        </w:rPr>
        <w:t xml:space="preserve">, </w:t>
      </w:r>
      <w:r w:rsidR="00360331" w:rsidRPr="00514488">
        <w:rPr>
          <w:rFonts w:ascii="Arial" w:hAnsi="Arial" w:cs="Arial"/>
          <w:sz w:val="20"/>
          <w:szCs w:val="20"/>
        </w:rPr>
        <w:t>p</w:t>
      </w:r>
      <w:r w:rsidR="002A21A9" w:rsidRPr="00514488">
        <w:rPr>
          <w:rFonts w:ascii="Arial" w:hAnsi="Arial" w:cs="Arial"/>
          <w:sz w:val="20"/>
          <w:szCs w:val="20"/>
        </w:rPr>
        <w:t xml:space="preserve">rincipalmente em regiões semiáridas, cuja  evaporação excede as taxas de precipitação. </w:t>
      </w:r>
      <w:r w:rsidR="00F9100C" w:rsidRPr="00514488">
        <w:rPr>
          <w:rFonts w:ascii="Arial" w:hAnsi="Arial" w:cs="Arial"/>
          <w:sz w:val="20"/>
          <w:szCs w:val="20"/>
        </w:rPr>
        <w:t>Neste sentido,</w:t>
      </w:r>
      <w:r w:rsidR="009C31CD">
        <w:rPr>
          <w:rFonts w:ascii="Arial" w:hAnsi="Arial" w:cs="Arial"/>
          <w:sz w:val="20"/>
          <w:szCs w:val="20"/>
        </w:rPr>
        <w:t xml:space="preserve"> </w:t>
      </w:r>
      <w:r w:rsidR="00F9100C" w:rsidRPr="00514488">
        <w:rPr>
          <w:rFonts w:ascii="Arial" w:hAnsi="Arial" w:cs="Arial"/>
          <w:sz w:val="20"/>
          <w:szCs w:val="20"/>
        </w:rPr>
        <w:t>o</w:t>
      </w:r>
      <w:r w:rsidR="009C31CD">
        <w:rPr>
          <w:rFonts w:ascii="Arial" w:hAnsi="Arial" w:cs="Arial"/>
          <w:sz w:val="20"/>
          <w:szCs w:val="20"/>
        </w:rPr>
        <w:t xml:space="preserve"> </w:t>
      </w:r>
      <w:r w:rsidR="00F9100C" w:rsidRPr="00514488">
        <w:rPr>
          <w:rFonts w:ascii="Arial" w:hAnsi="Arial" w:cs="Arial"/>
          <w:sz w:val="20"/>
          <w:szCs w:val="20"/>
        </w:rPr>
        <w:t xml:space="preserve">objetivo do estudo </w:t>
      </w:r>
      <w:r w:rsidR="008618B2" w:rsidRPr="00514488">
        <w:rPr>
          <w:rFonts w:ascii="Arial" w:hAnsi="Arial" w:cs="Arial"/>
          <w:sz w:val="20"/>
          <w:szCs w:val="20"/>
        </w:rPr>
        <w:t>é a</w:t>
      </w:r>
      <w:r w:rsidR="00F9100C" w:rsidRPr="00514488">
        <w:rPr>
          <w:rFonts w:ascii="Arial" w:hAnsi="Arial" w:cs="Arial"/>
          <w:sz w:val="20"/>
          <w:szCs w:val="20"/>
        </w:rPr>
        <w:t xml:space="preserve">nalisar a distribuição </w:t>
      </w:r>
      <w:r w:rsidR="002A21A9" w:rsidRPr="00514488">
        <w:rPr>
          <w:rFonts w:ascii="Arial" w:hAnsi="Arial" w:cs="Arial"/>
          <w:sz w:val="20"/>
          <w:szCs w:val="20"/>
        </w:rPr>
        <w:t>de t</w:t>
      </w:r>
      <w:r w:rsidR="001D3075" w:rsidRPr="00514488">
        <w:rPr>
          <w:rFonts w:ascii="Arial" w:hAnsi="Arial" w:cs="Arial"/>
          <w:sz w:val="20"/>
          <w:szCs w:val="20"/>
        </w:rPr>
        <w:t>á</w:t>
      </w:r>
      <w:r w:rsidR="002A21A9" w:rsidRPr="00514488">
        <w:rPr>
          <w:rFonts w:ascii="Arial" w:hAnsi="Arial" w:cs="Arial"/>
          <w:sz w:val="20"/>
          <w:szCs w:val="20"/>
        </w:rPr>
        <w:t>xons</w:t>
      </w:r>
      <w:r w:rsidR="00F9100C" w:rsidRPr="00514488">
        <w:rPr>
          <w:rFonts w:ascii="Arial" w:hAnsi="Arial" w:cs="Arial"/>
          <w:sz w:val="20"/>
          <w:szCs w:val="20"/>
        </w:rPr>
        <w:t xml:space="preserve"> rar</w:t>
      </w:r>
      <w:r w:rsidR="002A21A9" w:rsidRPr="00514488">
        <w:rPr>
          <w:rFonts w:ascii="Arial" w:hAnsi="Arial" w:cs="Arial"/>
          <w:sz w:val="20"/>
          <w:szCs w:val="20"/>
        </w:rPr>
        <w:t>o</w:t>
      </w:r>
      <w:r w:rsidR="00F9100C" w:rsidRPr="00514488">
        <w:rPr>
          <w:rFonts w:ascii="Arial" w:hAnsi="Arial" w:cs="Arial"/>
          <w:sz w:val="20"/>
          <w:szCs w:val="20"/>
        </w:rPr>
        <w:t>s da comunidade de macroinvertebrados bentônicos ao longo de um gradiente espacial de precipitação em reservatórios do semiárido</w:t>
      </w:r>
      <w:r w:rsidR="00360331" w:rsidRPr="00514488">
        <w:rPr>
          <w:rFonts w:ascii="Arial" w:hAnsi="Arial" w:cs="Arial"/>
          <w:sz w:val="20"/>
          <w:szCs w:val="20"/>
        </w:rPr>
        <w:t xml:space="preserve"> brasileiro</w:t>
      </w:r>
      <w:r w:rsidR="00D000F8" w:rsidRPr="00514488">
        <w:rPr>
          <w:rFonts w:ascii="Arial" w:hAnsi="Arial" w:cs="Arial"/>
          <w:sz w:val="20"/>
          <w:szCs w:val="20"/>
        </w:rPr>
        <w:t>.</w:t>
      </w:r>
      <w:r w:rsidR="00D000F8">
        <w:rPr>
          <w:rFonts w:ascii="Arial" w:hAnsi="Arial" w:cs="Arial"/>
          <w:sz w:val="20"/>
          <w:szCs w:val="20"/>
        </w:rPr>
        <w:t xml:space="preserve"> </w:t>
      </w:r>
    </w:p>
    <w:p w14:paraId="7E70DEDE" w14:textId="465E45F4" w:rsidR="00A43E97" w:rsidRPr="0008526F" w:rsidRDefault="00A43E97" w:rsidP="0008526F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</w:p>
    <w:p w14:paraId="319E6199" w14:textId="334E1FD2" w:rsidR="006C732E" w:rsidRDefault="00241291" w:rsidP="00A002BF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57278983" w14:textId="4CD5FD4F" w:rsidR="002A21A9" w:rsidRPr="002A21A9" w:rsidRDefault="002A21A9" w:rsidP="00A002BF">
      <w:pPr>
        <w:spacing w:line="240" w:lineRule="auto"/>
        <w:jc w:val="both"/>
        <w:rPr>
          <w:rFonts w:eastAsiaTheme="minorEastAsia"/>
          <w:b/>
          <w:i/>
          <w:iCs/>
          <w:sz w:val="20"/>
          <w:szCs w:val="20"/>
          <w:lang w:val="pt-BR"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ab/>
      </w:r>
      <w:r w:rsidRPr="002A21A9">
        <w:rPr>
          <w:rFonts w:eastAsiaTheme="minorEastAsia"/>
          <w:b/>
          <w:i/>
          <w:iCs/>
          <w:sz w:val="20"/>
          <w:szCs w:val="20"/>
          <w:lang w:val="pt-BR" w:eastAsia="zh-CN"/>
        </w:rPr>
        <w:t>Área de estudo</w:t>
      </w:r>
    </w:p>
    <w:p w14:paraId="4F892375" w14:textId="7B085F50" w:rsidR="00BB20FF" w:rsidRDefault="00BF2010" w:rsidP="00B020A8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D10A86">
        <w:rPr>
          <w:rFonts w:ascii="Arial" w:hAnsi="Arial" w:cs="Arial"/>
          <w:sz w:val="20"/>
          <w:szCs w:val="20"/>
        </w:rPr>
        <w:t xml:space="preserve">A área </w:t>
      </w:r>
      <w:r w:rsidR="0009041B" w:rsidRPr="00514488">
        <w:rPr>
          <w:rFonts w:ascii="Arial" w:hAnsi="Arial" w:cs="Arial"/>
          <w:sz w:val="20"/>
          <w:szCs w:val="20"/>
        </w:rPr>
        <w:t>estudada</w:t>
      </w:r>
      <w:r w:rsidRPr="00514488">
        <w:rPr>
          <w:rFonts w:ascii="Arial" w:hAnsi="Arial" w:cs="Arial"/>
          <w:sz w:val="20"/>
          <w:szCs w:val="20"/>
        </w:rPr>
        <w:t xml:space="preserve"> </w:t>
      </w:r>
      <w:r w:rsidR="009840FF" w:rsidRPr="00514488">
        <w:rPr>
          <w:rFonts w:ascii="Arial" w:hAnsi="Arial" w:cs="Arial"/>
          <w:sz w:val="20"/>
          <w:szCs w:val="20"/>
        </w:rPr>
        <w:t xml:space="preserve">compreende </w:t>
      </w:r>
      <w:r w:rsidRPr="00514488">
        <w:rPr>
          <w:rFonts w:ascii="Arial" w:hAnsi="Arial" w:cs="Arial"/>
          <w:sz w:val="20"/>
          <w:szCs w:val="20"/>
        </w:rPr>
        <w:t>reservatórios distribuídos ao longo do planalto da Borborema</w:t>
      </w:r>
      <w:r w:rsidR="004129AC" w:rsidRPr="00514488">
        <w:rPr>
          <w:rFonts w:ascii="Arial" w:hAnsi="Arial" w:cs="Arial"/>
          <w:sz w:val="20"/>
          <w:szCs w:val="20"/>
        </w:rPr>
        <w:t xml:space="preserve">, </w:t>
      </w:r>
      <w:r w:rsidR="00CE55E7" w:rsidRPr="00514488">
        <w:rPr>
          <w:rFonts w:ascii="Arial" w:hAnsi="Arial" w:cs="Arial"/>
          <w:sz w:val="20"/>
          <w:szCs w:val="20"/>
        </w:rPr>
        <w:t>Paraíba, Brasil</w:t>
      </w:r>
      <w:r w:rsidR="00083C58" w:rsidRPr="00514488">
        <w:rPr>
          <w:rFonts w:ascii="Arial" w:hAnsi="Arial" w:cs="Arial"/>
          <w:sz w:val="20"/>
          <w:szCs w:val="20"/>
        </w:rPr>
        <w:t xml:space="preserve"> (Fig</w:t>
      </w:r>
      <w:r w:rsidR="00EA0228" w:rsidRPr="00514488">
        <w:rPr>
          <w:rFonts w:ascii="Arial" w:hAnsi="Arial" w:cs="Arial"/>
          <w:sz w:val="20"/>
          <w:szCs w:val="20"/>
        </w:rPr>
        <w:t>.</w:t>
      </w:r>
      <w:r w:rsidR="00083C58" w:rsidRPr="00514488">
        <w:rPr>
          <w:rFonts w:ascii="Arial" w:hAnsi="Arial" w:cs="Arial"/>
          <w:sz w:val="20"/>
          <w:szCs w:val="20"/>
        </w:rPr>
        <w:t xml:space="preserve"> 1)</w:t>
      </w:r>
      <w:r w:rsidR="00EA0228" w:rsidRPr="00514488">
        <w:rPr>
          <w:rFonts w:ascii="Arial" w:hAnsi="Arial" w:cs="Arial"/>
          <w:sz w:val="20"/>
          <w:szCs w:val="20"/>
        </w:rPr>
        <w:t>,</w:t>
      </w:r>
      <w:r w:rsidR="00360331" w:rsidRPr="00514488">
        <w:rPr>
          <w:rFonts w:ascii="Arial" w:hAnsi="Arial" w:cs="Arial"/>
          <w:sz w:val="20"/>
          <w:szCs w:val="20"/>
        </w:rPr>
        <w:t xml:space="preserve"> inseridos em</w:t>
      </w:r>
      <w:r w:rsidR="00084FA8" w:rsidRPr="00514488">
        <w:rPr>
          <w:rFonts w:ascii="Arial" w:hAnsi="Arial" w:cs="Arial"/>
          <w:sz w:val="20"/>
          <w:szCs w:val="20"/>
        </w:rPr>
        <w:t xml:space="preserve"> uma ecorregião de clima seco, quente e semiárido</w:t>
      </w:r>
      <w:r w:rsidR="007C16F2" w:rsidRPr="00514488">
        <w:rPr>
          <w:rFonts w:ascii="Arial" w:hAnsi="Arial" w:cs="Arial"/>
          <w:sz w:val="20"/>
          <w:szCs w:val="20"/>
        </w:rPr>
        <w:t>,</w:t>
      </w:r>
      <w:r w:rsidR="006E45F2" w:rsidRPr="00514488">
        <w:rPr>
          <w:rFonts w:ascii="Arial" w:hAnsi="Arial" w:cs="Arial"/>
          <w:sz w:val="20"/>
          <w:szCs w:val="20"/>
        </w:rPr>
        <w:t xml:space="preserve"> e constituid</w:t>
      </w:r>
      <w:r w:rsidR="003863C4" w:rsidRPr="00514488">
        <w:rPr>
          <w:rFonts w:ascii="Arial" w:hAnsi="Arial" w:cs="Arial"/>
          <w:sz w:val="20"/>
          <w:szCs w:val="20"/>
        </w:rPr>
        <w:t xml:space="preserve">a </w:t>
      </w:r>
      <w:r w:rsidR="006E45F2" w:rsidRPr="00514488">
        <w:rPr>
          <w:rFonts w:ascii="Arial" w:hAnsi="Arial" w:cs="Arial"/>
          <w:sz w:val="20"/>
          <w:szCs w:val="20"/>
        </w:rPr>
        <w:t xml:space="preserve">de </w:t>
      </w:r>
      <w:r w:rsidR="001E00C9" w:rsidRPr="00514488">
        <w:rPr>
          <w:rFonts w:ascii="Arial" w:hAnsi="Arial" w:cs="Arial"/>
          <w:sz w:val="20"/>
          <w:szCs w:val="20"/>
        </w:rPr>
        <w:t>áreas montanhosas com declives acentuados</w:t>
      </w:r>
      <w:r w:rsidR="00D67EB7" w:rsidRPr="00514488">
        <w:rPr>
          <w:rFonts w:ascii="Arial" w:hAnsi="Arial" w:cs="Arial"/>
          <w:sz w:val="20"/>
          <w:szCs w:val="20"/>
        </w:rPr>
        <w:t xml:space="preserve"> que</w:t>
      </w:r>
      <w:r w:rsidR="000463E3" w:rsidRPr="00514488">
        <w:rPr>
          <w:rFonts w:ascii="Arial" w:hAnsi="Arial" w:cs="Arial"/>
          <w:sz w:val="20"/>
          <w:szCs w:val="20"/>
        </w:rPr>
        <w:t xml:space="preserve"> formam </w:t>
      </w:r>
      <w:r w:rsidR="00D67EB7" w:rsidRPr="00514488">
        <w:rPr>
          <w:rFonts w:ascii="Arial" w:hAnsi="Arial" w:cs="Arial"/>
          <w:sz w:val="20"/>
          <w:szCs w:val="20"/>
        </w:rPr>
        <w:t>barreiras para a umidade</w:t>
      </w:r>
      <w:r w:rsidR="005339C3" w:rsidRPr="00514488">
        <w:rPr>
          <w:rFonts w:ascii="Arial" w:hAnsi="Arial" w:cs="Arial"/>
          <w:sz w:val="20"/>
          <w:szCs w:val="20"/>
        </w:rPr>
        <w:t>, formando um gradiente de precipitação (Velloso et al., 2002).</w:t>
      </w:r>
      <w:r w:rsidR="005339C3">
        <w:rPr>
          <w:rFonts w:ascii="Arial" w:hAnsi="Arial" w:cs="Arial"/>
          <w:sz w:val="20"/>
          <w:szCs w:val="20"/>
        </w:rPr>
        <w:t xml:space="preserve"> </w:t>
      </w:r>
    </w:p>
    <w:p w14:paraId="5FE9C618" w14:textId="20F35D47" w:rsidR="00747D08" w:rsidRPr="0094535D" w:rsidRDefault="002A21A9" w:rsidP="000A0CFD">
      <w:pPr>
        <w:pStyle w:val="Corpodetexto"/>
        <w:ind w:firstLine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4535D">
        <w:rPr>
          <w:rFonts w:ascii="Arial" w:hAnsi="Arial" w:cs="Arial"/>
          <w:b/>
          <w:bCs/>
          <w:i/>
          <w:iCs/>
          <w:sz w:val="20"/>
          <w:szCs w:val="20"/>
        </w:rPr>
        <w:t xml:space="preserve">Amostragem de macroinvertebrados bentônicos </w:t>
      </w:r>
    </w:p>
    <w:p w14:paraId="01A22C5B" w14:textId="73F02F0B" w:rsidR="00E85469" w:rsidRDefault="00DD695B" w:rsidP="00632042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514488">
        <w:rPr>
          <w:rFonts w:ascii="Arial" w:hAnsi="Arial" w:cs="Arial"/>
          <w:sz w:val="20"/>
          <w:szCs w:val="20"/>
        </w:rPr>
        <w:t>A</w:t>
      </w:r>
      <w:r w:rsidR="0094535D" w:rsidRPr="00514488">
        <w:rPr>
          <w:rFonts w:ascii="Arial" w:hAnsi="Arial" w:cs="Arial"/>
          <w:sz w:val="20"/>
          <w:szCs w:val="20"/>
        </w:rPr>
        <w:t xml:space="preserve">mostras de sedimento para análise dos macroinvertebrados bentônicos </w:t>
      </w:r>
      <w:r w:rsidRPr="00514488">
        <w:rPr>
          <w:rFonts w:ascii="Arial" w:hAnsi="Arial" w:cs="Arial"/>
          <w:sz w:val="20"/>
          <w:szCs w:val="20"/>
        </w:rPr>
        <w:t>fo</w:t>
      </w:r>
      <w:r w:rsidR="0094535D" w:rsidRPr="00514488">
        <w:rPr>
          <w:rFonts w:ascii="Arial" w:hAnsi="Arial" w:cs="Arial"/>
          <w:sz w:val="20"/>
          <w:szCs w:val="20"/>
        </w:rPr>
        <w:t>ram</w:t>
      </w:r>
      <w:r w:rsidRPr="00514488">
        <w:rPr>
          <w:rFonts w:ascii="Arial" w:hAnsi="Arial" w:cs="Arial"/>
          <w:sz w:val="20"/>
          <w:szCs w:val="20"/>
        </w:rPr>
        <w:t xml:space="preserve"> </w:t>
      </w:r>
      <w:r w:rsidR="0094535D" w:rsidRPr="00514488">
        <w:rPr>
          <w:rFonts w:ascii="Arial" w:hAnsi="Arial" w:cs="Arial"/>
          <w:sz w:val="20"/>
          <w:szCs w:val="20"/>
        </w:rPr>
        <w:t>coletada</w:t>
      </w:r>
      <w:r w:rsidR="007162AD">
        <w:rPr>
          <w:rFonts w:ascii="Arial" w:hAnsi="Arial" w:cs="Arial"/>
          <w:sz w:val="20"/>
          <w:szCs w:val="20"/>
        </w:rPr>
        <w:t>s</w:t>
      </w:r>
      <w:r w:rsidR="0094535D" w:rsidRPr="00514488">
        <w:rPr>
          <w:rFonts w:ascii="Arial" w:hAnsi="Arial" w:cs="Arial"/>
          <w:sz w:val="20"/>
          <w:szCs w:val="20"/>
        </w:rPr>
        <w:t xml:space="preserve"> em</w:t>
      </w:r>
      <w:r w:rsidR="00941A0F" w:rsidRPr="00514488">
        <w:rPr>
          <w:rFonts w:ascii="Arial" w:hAnsi="Arial" w:cs="Arial"/>
          <w:sz w:val="20"/>
          <w:szCs w:val="20"/>
        </w:rPr>
        <w:t xml:space="preserve"> </w:t>
      </w:r>
      <w:r w:rsidR="00E85469" w:rsidRPr="00514488">
        <w:rPr>
          <w:rFonts w:ascii="Arial" w:hAnsi="Arial" w:cs="Arial"/>
          <w:sz w:val="20"/>
          <w:szCs w:val="20"/>
        </w:rPr>
        <w:t>83 pontos</w:t>
      </w:r>
      <w:r w:rsidR="0094535D" w:rsidRPr="00514488">
        <w:rPr>
          <w:rFonts w:ascii="Arial" w:hAnsi="Arial" w:cs="Arial"/>
          <w:sz w:val="20"/>
          <w:szCs w:val="20"/>
        </w:rPr>
        <w:t xml:space="preserve"> </w:t>
      </w:r>
      <w:r w:rsidR="006E653E" w:rsidRPr="00514488">
        <w:rPr>
          <w:rFonts w:ascii="Arial" w:hAnsi="Arial" w:cs="Arial"/>
          <w:sz w:val="20"/>
          <w:szCs w:val="20"/>
        </w:rPr>
        <w:t>na</w:t>
      </w:r>
      <w:r w:rsidR="00C1571E" w:rsidRPr="00514488">
        <w:rPr>
          <w:rFonts w:ascii="Arial" w:hAnsi="Arial" w:cs="Arial"/>
          <w:sz w:val="20"/>
          <w:szCs w:val="20"/>
        </w:rPr>
        <w:t xml:space="preserve"> zona litorânea </w:t>
      </w:r>
      <w:r w:rsidR="008E4533" w:rsidRPr="00514488">
        <w:rPr>
          <w:rFonts w:ascii="Arial" w:hAnsi="Arial" w:cs="Arial"/>
          <w:sz w:val="20"/>
          <w:szCs w:val="20"/>
        </w:rPr>
        <w:t>dos reservatórios</w:t>
      </w:r>
      <w:r w:rsidR="00021827" w:rsidRPr="00514488">
        <w:rPr>
          <w:rFonts w:ascii="Arial" w:hAnsi="Arial" w:cs="Arial"/>
          <w:sz w:val="20"/>
          <w:szCs w:val="20"/>
        </w:rPr>
        <w:t xml:space="preserve"> </w:t>
      </w:r>
      <w:r w:rsidR="006E653E" w:rsidRPr="00514488">
        <w:rPr>
          <w:rFonts w:ascii="Arial" w:hAnsi="Arial" w:cs="Arial"/>
          <w:sz w:val="20"/>
          <w:szCs w:val="20"/>
        </w:rPr>
        <w:t xml:space="preserve">no período </w:t>
      </w:r>
      <w:r w:rsidR="00BA2CFE" w:rsidRPr="00514488">
        <w:rPr>
          <w:rFonts w:ascii="Arial" w:hAnsi="Arial" w:cs="Arial"/>
          <w:sz w:val="20"/>
          <w:szCs w:val="20"/>
        </w:rPr>
        <w:t>de Julho de 2018</w:t>
      </w:r>
      <w:r w:rsidR="00E85469" w:rsidRPr="00514488">
        <w:rPr>
          <w:rFonts w:ascii="Arial" w:hAnsi="Arial" w:cs="Arial"/>
          <w:sz w:val="20"/>
          <w:szCs w:val="20"/>
        </w:rPr>
        <w:t>, com auxílio da draga Ekman-Birge (0,0225 m</w:t>
      </w:r>
      <w:r w:rsidR="00E85469" w:rsidRPr="00514488">
        <w:rPr>
          <w:rFonts w:ascii="Arial" w:hAnsi="Arial" w:cs="Arial"/>
          <w:sz w:val="20"/>
          <w:szCs w:val="20"/>
          <w:vertAlign w:val="superscript"/>
        </w:rPr>
        <w:t>2</w:t>
      </w:r>
      <w:r w:rsidR="00360331" w:rsidRPr="00514488">
        <w:rPr>
          <w:rFonts w:ascii="Arial" w:hAnsi="Arial" w:cs="Arial"/>
          <w:sz w:val="20"/>
          <w:szCs w:val="20"/>
        </w:rPr>
        <w:t xml:space="preserve">), </w:t>
      </w:r>
      <w:r w:rsidR="00E85469" w:rsidRPr="00514488">
        <w:rPr>
          <w:rFonts w:ascii="Arial" w:hAnsi="Arial" w:cs="Arial"/>
          <w:sz w:val="20"/>
          <w:szCs w:val="20"/>
        </w:rPr>
        <w:t xml:space="preserve">fixadas, </w:t>
      </w:r>
      <w:r w:rsidR="00E85469" w:rsidRPr="00514488">
        <w:rPr>
          <w:rFonts w:ascii="Arial" w:hAnsi="Arial" w:cs="Arial"/>
          <w:i/>
          <w:iCs/>
          <w:sz w:val="20"/>
          <w:szCs w:val="20"/>
        </w:rPr>
        <w:t>In situ</w:t>
      </w:r>
      <w:r w:rsidR="00E85469" w:rsidRPr="00514488">
        <w:rPr>
          <w:rFonts w:ascii="Arial" w:hAnsi="Arial" w:cs="Arial"/>
          <w:sz w:val="20"/>
          <w:szCs w:val="20"/>
        </w:rPr>
        <w:t>, com álcool à 70% e armazenadas em sacolas plásticas. Em laboratório, as amostras foram lavadas com uso de peneiras</w:t>
      </w:r>
      <w:r w:rsidR="002A252C" w:rsidRPr="00514488">
        <w:rPr>
          <w:rFonts w:ascii="Arial" w:hAnsi="Arial" w:cs="Arial"/>
          <w:sz w:val="20"/>
          <w:szCs w:val="20"/>
        </w:rPr>
        <w:t xml:space="preserve"> </w:t>
      </w:r>
      <w:r w:rsidR="00E85469" w:rsidRPr="00514488">
        <w:rPr>
          <w:rFonts w:ascii="Arial" w:hAnsi="Arial" w:cs="Arial"/>
          <w:sz w:val="20"/>
          <w:szCs w:val="20"/>
        </w:rPr>
        <w:t>de malha de 0,5 mm</w:t>
      </w:r>
      <w:r w:rsidR="0094535D" w:rsidRPr="00514488">
        <w:rPr>
          <w:rFonts w:ascii="Arial" w:hAnsi="Arial" w:cs="Arial"/>
          <w:sz w:val="20"/>
          <w:szCs w:val="20"/>
        </w:rPr>
        <w:t>,</w:t>
      </w:r>
      <w:r w:rsidR="00E85469" w:rsidRPr="00514488">
        <w:rPr>
          <w:rFonts w:ascii="Arial" w:hAnsi="Arial" w:cs="Arial"/>
          <w:sz w:val="20"/>
          <w:szCs w:val="20"/>
        </w:rPr>
        <w:t xml:space="preserve"> </w:t>
      </w:r>
      <w:r w:rsidR="00462765">
        <w:rPr>
          <w:rFonts w:ascii="Arial" w:hAnsi="Arial" w:cs="Arial"/>
          <w:sz w:val="20"/>
          <w:szCs w:val="20"/>
        </w:rPr>
        <w:t xml:space="preserve">e os macroinvertebrados bentônicos foram </w:t>
      </w:r>
      <w:r w:rsidR="0094535D" w:rsidRPr="00514488">
        <w:rPr>
          <w:rFonts w:ascii="Arial" w:hAnsi="Arial" w:cs="Arial"/>
          <w:sz w:val="20"/>
          <w:szCs w:val="20"/>
        </w:rPr>
        <w:t>t</w:t>
      </w:r>
      <w:r w:rsidR="00E85469" w:rsidRPr="00514488">
        <w:rPr>
          <w:rFonts w:ascii="Arial" w:hAnsi="Arial" w:cs="Arial"/>
          <w:sz w:val="20"/>
          <w:szCs w:val="20"/>
        </w:rPr>
        <w:t>riad</w:t>
      </w:r>
      <w:r w:rsidR="00462765">
        <w:rPr>
          <w:rFonts w:ascii="Arial" w:hAnsi="Arial" w:cs="Arial"/>
          <w:sz w:val="20"/>
          <w:szCs w:val="20"/>
        </w:rPr>
        <w:t>o</w:t>
      </w:r>
      <w:r w:rsidR="00E85469" w:rsidRPr="00514488">
        <w:rPr>
          <w:rFonts w:ascii="Arial" w:hAnsi="Arial" w:cs="Arial"/>
          <w:sz w:val="20"/>
          <w:szCs w:val="20"/>
        </w:rPr>
        <w:t>s, e identificados em</w:t>
      </w:r>
      <w:r w:rsidR="00E85469" w:rsidRPr="00D10A86">
        <w:rPr>
          <w:rFonts w:ascii="Arial" w:hAnsi="Arial" w:cs="Arial"/>
          <w:sz w:val="20"/>
          <w:szCs w:val="20"/>
        </w:rPr>
        <w:t xml:space="preserve"> estereoscópio e microscópio óptico </w:t>
      </w:r>
      <w:r w:rsidR="001C2C06">
        <w:rPr>
          <w:rFonts w:ascii="Arial" w:hAnsi="Arial" w:cs="Arial"/>
          <w:sz w:val="20"/>
          <w:szCs w:val="20"/>
        </w:rPr>
        <w:t xml:space="preserve">com auxílio de </w:t>
      </w:r>
      <w:r w:rsidR="00E85469" w:rsidRPr="00D10A86">
        <w:rPr>
          <w:rFonts w:ascii="Arial" w:hAnsi="Arial" w:cs="Arial"/>
          <w:sz w:val="20"/>
          <w:szCs w:val="20"/>
        </w:rPr>
        <w:t xml:space="preserve">chaves taxonômicas até o nível de </w:t>
      </w:r>
      <w:r w:rsidR="00E85469" w:rsidRPr="00B64E74">
        <w:rPr>
          <w:rFonts w:ascii="Arial" w:hAnsi="Arial" w:cs="Arial"/>
          <w:sz w:val="20"/>
          <w:szCs w:val="20"/>
        </w:rPr>
        <w:t>gênero (</w:t>
      </w:r>
      <w:r w:rsidR="00E85469" w:rsidRPr="00EA4CEA">
        <w:rPr>
          <w:rFonts w:ascii="Arial" w:hAnsi="Arial" w:cs="Arial"/>
          <w:sz w:val="20"/>
          <w:szCs w:val="20"/>
        </w:rPr>
        <w:t xml:space="preserve">Fernández </w:t>
      </w:r>
      <w:r w:rsidR="00536D86" w:rsidRPr="00EA4CEA">
        <w:rPr>
          <w:rFonts w:ascii="Arial" w:hAnsi="Arial" w:cs="Arial"/>
          <w:sz w:val="20"/>
          <w:szCs w:val="20"/>
        </w:rPr>
        <w:t>e</w:t>
      </w:r>
      <w:r w:rsidR="00E85469" w:rsidRPr="00EA4CEA">
        <w:rPr>
          <w:rFonts w:ascii="Arial" w:hAnsi="Arial" w:cs="Arial"/>
          <w:sz w:val="20"/>
          <w:szCs w:val="20"/>
        </w:rPr>
        <w:t xml:space="preserve"> Domínguez, 2001</w:t>
      </w:r>
      <w:r w:rsidR="00E85469" w:rsidRPr="00E619D1">
        <w:rPr>
          <w:rFonts w:ascii="Arial" w:hAnsi="Arial" w:cs="Arial"/>
          <w:sz w:val="20"/>
          <w:szCs w:val="20"/>
        </w:rPr>
        <w:t xml:space="preserve">; </w:t>
      </w:r>
      <w:r w:rsidR="00E85469" w:rsidRPr="00EA4CEA">
        <w:rPr>
          <w:rFonts w:ascii="Arial" w:hAnsi="Arial" w:cs="Arial"/>
          <w:sz w:val="20"/>
          <w:szCs w:val="20"/>
        </w:rPr>
        <w:t>Mariano, 2007</w:t>
      </w:r>
      <w:r w:rsidR="00E85469" w:rsidRPr="00E619D1">
        <w:rPr>
          <w:rFonts w:ascii="Arial" w:hAnsi="Arial" w:cs="Arial"/>
          <w:sz w:val="20"/>
          <w:szCs w:val="20"/>
        </w:rPr>
        <w:t xml:space="preserve">; </w:t>
      </w:r>
      <w:r w:rsidR="00E85469" w:rsidRPr="009F6FB0">
        <w:rPr>
          <w:rFonts w:ascii="Arial" w:hAnsi="Arial" w:cs="Arial"/>
          <w:sz w:val="20"/>
          <w:szCs w:val="20"/>
        </w:rPr>
        <w:t>Mugnai et al., 2010</w:t>
      </w:r>
      <w:r w:rsidR="00E85469" w:rsidRPr="00F33316">
        <w:rPr>
          <w:rFonts w:ascii="Arial" w:hAnsi="Arial" w:cs="Arial"/>
          <w:sz w:val="20"/>
          <w:szCs w:val="20"/>
        </w:rPr>
        <w:t xml:space="preserve">; </w:t>
      </w:r>
      <w:r w:rsidR="00E85469" w:rsidRPr="00EA4CEA">
        <w:rPr>
          <w:rFonts w:ascii="Arial" w:hAnsi="Arial" w:cs="Arial"/>
          <w:sz w:val="20"/>
          <w:szCs w:val="20"/>
        </w:rPr>
        <w:t xml:space="preserve">Trivinho-strixino </w:t>
      </w:r>
      <w:r w:rsidR="0086082C" w:rsidRPr="00EA4CEA">
        <w:rPr>
          <w:rFonts w:ascii="Arial" w:hAnsi="Arial" w:cs="Arial"/>
          <w:sz w:val="20"/>
          <w:szCs w:val="20"/>
        </w:rPr>
        <w:t xml:space="preserve">e </w:t>
      </w:r>
      <w:r w:rsidR="00E85469" w:rsidRPr="00EA4CEA">
        <w:rPr>
          <w:rFonts w:ascii="Arial" w:hAnsi="Arial" w:cs="Arial"/>
          <w:sz w:val="20"/>
          <w:szCs w:val="20"/>
        </w:rPr>
        <w:t>Strixino, 1995)</w:t>
      </w:r>
      <w:r w:rsidR="00DF15C3" w:rsidRPr="00EA4CEA">
        <w:rPr>
          <w:rFonts w:ascii="Arial" w:hAnsi="Arial" w:cs="Arial"/>
          <w:sz w:val="20"/>
          <w:szCs w:val="20"/>
        </w:rPr>
        <w:t>.</w:t>
      </w:r>
    </w:p>
    <w:p w14:paraId="60C378EA" w14:textId="18312A35" w:rsidR="0094535D" w:rsidRPr="0094535D" w:rsidRDefault="0094535D" w:rsidP="00632042">
      <w:pPr>
        <w:pStyle w:val="Corpodetexto"/>
        <w:ind w:firstLine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4535D">
        <w:rPr>
          <w:rFonts w:ascii="Arial" w:hAnsi="Arial" w:cs="Arial"/>
          <w:b/>
          <w:bCs/>
          <w:i/>
          <w:iCs/>
          <w:sz w:val="20"/>
          <w:szCs w:val="20"/>
        </w:rPr>
        <w:t>Análise de dados</w:t>
      </w:r>
    </w:p>
    <w:p w14:paraId="0E3CF840" w14:textId="03CF4470" w:rsidR="00091ED9" w:rsidRPr="00F55FD7" w:rsidRDefault="00E85469" w:rsidP="00F55FD7">
      <w:pPr>
        <w:pStyle w:val="Corpodetexto"/>
        <w:ind w:firstLine="567"/>
        <w:jc w:val="both"/>
        <w:rPr>
          <w:rFonts w:ascii="Arial" w:hAnsi="Arial" w:cs="Arial"/>
          <w:sz w:val="20"/>
          <w:szCs w:val="20"/>
        </w:rPr>
      </w:pPr>
      <w:r w:rsidRPr="00D10A86">
        <w:rPr>
          <w:rFonts w:ascii="Arial" w:hAnsi="Arial" w:cs="Arial"/>
          <w:sz w:val="20"/>
          <w:szCs w:val="20"/>
        </w:rPr>
        <w:t xml:space="preserve">A </w:t>
      </w:r>
      <w:r w:rsidRPr="00514488">
        <w:rPr>
          <w:rFonts w:ascii="Arial" w:hAnsi="Arial" w:cs="Arial"/>
          <w:sz w:val="20"/>
          <w:szCs w:val="20"/>
        </w:rPr>
        <w:t xml:space="preserve">raridade </w:t>
      </w:r>
      <w:r w:rsidR="00357776" w:rsidRPr="00514488">
        <w:rPr>
          <w:rFonts w:ascii="Arial" w:hAnsi="Arial" w:cs="Arial"/>
          <w:sz w:val="20"/>
          <w:szCs w:val="20"/>
        </w:rPr>
        <w:t xml:space="preserve">foi </w:t>
      </w:r>
      <w:r w:rsidRPr="00514488">
        <w:rPr>
          <w:rFonts w:ascii="Arial" w:hAnsi="Arial" w:cs="Arial"/>
          <w:sz w:val="20"/>
          <w:szCs w:val="20"/>
        </w:rPr>
        <w:t xml:space="preserve">calculada em termos de abundância, definindo as espécies raras como aquelas que </w:t>
      </w:r>
      <w:r w:rsidR="005E78B7" w:rsidRPr="00514488">
        <w:rPr>
          <w:rFonts w:ascii="Arial" w:hAnsi="Arial" w:cs="Arial"/>
          <w:sz w:val="20"/>
          <w:szCs w:val="20"/>
        </w:rPr>
        <w:t>quantificam</w:t>
      </w:r>
      <w:r w:rsidRPr="00514488">
        <w:rPr>
          <w:rFonts w:ascii="Arial" w:hAnsi="Arial" w:cs="Arial"/>
          <w:sz w:val="20"/>
          <w:szCs w:val="20"/>
        </w:rPr>
        <w:t xml:space="preserve"> menos do que 5% d</w:t>
      </w:r>
      <w:r w:rsidR="00B87DA1" w:rsidRPr="00514488">
        <w:rPr>
          <w:rFonts w:ascii="Arial" w:hAnsi="Arial" w:cs="Arial"/>
          <w:sz w:val="20"/>
          <w:szCs w:val="20"/>
        </w:rPr>
        <w:t>a abundância total</w:t>
      </w:r>
      <w:r w:rsidR="005E78B7" w:rsidRPr="00514488">
        <w:rPr>
          <w:rFonts w:ascii="Arial" w:hAnsi="Arial" w:cs="Arial"/>
          <w:sz w:val="20"/>
          <w:szCs w:val="20"/>
        </w:rPr>
        <w:t xml:space="preserve"> </w:t>
      </w:r>
      <w:r w:rsidRPr="00514488">
        <w:rPr>
          <w:rFonts w:ascii="Arial" w:hAnsi="Arial" w:cs="Arial"/>
          <w:sz w:val="20"/>
          <w:szCs w:val="20"/>
        </w:rPr>
        <w:t>(Alther et al., 2019)</w:t>
      </w:r>
      <w:r w:rsidR="00D52781" w:rsidRPr="00514488">
        <w:rPr>
          <w:rFonts w:ascii="Arial" w:hAnsi="Arial" w:cs="Arial"/>
          <w:sz w:val="20"/>
          <w:szCs w:val="20"/>
        </w:rPr>
        <w:t xml:space="preserve">. </w:t>
      </w:r>
      <w:r w:rsidR="0028579F" w:rsidRPr="00514488">
        <w:rPr>
          <w:rFonts w:ascii="Arial" w:hAnsi="Arial" w:cs="Arial"/>
          <w:sz w:val="20"/>
          <w:szCs w:val="20"/>
        </w:rPr>
        <w:t>O</w:t>
      </w:r>
      <w:r w:rsidRPr="00514488">
        <w:rPr>
          <w:rFonts w:ascii="Arial" w:hAnsi="Arial" w:cs="Arial"/>
          <w:sz w:val="20"/>
          <w:szCs w:val="20"/>
        </w:rPr>
        <w:t xml:space="preserve"> teste PERMANOVA, “Análise Multivariada Permutadora de Variância”</w:t>
      </w:r>
      <w:r w:rsidR="0094535D" w:rsidRPr="00514488">
        <w:rPr>
          <w:rFonts w:ascii="Arial" w:hAnsi="Arial" w:cs="Arial"/>
          <w:sz w:val="20"/>
          <w:szCs w:val="20"/>
        </w:rPr>
        <w:t>(Anderson</w:t>
      </w:r>
      <w:r w:rsidR="00CB0334" w:rsidRPr="00514488">
        <w:rPr>
          <w:rFonts w:ascii="Arial" w:hAnsi="Arial" w:cs="Arial"/>
          <w:sz w:val="20"/>
          <w:szCs w:val="20"/>
        </w:rPr>
        <w:t xml:space="preserve"> </w:t>
      </w:r>
      <w:r w:rsidR="0094535D" w:rsidRPr="00514488">
        <w:rPr>
          <w:rFonts w:ascii="Arial" w:hAnsi="Arial" w:cs="Arial"/>
          <w:sz w:val="20"/>
          <w:szCs w:val="20"/>
        </w:rPr>
        <w:t>et al., 2008)</w:t>
      </w:r>
      <w:r w:rsidRPr="00514488">
        <w:rPr>
          <w:rFonts w:ascii="Arial" w:hAnsi="Arial" w:cs="Arial"/>
          <w:sz w:val="20"/>
          <w:szCs w:val="20"/>
        </w:rPr>
        <w:t xml:space="preserve"> </w:t>
      </w:r>
      <w:r w:rsidR="00311064" w:rsidRPr="00514488">
        <w:rPr>
          <w:rFonts w:ascii="Arial" w:hAnsi="Arial" w:cs="Arial"/>
          <w:sz w:val="20"/>
          <w:szCs w:val="20"/>
        </w:rPr>
        <w:t xml:space="preserve">foi aplicado </w:t>
      </w:r>
      <w:r w:rsidRPr="00514488">
        <w:rPr>
          <w:rFonts w:ascii="Arial" w:hAnsi="Arial" w:cs="Arial"/>
          <w:sz w:val="20"/>
          <w:szCs w:val="20"/>
        </w:rPr>
        <w:t>p</w:t>
      </w:r>
      <w:r w:rsidR="008C0AF3" w:rsidRPr="00514488">
        <w:rPr>
          <w:rFonts w:ascii="Arial" w:hAnsi="Arial" w:cs="Arial"/>
          <w:sz w:val="20"/>
          <w:szCs w:val="20"/>
        </w:rPr>
        <w:t>ara analisar</w:t>
      </w:r>
      <w:r w:rsidRPr="00514488">
        <w:rPr>
          <w:rFonts w:ascii="Arial" w:hAnsi="Arial" w:cs="Arial"/>
          <w:sz w:val="20"/>
          <w:szCs w:val="20"/>
        </w:rPr>
        <w:t xml:space="preserve"> </w:t>
      </w:r>
      <w:r w:rsidR="008C0AF3" w:rsidRPr="00514488">
        <w:rPr>
          <w:rFonts w:ascii="Arial" w:hAnsi="Arial" w:cs="Arial"/>
          <w:sz w:val="20"/>
          <w:szCs w:val="20"/>
        </w:rPr>
        <w:t xml:space="preserve">a </w:t>
      </w:r>
      <w:r w:rsidR="00F6505F" w:rsidRPr="00514488">
        <w:rPr>
          <w:rFonts w:ascii="Arial" w:hAnsi="Arial" w:cs="Arial"/>
          <w:sz w:val="20"/>
          <w:szCs w:val="20"/>
        </w:rPr>
        <w:t>significância da</w:t>
      </w:r>
      <w:r w:rsidR="00244696" w:rsidRPr="00514488">
        <w:rPr>
          <w:rFonts w:ascii="Arial" w:hAnsi="Arial" w:cs="Arial"/>
          <w:sz w:val="20"/>
          <w:szCs w:val="20"/>
        </w:rPr>
        <w:t xml:space="preserve"> diferença </w:t>
      </w:r>
      <w:r w:rsidR="001766B1" w:rsidRPr="00514488">
        <w:rPr>
          <w:rFonts w:ascii="Arial" w:hAnsi="Arial" w:cs="Arial"/>
          <w:sz w:val="20"/>
          <w:szCs w:val="20"/>
        </w:rPr>
        <w:t>de abundância em relação à</w:t>
      </w:r>
      <w:r w:rsidRPr="00514488">
        <w:rPr>
          <w:rFonts w:ascii="Arial" w:hAnsi="Arial" w:cs="Arial"/>
          <w:sz w:val="20"/>
          <w:szCs w:val="20"/>
        </w:rPr>
        <w:t xml:space="preserve"> precipitação</w:t>
      </w:r>
      <w:r w:rsidRPr="009A7C17">
        <w:rPr>
          <w:rFonts w:ascii="Arial" w:hAnsi="Arial" w:cs="Arial"/>
          <w:sz w:val="20"/>
          <w:szCs w:val="20"/>
        </w:rPr>
        <w:t xml:space="preserve"> </w:t>
      </w:r>
      <w:r w:rsidR="0094535D">
        <w:rPr>
          <w:rFonts w:ascii="Arial" w:hAnsi="Arial" w:cs="Arial"/>
          <w:sz w:val="20"/>
          <w:szCs w:val="20"/>
        </w:rPr>
        <w:t xml:space="preserve">(dados coletados na Agência </w:t>
      </w:r>
      <w:r w:rsidR="0094535D">
        <w:rPr>
          <w:rFonts w:ascii="Arial" w:hAnsi="Arial" w:cs="Arial"/>
          <w:sz w:val="20"/>
          <w:szCs w:val="20"/>
        </w:rPr>
        <w:lastRenderedPageBreak/>
        <w:t xml:space="preserve">Executiva de Gestão das águas - AESA) </w:t>
      </w:r>
      <w:r w:rsidRPr="009A7C17">
        <w:rPr>
          <w:rFonts w:ascii="Arial" w:hAnsi="Arial" w:cs="Arial"/>
          <w:sz w:val="20"/>
          <w:szCs w:val="20"/>
        </w:rPr>
        <w:t>entre os reservatórios do gradiente</w:t>
      </w:r>
      <w:r w:rsidR="0094535D">
        <w:rPr>
          <w:rFonts w:ascii="Arial" w:hAnsi="Arial" w:cs="Arial"/>
          <w:sz w:val="20"/>
          <w:szCs w:val="20"/>
        </w:rPr>
        <w:t xml:space="preserve">. Por fim, </w:t>
      </w:r>
      <w:r w:rsidR="00727073" w:rsidRPr="009A7C17">
        <w:rPr>
          <w:rFonts w:ascii="Arial" w:hAnsi="Arial" w:cs="Arial"/>
          <w:sz w:val="20"/>
          <w:szCs w:val="20"/>
        </w:rPr>
        <w:t>foi realizad</w:t>
      </w:r>
      <w:r w:rsidR="007D3BD0">
        <w:rPr>
          <w:rFonts w:ascii="Arial" w:hAnsi="Arial" w:cs="Arial"/>
          <w:sz w:val="20"/>
          <w:szCs w:val="20"/>
        </w:rPr>
        <w:t>a</w:t>
      </w:r>
      <w:r w:rsidR="00727073" w:rsidRPr="009A7C17">
        <w:rPr>
          <w:rFonts w:ascii="Arial" w:hAnsi="Arial" w:cs="Arial"/>
          <w:sz w:val="20"/>
          <w:szCs w:val="20"/>
        </w:rPr>
        <w:t xml:space="preserve"> </w:t>
      </w:r>
      <w:r w:rsidR="0094535D">
        <w:rPr>
          <w:rFonts w:ascii="Arial" w:hAnsi="Arial" w:cs="Arial"/>
          <w:sz w:val="20"/>
          <w:szCs w:val="20"/>
        </w:rPr>
        <w:t>uma</w:t>
      </w:r>
      <w:r w:rsidR="00727073" w:rsidRPr="009A7C17">
        <w:rPr>
          <w:rFonts w:ascii="Arial" w:hAnsi="Arial" w:cs="Arial"/>
          <w:sz w:val="20"/>
          <w:szCs w:val="20"/>
        </w:rPr>
        <w:t xml:space="preserve"> SIMPER</w:t>
      </w:r>
      <w:r w:rsidR="00131BD0" w:rsidRPr="009A7C17">
        <w:rPr>
          <w:rFonts w:ascii="Arial" w:hAnsi="Arial" w:cs="Arial"/>
          <w:sz w:val="20"/>
          <w:szCs w:val="20"/>
        </w:rPr>
        <w:t xml:space="preserve">, “Análise de </w:t>
      </w:r>
      <w:r w:rsidR="00F55FD7" w:rsidRPr="009A7C17">
        <w:rPr>
          <w:rFonts w:ascii="Arial" w:hAnsi="Arial" w:cs="Arial"/>
          <w:sz w:val="20"/>
          <w:szCs w:val="20"/>
        </w:rPr>
        <w:t>Porcentagem de Similaridade”</w:t>
      </w:r>
      <w:r w:rsidR="00397270" w:rsidRPr="009A7C17">
        <w:rPr>
          <w:rFonts w:ascii="Arial" w:hAnsi="Arial" w:cs="Arial"/>
          <w:sz w:val="20"/>
          <w:szCs w:val="20"/>
        </w:rPr>
        <w:t>, para</w:t>
      </w:r>
      <w:r w:rsidR="00527E47" w:rsidRPr="009A7C17">
        <w:rPr>
          <w:rFonts w:ascii="Arial" w:hAnsi="Arial" w:cs="Arial"/>
          <w:sz w:val="20"/>
          <w:szCs w:val="20"/>
        </w:rPr>
        <w:t xml:space="preserve"> </w:t>
      </w:r>
      <w:r w:rsidR="00527E47" w:rsidRPr="00514488">
        <w:rPr>
          <w:rFonts w:ascii="Arial" w:hAnsi="Arial" w:cs="Arial"/>
          <w:sz w:val="20"/>
          <w:szCs w:val="20"/>
        </w:rPr>
        <w:t xml:space="preserve">analisar a distinção das espécies raras </w:t>
      </w:r>
      <w:r w:rsidR="0094535D" w:rsidRPr="00514488">
        <w:rPr>
          <w:rFonts w:ascii="Arial" w:hAnsi="Arial" w:cs="Arial"/>
          <w:sz w:val="20"/>
          <w:szCs w:val="20"/>
        </w:rPr>
        <w:t>dentro do gradiente de precipitação</w:t>
      </w:r>
      <w:r w:rsidR="00F55FD7" w:rsidRPr="00514488">
        <w:rPr>
          <w:rFonts w:ascii="Arial" w:hAnsi="Arial" w:cs="Arial"/>
          <w:sz w:val="20"/>
          <w:szCs w:val="20"/>
        </w:rPr>
        <w:t xml:space="preserve">. </w:t>
      </w:r>
      <w:r w:rsidRPr="00514488">
        <w:rPr>
          <w:rFonts w:ascii="Arial" w:hAnsi="Arial" w:cs="Arial"/>
          <w:sz w:val="20"/>
          <w:szCs w:val="20"/>
        </w:rPr>
        <w:t>Todas</w:t>
      </w:r>
      <w:r w:rsidRPr="00F55FD7">
        <w:rPr>
          <w:rFonts w:ascii="Arial" w:hAnsi="Arial" w:cs="Arial"/>
          <w:sz w:val="20"/>
          <w:szCs w:val="20"/>
        </w:rPr>
        <w:t xml:space="preserve"> as análises</w:t>
      </w:r>
      <w:r w:rsidR="00F55FD7" w:rsidRPr="00F55FD7">
        <w:rPr>
          <w:rFonts w:ascii="Arial" w:hAnsi="Arial" w:cs="Arial"/>
          <w:sz w:val="20"/>
          <w:szCs w:val="20"/>
        </w:rPr>
        <w:t xml:space="preserve"> foram </w:t>
      </w:r>
      <w:r w:rsidRPr="00F55FD7">
        <w:rPr>
          <w:rFonts w:ascii="Arial" w:hAnsi="Arial" w:cs="Arial"/>
          <w:sz w:val="20"/>
          <w:szCs w:val="20"/>
        </w:rPr>
        <w:t xml:space="preserve">realizadas </w:t>
      </w:r>
      <w:r w:rsidR="000D7CD8">
        <w:rPr>
          <w:rFonts w:ascii="Arial" w:hAnsi="Arial" w:cs="Arial"/>
          <w:sz w:val="20"/>
          <w:szCs w:val="20"/>
        </w:rPr>
        <w:t>no</w:t>
      </w:r>
      <w:r w:rsidRPr="00F55FD7">
        <w:rPr>
          <w:rFonts w:ascii="Arial" w:hAnsi="Arial" w:cs="Arial"/>
          <w:sz w:val="20"/>
          <w:szCs w:val="20"/>
        </w:rPr>
        <w:t xml:space="preserve"> Software R</w:t>
      </w:r>
      <w:r w:rsidR="00CE55E7">
        <w:rPr>
          <w:rFonts w:ascii="Arial" w:hAnsi="Arial" w:cs="Arial"/>
          <w:sz w:val="20"/>
          <w:szCs w:val="20"/>
        </w:rPr>
        <w:t xml:space="preserve"> (</w:t>
      </w:r>
      <w:r w:rsidR="000D7CD8">
        <w:rPr>
          <w:rFonts w:ascii="Arial" w:hAnsi="Arial" w:cs="Arial"/>
          <w:sz w:val="20"/>
          <w:szCs w:val="20"/>
        </w:rPr>
        <w:t xml:space="preserve">versão </w:t>
      </w:r>
      <w:r w:rsidR="00CE55E7">
        <w:rPr>
          <w:rFonts w:ascii="Arial" w:hAnsi="Arial" w:cs="Arial"/>
          <w:sz w:val="20"/>
          <w:szCs w:val="20"/>
        </w:rPr>
        <w:t>4.3.1).</w:t>
      </w:r>
    </w:p>
    <w:p w14:paraId="0E3CF841" w14:textId="77777777" w:rsidR="00091ED9" w:rsidRDefault="00091ED9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0E3CF842" w14:textId="77777777" w:rsidR="00091ED9" w:rsidRDefault="0024129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0E3CF844" w14:textId="42125EE6" w:rsidR="00091ED9" w:rsidRPr="00D168B4" w:rsidRDefault="0062353E" w:rsidP="00D168B4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514488">
        <w:rPr>
          <w:rFonts w:eastAsia="Times New Roman"/>
          <w:sz w:val="20"/>
          <w:szCs w:val="20"/>
          <w:lang w:val="pt-BR"/>
        </w:rPr>
        <w:t xml:space="preserve">Encontramos </w:t>
      </w:r>
      <w:r w:rsidR="00C10022" w:rsidRPr="00514488">
        <w:rPr>
          <w:rFonts w:eastAsia="Times New Roman"/>
          <w:sz w:val="20"/>
          <w:szCs w:val="20"/>
          <w:lang w:val="pt-BR"/>
        </w:rPr>
        <w:t>um total de 6</w:t>
      </w:r>
      <w:r w:rsidR="002230FC" w:rsidRPr="00514488">
        <w:rPr>
          <w:rFonts w:eastAsia="Times New Roman"/>
          <w:sz w:val="20"/>
          <w:szCs w:val="20"/>
          <w:lang w:val="pt-BR"/>
        </w:rPr>
        <w:t xml:space="preserve">860 indivíduos classificados em </w:t>
      </w:r>
      <w:r w:rsidR="00734BD8" w:rsidRPr="00514488">
        <w:rPr>
          <w:rFonts w:eastAsia="Times New Roman"/>
          <w:sz w:val="20"/>
          <w:szCs w:val="20"/>
          <w:lang w:val="pt-BR"/>
        </w:rPr>
        <w:t>34 táxons</w:t>
      </w:r>
      <w:r w:rsidR="00495F48" w:rsidRPr="00514488">
        <w:rPr>
          <w:rFonts w:eastAsia="Times New Roman"/>
          <w:sz w:val="20"/>
          <w:szCs w:val="20"/>
          <w:lang w:val="pt-BR"/>
        </w:rPr>
        <w:t xml:space="preserve"> </w:t>
      </w:r>
      <w:r w:rsidR="009C73FF" w:rsidRPr="00514488">
        <w:rPr>
          <w:rFonts w:eastAsia="Times New Roman"/>
          <w:sz w:val="20"/>
          <w:szCs w:val="20"/>
          <w:lang w:val="pt-BR"/>
        </w:rPr>
        <w:t xml:space="preserve">de </w:t>
      </w:r>
      <w:r w:rsidR="00157F6D" w:rsidRPr="00514488">
        <w:rPr>
          <w:rFonts w:eastAsia="Times New Roman"/>
          <w:sz w:val="20"/>
          <w:szCs w:val="20"/>
          <w:lang w:val="pt-BR"/>
        </w:rPr>
        <w:t>macroinvertebrados bentônicos</w:t>
      </w:r>
      <w:r w:rsidR="00160EFE" w:rsidRPr="00514488">
        <w:rPr>
          <w:rFonts w:eastAsia="Times New Roman"/>
          <w:sz w:val="20"/>
          <w:szCs w:val="20"/>
          <w:lang w:val="pt-BR"/>
        </w:rPr>
        <w:t xml:space="preserve">, </w:t>
      </w:r>
      <w:r w:rsidR="00B56E39" w:rsidRPr="00514488">
        <w:rPr>
          <w:rFonts w:eastAsia="Times New Roman"/>
          <w:sz w:val="20"/>
          <w:szCs w:val="20"/>
          <w:lang w:val="pt-BR"/>
        </w:rPr>
        <w:t>n</w:t>
      </w:r>
      <w:r w:rsidR="00160EFE" w:rsidRPr="00514488">
        <w:rPr>
          <w:rFonts w:eastAsia="Times New Roman"/>
          <w:sz w:val="20"/>
          <w:szCs w:val="20"/>
          <w:lang w:val="pt-BR"/>
        </w:rPr>
        <w:t>os quais,</w:t>
      </w:r>
      <w:r w:rsidR="002923E4" w:rsidRPr="00514488">
        <w:rPr>
          <w:rFonts w:eastAsia="Times New Roman"/>
          <w:sz w:val="20"/>
          <w:szCs w:val="20"/>
          <w:lang w:val="pt-BR"/>
        </w:rPr>
        <w:t xml:space="preserve"> apenas</w:t>
      </w:r>
      <w:r w:rsidR="00160EFE" w:rsidRPr="00514488">
        <w:rPr>
          <w:rFonts w:eastAsia="Times New Roman"/>
          <w:sz w:val="20"/>
          <w:szCs w:val="20"/>
          <w:lang w:val="pt-BR"/>
        </w:rPr>
        <w:t xml:space="preserve"> </w:t>
      </w:r>
      <w:r w:rsidR="00B6615E" w:rsidRPr="00514488">
        <w:rPr>
          <w:rFonts w:eastAsia="Times New Roman"/>
          <w:i/>
          <w:iCs/>
          <w:sz w:val="20"/>
          <w:szCs w:val="20"/>
          <w:lang w:val="pt-BR"/>
        </w:rPr>
        <w:t>Melanoides tuberculata</w:t>
      </w:r>
      <w:r w:rsidR="00E176C0" w:rsidRPr="00514488">
        <w:rPr>
          <w:rFonts w:eastAsia="Times New Roman"/>
          <w:sz w:val="20"/>
          <w:szCs w:val="20"/>
          <w:lang w:val="pt-BR"/>
        </w:rPr>
        <w:t xml:space="preserve"> (</w:t>
      </w:r>
      <w:r w:rsidR="00F1299A" w:rsidRPr="00514488">
        <w:rPr>
          <w:sz w:val="20"/>
          <w:szCs w:val="20"/>
        </w:rPr>
        <w:t>Müller</w:t>
      </w:r>
      <w:r w:rsidR="00F1299A" w:rsidRPr="00514488">
        <w:rPr>
          <w:sz w:val="20"/>
          <w:szCs w:val="20"/>
          <w:lang w:val="pt-BR"/>
        </w:rPr>
        <w:t>, 177</w:t>
      </w:r>
      <w:r w:rsidR="00250A1D" w:rsidRPr="00514488">
        <w:rPr>
          <w:sz w:val="20"/>
          <w:szCs w:val="20"/>
          <w:lang w:val="pt-BR"/>
        </w:rPr>
        <w:t>4)</w:t>
      </w:r>
      <w:r w:rsidR="00F73704" w:rsidRPr="00514488">
        <w:rPr>
          <w:sz w:val="20"/>
          <w:szCs w:val="20"/>
          <w:lang w:val="pt-BR"/>
        </w:rPr>
        <w:t xml:space="preserve">, </w:t>
      </w:r>
      <w:r w:rsidR="00F73704" w:rsidRPr="00514488">
        <w:rPr>
          <w:i/>
          <w:iCs/>
          <w:sz w:val="20"/>
          <w:szCs w:val="20"/>
          <w:lang w:val="pt-BR"/>
        </w:rPr>
        <w:t>Goeldi</w:t>
      </w:r>
      <w:r w:rsidR="003D5BD0" w:rsidRPr="00514488">
        <w:rPr>
          <w:i/>
          <w:iCs/>
          <w:sz w:val="20"/>
          <w:szCs w:val="20"/>
          <w:lang w:val="pt-BR"/>
        </w:rPr>
        <w:t>chironomus</w:t>
      </w:r>
      <w:r w:rsidR="00E54E65" w:rsidRPr="00514488">
        <w:rPr>
          <w:sz w:val="20"/>
          <w:szCs w:val="20"/>
          <w:lang w:val="pt-BR"/>
        </w:rPr>
        <w:t xml:space="preserve">, </w:t>
      </w:r>
      <w:r w:rsidR="003D5BD0" w:rsidRPr="00514488">
        <w:rPr>
          <w:i/>
          <w:iCs/>
          <w:sz w:val="20"/>
          <w:szCs w:val="20"/>
          <w:lang w:val="pt-BR"/>
        </w:rPr>
        <w:t>Asheum</w:t>
      </w:r>
      <w:r w:rsidR="00E54E65" w:rsidRPr="00514488">
        <w:rPr>
          <w:sz w:val="20"/>
          <w:szCs w:val="20"/>
          <w:lang w:val="pt-BR"/>
        </w:rPr>
        <w:t xml:space="preserve"> e Oligochaeta</w:t>
      </w:r>
      <w:r w:rsidR="003D5BD0" w:rsidRPr="00514488">
        <w:rPr>
          <w:sz w:val="20"/>
          <w:szCs w:val="20"/>
          <w:lang w:val="pt-BR"/>
        </w:rPr>
        <w:t xml:space="preserve"> </w:t>
      </w:r>
      <w:r w:rsidR="00731729" w:rsidRPr="00514488">
        <w:rPr>
          <w:sz w:val="20"/>
          <w:szCs w:val="20"/>
          <w:lang w:val="pt-BR"/>
        </w:rPr>
        <w:t xml:space="preserve">são os táxons dominantes, constituindo </w:t>
      </w:r>
      <w:r w:rsidR="00564DDD" w:rsidRPr="00514488">
        <w:rPr>
          <w:sz w:val="20"/>
          <w:szCs w:val="20"/>
          <w:lang w:val="pt-BR"/>
        </w:rPr>
        <w:t>80</w:t>
      </w:r>
      <w:r w:rsidR="001C47F5" w:rsidRPr="00514488">
        <w:rPr>
          <w:sz w:val="20"/>
          <w:szCs w:val="20"/>
          <w:lang w:val="pt-BR"/>
        </w:rPr>
        <w:t>% d</w:t>
      </w:r>
      <w:r w:rsidR="008C2F69" w:rsidRPr="00514488">
        <w:rPr>
          <w:sz w:val="20"/>
          <w:szCs w:val="20"/>
          <w:lang w:val="pt-BR"/>
        </w:rPr>
        <w:t>o total de organismos</w:t>
      </w:r>
      <w:r w:rsidR="000E7E5B" w:rsidRPr="00514488">
        <w:rPr>
          <w:sz w:val="20"/>
          <w:szCs w:val="20"/>
          <w:lang w:val="pt-BR"/>
        </w:rPr>
        <w:t xml:space="preserve">. Por sua vez, </w:t>
      </w:r>
      <w:r w:rsidR="00852CE2" w:rsidRPr="00514488">
        <w:rPr>
          <w:sz w:val="20"/>
          <w:szCs w:val="20"/>
          <w:lang w:val="pt-BR"/>
        </w:rPr>
        <w:t xml:space="preserve">todos </w:t>
      </w:r>
      <w:r w:rsidR="00851FEE" w:rsidRPr="00514488">
        <w:rPr>
          <w:sz w:val="20"/>
          <w:szCs w:val="20"/>
          <w:lang w:val="pt-BR"/>
        </w:rPr>
        <w:t>os</w:t>
      </w:r>
      <w:r w:rsidR="00C07D06" w:rsidRPr="00514488">
        <w:rPr>
          <w:sz w:val="20"/>
          <w:szCs w:val="20"/>
          <w:lang w:val="pt-BR"/>
        </w:rPr>
        <w:t xml:space="preserve"> 3</w:t>
      </w:r>
      <w:r w:rsidR="00100F96">
        <w:rPr>
          <w:sz w:val="20"/>
          <w:szCs w:val="20"/>
          <w:lang w:val="pt-BR"/>
        </w:rPr>
        <w:t>0</w:t>
      </w:r>
      <w:r w:rsidR="00C07D06" w:rsidRPr="00514488">
        <w:rPr>
          <w:sz w:val="20"/>
          <w:szCs w:val="20"/>
          <w:lang w:val="pt-BR"/>
        </w:rPr>
        <w:t xml:space="preserve"> </w:t>
      </w:r>
      <w:r w:rsidR="004521B0" w:rsidRPr="00514488">
        <w:rPr>
          <w:sz w:val="20"/>
          <w:szCs w:val="20"/>
          <w:lang w:val="pt-BR"/>
        </w:rPr>
        <w:t xml:space="preserve">táxons </w:t>
      </w:r>
      <w:r w:rsidR="00C07D06" w:rsidRPr="00514488">
        <w:rPr>
          <w:sz w:val="20"/>
          <w:szCs w:val="20"/>
          <w:lang w:val="pt-BR"/>
        </w:rPr>
        <w:t xml:space="preserve">restantes </w:t>
      </w:r>
      <w:r w:rsidR="00636036" w:rsidRPr="00514488">
        <w:rPr>
          <w:sz w:val="20"/>
          <w:szCs w:val="20"/>
          <w:lang w:val="pt-BR"/>
        </w:rPr>
        <w:t xml:space="preserve">são raros, constituindo </w:t>
      </w:r>
      <w:r w:rsidR="0083681D" w:rsidRPr="00514488">
        <w:rPr>
          <w:sz w:val="20"/>
          <w:szCs w:val="20"/>
          <w:lang w:val="pt-BR"/>
        </w:rPr>
        <w:t>apenas</w:t>
      </w:r>
      <w:r w:rsidR="00E013F8" w:rsidRPr="00514488">
        <w:rPr>
          <w:sz w:val="20"/>
          <w:szCs w:val="20"/>
          <w:lang w:val="pt-BR"/>
        </w:rPr>
        <w:t xml:space="preserve"> </w:t>
      </w:r>
      <w:r w:rsidR="0083681D" w:rsidRPr="00514488">
        <w:rPr>
          <w:sz w:val="20"/>
          <w:szCs w:val="20"/>
          <w:lang w:val="pt-BR"/>
        </w:rPr>
        <w:t>2</w:t>
      </w:r>
      <w:r w:rsidR="009414F3" w:rsidRPr="00514488">
        <w:rPr>
          <w:sz w:val="20"/>
          <w:szCs w:val="20"/>
          <w:lang w:val="pt-BR"/>
        </w:rPr>
        <w:t>0</w:t>
      </w:r>
      <w:r w:rsidR="0083681D" w:rsidRPr="00514488">
        <w:rPr>
          <w:sz w:val="20"/>
          <w:szCs w:val="20"/>
          <w:lang w:val="pt-BR"/>
        </w:rPr>
        <w:t>% da abundância total</w:t>
      </w:r>
      <w:r w:rsidR="009520CB" w:rsidRPr="00514488">
        <w:rPr>
          <w:sz w:val="20"/>
          <w:szCs w:val="20"/>
          <w:lang w:val="pt-BR"/>
        </w:rPr>
        <w:t xml:space="preserve"> dentro</w:t>
      </w:r>
      <w:r w:rsidR="009520CB">
        <w:rPr>
          <w:sz w:val="20"/>
          <w:szCs w:val="20"/>
          <w:lang w:val="pt-BR"/>
        </w:rPr>
        <w:t xml:space="preserve"> </w:t>
      </w:r>
      <w:r w:rsidR="00960AF6">
        <w:rPr>
          <w:sz w:val="20"/>
          <w:szCs w:val="20"/>
          <w:lang w:val="pt-BR"/>
        </w:rPr>
        <w:t>d</w:t>
      </w:r>
      <w:r w:rsidR="00CC2454">
        <w:rPr>
          <w:sz w:val="20"/>
          <w:szCs w:val="20"/>
          <w:lang w:val="pt-BR"/>
        </w:rPr>
        <w:t>o</w:t>
      </w:r>
      <w:r w:rsidR="00960AF6">
        <w:rPr>
          <w:sz w:val="20"/>
          <w:szCs w:val="20"/>
          <w:lang w:val="pt-BR"/>
        </w:rPr>
        <w:t xml:space="preserve"> gradiente </w:t>
      </w:r>
      <w:r w:rsidR="00CC2454">
        <w:rPr>
          <w:sz w:val="20"/>
          <w:szCs w:val="20"/>
          <w:lang w:val="pt-BR"/>
        </w:rPr>
        <w:t xml:space="preserve">espacial de precipitação </w:t>
      </w:r>
      <w:r w:rsidR="00960AF6">
        <w:rPr>
          <w:sz w:val="20"/>
          <w:szCs w:val="20"/>
          <w:lang w:val="pt-BR"/>
        </w:rPr>
        <w:t>(</w:t>
      </w:r>
      <w:r w:rsidR="009520CB">
        <w:rPr>
          <w:sz w:val="20"/>
          <w:szCs w:val="20"/>
          <w:lang w:val="pt-BR"/>
        </w:rPr>
        <w:t xml:space="preserve">Fig. </w:t>
      </w:r>
      <w:r w:rsidR="0016547E">
        <w:rPr>
          <w:sz w:val="20"/>
          <w:szCs w:val="20"/>
          <w:lang w:val="pt-BR"/>
        </w:rPr>
        <w:t>1</w:t>
      </w:r>
      <w:r w:rsidR="009520CB">
        <w:rPr>
          <w:sz w:val="20"/>
          <w:szCs w:val="20"/>
          <w:lang w:val="pt-BR"/>
        </w:rPr>
        <w:t xml:space="preserve">). </w:t>
      </w:r>
    </w:p>
    <w:p w14:paraId="79BB9A93" w14:textId="68D55663" w:rsidR="000B56CA" w:rsidRPr="00DC1229" w:rsidRDefault="00C56A18" w:rsidP="00BC4C66">
      <w:pPr>
        <w:spacing w:line="240" w:lineRule="auto"/>
        <w:jc w:val="center"/>
        <w:rPr>
          <w:rFonts w:eastAsia="Times New Roman"/>
          <w:sz w:val="20"/>
          <w:szCs w:val="20"/>
          <w:lang w:val="pt-BR" w:eastAsia="zh-CN"/>
        </w:rPr>
      </w:pPr>
      <w:r>
        <w:rPr>
          <w:rFonts w:eastAsia="Times New Roman"/>
          <w:noProof/>
          <w:sz w:val="20"/>
          <w:szCs w:val="20"/>
          <w:lang w:val="pt-BR" w:eastAsia="zh-CN"/>
        </w:rPr>
        <w:drawing>
          <wp:inline distT="0" distB="0" distL="0" distR="0" wp14:anchorId="5B6011D8" wp14:editId="4EE1C2F2">
            <wp:extent cx="5515660" cy="3585271"/>
            <wp:effectExtent l="0" t="0" r="8890" b="0"/>
            <wp:docPr id="276993322" name="Imagem 2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93322" name="Imagem 2" descr="Gráfico, Gráfico de dispersã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044" cy="35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3E52" w14:textId="24935A17" w:rsidR="00D64304" w:rsidRDefault="005A022B" w:rsidP="00D64304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 w:eastAsia="zh-CN"/>
        </w:rPr>
      </w:pPr>
      <w:r w:rsidRPr="008A00A9">
        <w:rPr>
          <w:rFonts w:eastAsia="Times New Roman"/>
          <w:bCs/>
          <w:sz w:val="20"/>
          <w:szCs w:val="20"/>
          <w:lang w:val="pt-BR" w:eastAsia="zh-CN"/>
        </w:rPr>
        <w:t xml:space="preserve">Figura </w:t>
      </w:r>
      <w:r w:rsidR="00D168B4">
        <w:rPr>
          <w:rFonts w:eastAsia="Times New Roman"/>
          <w:bCs/>
          <w:sz w:val="20"/>
          <w:szCs w:val="20"/>
          <w:lang w:val="pt-BR" w:eastAsia="zh-CN"/>
        </w:rPr>
        <w:t>1</w:t>
      </w:r>
      <w:r w:rsidRPr="008A00A9">
        <w:rPr>
          <w:rFonts w:eastAsia="Times New Roman"/>
          <w:bCs/>
          <w:sz w:val="20"/>
          <w:szCs w:val="20"/>
          <w:lang w:val="pt-BR" w:eastAsia="zh-CN"/>
        </w:rPr>
        <w:t xml:space="preserve">. </w:t>
      </w:r>
      <w:r w:rsidR="008A00A9" w:rsidRPr="008A00A9">
        <w:rPr>
          <w:rFonts w:eastAsia="Times New Roman"/>
          <w:bCs/>
          <w:sz w:val="20"/>
          <w:szCs w:val="20"/>
          <w:lang w:val="pt-BR" w:eastAsia="zh-CN"/>
        </w:rPr>
        <w:t>D</w:t>
      </w:r>
      <w:r w:rsidRPr="008A00A9">
        <w:rPr>
          <w:rFonts w:eastAsia="Times New Roman"/>
          <w:bCs/>
          <w:sz w:val="20"/>
          <w:szCs w:val="20"/>
          <w:lang w:val="pt-BR" w:eastAsia="zh-CN"/>
        </w:rPr>
        <w:t>istribuição da abundância d</w:t>
      </w:r>
      <w:r w:rsidR="004E01D8">
        <w:rPr>
          <w:rFonts w:eastAsia="Times New Roman"/>
          <w:bCs/>
          <w:sz w:val="20"/>
          <w:szCs w:val="20"/>
          <w:lang w:val="pt-BR" w:eastAsia="zh-CN"/>
        </w:rPr>
        <w:t xml:space="preserve">e táxons raros e dominantes de macroinvertebrados bentônico </w:t>
      </w:r>
      <w:r w:rsidR="00253666" w:rsidRPr="008A00A9">
        <w:rPr>
          <w:rFonts w:eastAsia="Times New Roman"/>
          <w:bCs/>
          <w:sz w:val="20"/>
          <w:szCs w:val="20"/>
          <w:lang w:val="pt-BR" w:eastAsia="zh-CN"/>
        </w:rPr>
        <w:t xml:space="preserve">em relação </w:t>
      </w:r>
      <w:r w:rsidR="004E01D8">
        <w:rPr>
          <w:rFonts w:eastAsia="Times New Roman"/>
          <w:bCs/>
          <w:sz w:val="20"/>
          <w:szCs w:val="20"/>
          <w:lang w:val="pt-BR" w:eastAsia="zh-CN"/>
        </w:rPr>
        <w:t>a</w:t>
      </w:r>
      <w:r w:rsidR="009A742E">
        <w:rPr>
          <w:rFonts w:eastAsia="Times New Roman"/>
          <w:bCs/>
          <w:sz w:val="20"/>
          <w:szCs w:val="20"/>
          <w:lang w:val="pt-BR" w:eastAsia="zh-CN"/>
        </w:rPr>
        <w:t xml:space="preserve"> variação de precipitação dentro d</w:t>
      </w:r>
      <w:r w:rsidR="004E01D8">
        <w:rPr>
          <w:rFonts w:eastAsia="Times New Roman"/>
          <w:bCs/>
          <w:sz w:val="20"/>
          <w:szCs w:val="20"/>
          <w:lang w:val="pt-BR" w:eastAsia="zh-CN"/>
        </w:rPr>
        <w:t>o gradiente</w:t>
      </w:r>
      <w:r w:rsidR="006B67B3">
        <w:rPr>
          <w:rFonts w:eastAsia="Times New Roman"/>
          <w:bCs/>
          <w:sz w:val="20"/>
          <w:szCs w:val="20"/>
          <w:lang w:val="pt-BR" w:eastAsia="zh-CN"/>
        </w:rPr>
        <w:t>.</w:t>
      </w:r>
    </w:p>
    <w:p w14:paraId="420856DF" w14:textId="77777777" w:rsidR="008345C1" w:rsidRPr="008A00A9" w:rsidRDefault="008345C1" w:rsidP="00D64304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 w:eastAsia="zh-CN"/>
        </w:rPr>
      </w:pPr>
    </w:p>
    <w:p w14:paraId="77397C06" w14:textId="64765EEB" w:rsidR="009467BB" w:rsidRDefault="00B27E52" w:rsidP="009467B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 w:rsidRPr="00514488">
        <w:rPr>
          <w:rFonts w:eastAsiaTheme="minorEastAsia"/>
          <w:sz w:val="20"/>
          <w:szCs w:val="20"/>
          <w:lang w:val="pt-BR" w:eastAsia="zh-CN"/>
        </w:rPr>
        <w:t xml:space="preserve">Observamos que </w:t>
      </w:r>
      <w:r w:rsidR="002024CC" w:rsidRPr="00514488">
        <w:rPr>
          <w:rFonts w:eastAsiaTheme="minorEastAsia"/>
          <w:sz w:val="20"/>
          <w:szCs w:val="20"/>
          <w:lang w:val="pt-BR" w:eastAsia="zh-CN"/>
        </w:rPr>
        <w:t>a</w:t>
      </w:r>
      <w:r w:rsidR="00F25DF3" w:rsidRPr="00514488">
        <w:rPr>
          <w:rFonts w:eastAsiaTheme="minorEastAsia"/>
          <w:sz w:val="20"/>
          <w:szCs w:val="20"/>
          <w:lang w:val="pt-BR" w:eastAsia="zh-CN"/>
        </w:rPr>
        <w:t xml:space="preserve"> distribuição da abundância </w:t>
      </w:r>
      <w:r w:rsidR="00DD6BB9" w:rsidRPr="00514488">
        <w:rPr>
          <w:rFonts w:eastAsiaTheme="minorEastAsia"/>
          <w:sz w:val="20"/>
          <w:szCs w:val="20"/>
          <w:lang w:val="pt-BR" w:eastAsia="zh-CN"/>
        </w:rPr>
        <w:t>é variável entre os táxons da</w:t>
      </w:r>
      <w:r w:rsidR="00F25DF3" w:rsidRPr="00514488">
        <w:rPr>
          <w:rFonts w:eastAsiaTheme="minorEastAsia"/>
          <w:sz w:val="20"/>
          <w:szCs w:val="20"/>
          <w:lang w:val="pt-BR" w:eastAsia="zh-CN"/>
        </w:rPr>
        <w:t xml:space="preserve"> comunidade de macroinvertebrados </w:t>
      </w:r>
      <w:r w:rsidR="000379F2" w:rsidRPr="00514488">
        <w:rPr>
          <w:rFonts w:eastAsiaTheme="minorEastAsia"/>
          <w:sz w:val="20"/>
          <w:szCs w:val="20"/>
          <w:lang w:val="pt-BR" w:eastAsia="zh-CN"/>
        </w:rPr>
        <w:t>dentro desse gradiente de precipitação</w:t>
      </w:r>
      <w:r w:rsidR="00E66F8B" w:rsidRPr="00514488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8E3542" w:rsidRPr="00514488">
        <w:rPr>
          <w:rFonts w:eastAsiaTheme="minorEastAsia"/>
          <w:sz w:val="20"/>
          <w:szCs w:val="20"/>
          <w:lang w:val="pt-BR" w:eastAsia="zh-CN"/>
        </w:rPr>
        <w:t>F</w:t>
      </w:r>
      <w:r w:rsidR="008E3542" w:rsidRPr="00307F7D">
        <w:rPr>
          <w:rFonts w:eastAsiaTheme="minorEastAsia"/>
          <w:sz w:val="20"/>
          <w:szCs w:val="20"/>
          <w:vertAlign w:val="subscript"/>
          <w:lang w:val="pt-BR" w:eastAsia="zh-CN"/>
        </w:rPr>
        <w:t>1.66</w:t>
      </w:r>
      <w:r w:rsidR="008E3542" w:rsidRPr="00514488">
        <w:rPr>
          <w:rFonts w:eastAsiaTheme="minorEastAsia"/>
          <w:sz w:val="20"/>
          <w:szCs w:val="20"/>
          <w:lang w:val="pt-BR" w:eastAsia="zh-CN"/>
        </w:rPr>
        <w:t xml:space="preserve"> = 4.35</w:t>
      </w:r>
      <w:r w:rsidR="001270E5" w:rsidRPr="00514488">
        <w:rPr>
          <w:rFonts w:eastAsiaTheme="minorEastAsia"/>
          <w:sz w:val="20"/>
          <w:szCs w:val="20"/>
          <w:lang w:val="pt-BR" w:eastAsia="zh-CN"/>
        </w:rPr>
        <w:t xml:space="preserve">, P = </w:t>
      </w:r>
      <w:r w:rsidR="006E7CC3" w:rsidRPr="00514488">
        <w:rPr>
          <w:rFonts w:eastAsiaTheme="minorEastAsia"/>
          <w:sz w:val="20"/>
          <w:szCs w:val="20"/>
          <w:lang w:val="pt-BR" w:eastAsia="zh-CN"/>
        </w:rPr>
        <w:t>0</w:t>
      </w:r>
      <w:r w:rsidR="0002018F" w:rsidRPr="00514488">
        <w:rPr>
          <w:rFonts w:eastAsiaTheme="minorEastAsia"/>
          <w:sz w:val="20"/>
          <w:szCs w:val="20"/>
          <w:lang w:val="pt-BR" w:eastAsia="zh-CN"/>
        </w:rPr>
        <w:t>.0001)</w:t>
      </w:r>
      <w:r w:rsidR="00433580" w:rsidRPr="00514488">
        <w:rPr>
          <w:rFonts w:eastAsiaTheme="minorEastAsia"/>
          <w:sz w:val="20"/>
          <w:szCs w:val="20"/>
          <w:lang w:val="pt-BR" w:eastAsia="zh-CN"/>
        </w:rPr>
        <w:t>, considerando que os táxons dominantes são generalistas</w:t>
      </w:r>
      <w:r w:rsidR="00262EBB" w:rsidRPr="00514488">
        <w:rPr>
          <w:rFonts w:eastAsiaTheme="minorEastAsia"/>
          <w:sz w:val="20"/>
          <w:szCs w:val="20"/>
          <w:lang w:val="pt-BR" w:eastAsia="zh-CN"/>
        </w:rPr>
        <w:t xml:space="preserve">, apresentando distribuições </w:t>
      </w:r>
      <w:r w:rsidR="00883697" w:rsidRPr="00514488">
        <w:rPr>
          <w:rFonts w:eastAsiaTheme="minorEastAsia"/>
          <w:sz w:val="20"/>
          <w:szCs w:val="20"/>
          <w:lang w:val="pt-BR" w:eastAsia="zh-CN"/>
        </w:rPr>
        <w:t xml:space="preserve">mais </w:t>
      </w:r>
      <w:r w:rsidR="00262EBB" w:rsidRPr="00514488">
        <w:rPr>
          <w:rFonts w:eastAsiaTheme="minorEastAsia"/>
          <w:sz w:val="20"/>
          <w:szCs w:val="20"/>
          <w:lang w:val="pt-BR" w:eastAsia="zh-CN"/>
        </w:rPr>
        <w:t>amplas ao longo do gradiente</w:t>
      </w:r>
      <w:r w:rsidR="00227BFF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53412E" w:rsidRPr="00514488">
        <w:rPr>
          <w:rFonts w:eastAsiaTheme="minorEastAsia"/>
          <w:sz w:val="20"/>
          <w:szCs w:val="20"/>
          <w:lang w:val="pt-BR" w:eastAsia="zh-CN"/>
        </w:rPr>
        <w:t>enquanto</w:t>
      </w:r>
      <w:r w:rsidR="006B741A" w:rsidRPr="0051448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70615A" w:rsidRPr="00514488">
        <w:rPr>
          <w:rFonts w:eastAsiaTheme="minorEastAsia"/>
          <w:sz w:val="20"/>
          <w:szCs w:val="20"/>
          <w:lang w:val="pt-BR" w:eastAsia="zh-CN"/>
        </w:rPr>
        <w:t xml:space="preserve">os táxons raros apresentam </w:t>
      </w:r>
      <w:r w:rsidR="00DA38C8" w:rsidRPr="00514488">
        <w:rPr>
          <w:rFonts w:eastAsiaTheme="minorEastAsia"/>
          <w:sz w:val="20"/>
          <w:szCs w:val="20"/>
          <w:lang w:val="pt-BR" w:eastAsia="zh-CN"/>
        </w:rPr>
        <w:t xml:space="preserve">principalmente, </w:t>
      </w:r>
      <w:r w:rsidR="00AE7688" w:rsidRPr="00514488">
        <w:rPr>
          <w:rFonts w:eastAsiaTheme="minorEastAsia"/>
          <w:sz w:val="20"/>
          <w:szCs w:val="20"/>
          <w:lang w:val="pt-BR" w:eastAsia="zh-CN"/>
        </w:rPr>
        <w:t>distribuições</w:t>
      </w:r>
      <w:r w:rsidR="000F725B" w:rsidRPr="00514488">
        <w:rPr>
          <w:rFonts w:eastAsiaTheme="minorEastAsia"/>
          <w:sz w:val="20"/>
          <w:szCs w:val="20"/>
          <w:lang w:val="pt-BR" w:eastAsia="zh-CN"/>
        </w:rPr>
        <w:t xml:space="preserve"> mais restritas </w:t>
      </w:r>
      <w:r w:rsidR="00227BFF" w:rsidRPr="00514488">
        <w:rPr>
          <w:rFonts w:eastAsiaTheme="minorEastAsia"/>
          <w:sz w:val="20"/>
          <w:szCs w:val="20"/>
          <w:lang w:val="pt-BR" w:eastAsia="zh-CN"/>
        </w:rPr>
        <w:t>em relação a precipitação.</w:t>
      </w:r>
    </w:p>
    <w:p w14:paraId="0B4C2340" w14:textId="0EB38595" w:rsidR="004E01D8" w:rsidRDefault="000F3A92" w:rsidP="00691F5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 xml:space="preserve">A </w:t>
      </w:r>
      <w:r w:rsidRPr="00514488">
        <w:rPr>
          <w:rFonts w:eastAsiaTheme="minorEastAsia"/>
          <w:sz w:val="20"/>
          <w:szCs w:val="20"/>
          <w:lang w:val="pt-BR" w:eastAsia="zh-CN"/>
        </w:rPr>
        <w:t xml:space="preserve">análise de similaridade mostrou </w:t>
      </w:r>
      <w:r w:rsidR="009659BB" w:rsidRPr="00514488">
        <w:rPr>
          <w:rFonts w:eastAsiaTheme="minorEastAsia"/>
          <w:sz w:val="20"/>
          <w:szCs w:val="20"/>
          <w:lang w:val="pt-BR" w:eastAsia="zh-CN"/>
        </w:rPr>
        <w:t xml:space="preserve">a formação de grupos </w:t>
      </w:r>
      <w:r w:rsidR="00731376" w:rsidRPr="00514488">
        <w:rPr>
          <w:rFonts w:eastAsiaTheme="minorEastAsia"/>
          <w:sz w:val="20"/>
          <w:szCs w:val="20"/>
          <w:lang w:val="pt-BR" w:eastAsia="zh-CN"/>
        </w:rPr>
        <w:t>de táxons raros distribuídos de forma</w:t>
      </w:r>
      <w:r w:rsidR="00FC4A43" w:rsidRPr="0051448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FB6912" w:rsidRPr="00514488">
        <w:rPr>
          <w:rFonts w:eastAsiaTheme="minorEastAsia"/>
          <w:sz w:val="20"/>
          <w:szCs w:val="20"/>
          <w:lang w:val="pt-BR" w:eastAsia="zh-CN"/>
        </w:rPr>
        <w:t xml:space="preserve">distinta </w:t>
      </w:r>
      <w:r w:rsidR="00FC4A43" w:rsidRPr="00514488">
        <w:rPr>
          <w:rFonts w:eastAsiaTheme="minorEastAsia"/>
          <w:sz w:val="20"/>
          <w:szCs w:val="20"/>
          <w:lang w:val="pt-BR" w:eastAsia="zh-CN"/>
        </w:rPr>
        <w:t xml:space="preserve">em </w:t>
      </w:r>
      <w:r w:rsidR="00BD21DF" w:rsidRPr="00514488">
        <w:rPr>
          <w:rFonts w:eastAsiaTheme="minorEastAsia"/>
          <w:sz w:val="20"/>
          <w:szCs w:val="20"/>
          <w:lang w:val="pt-BR" w:eastAsia="zh-CN"/>
        </w:rPr>
        <w:t xml:space="preserve">termos de </w:t>
      </w:r>
      <w:r w:rsidR="00FC4A43" w:rsidRPr="00514488">
        <w:rPr>
          <w:rFonts w:eastAsiaTheme="minorEastAsia"/>
          <w:sz w:val="20"/>
          <w:szCs w:val="20"/>
          <w:lang w:val="pt-BR" w:eastAsia="zh-CN"/>
        </w:rPr>
        <w:t>abundância</w:t>
      </w:r>
      <w:r w:rsidR="00341750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882479" w:rsidRPr="00514488">
        <w:rPr>
          <w:rFonts w:eastAsiaTheme="minorEastAsia"/>
          <w:sz w:val="20"/>
          <w:szCs w:val="20"/>
          <w:lang w:val="pt-BR" w:eastAsia="zh-CN"/>
        </w:rPr>
        <w:t xml:space="preserve">da menor para </w:t>
      </w:r>
      <w:r w:rsidR="00341750" w:rsidRPr="00514488">
        <w:rPr>
          <w:rFonts w:eastAsiaTheme="minorEastAsia"/>
          <w:sz w:val="20"/>
          <w:szCs w:val="20"/>
          <w:lang w:val="pt-BR" w:eastAsia="zh-CN"/>
        </w:rPr>
        <w:t xml:space="preserve">a </w:t>
      </w:r>
      <w:r w:rsidR="00882479" w:rsidRPr="00514488">
        <w:rPr>
          <w:rFonts w:eastAsiaTheme="minorEastAsia"/>
          <w:sz w:val="20"/>
          <w:szCs w:val="20"/>
          <w:lang w:val="pt-BR" w:eastAsia="zh-CN"/>
        </w:rPr>
        <w:t>maior precipitação, respectivamente</w:t>
      </w:r>
      <w:r w:rsidR="000D3C36" w:rsidRPr="00514488">
        <w:rPr>
          <w:rFonts w:eastAsiaTheme="minorEastAsia"/>
          <w:sz w:val="20"/>
          <w:szCs w:val="20"/>
          <w:lang w:val="pt-BR" w:eastAsia="zh-CN"/>
        </w:rPr>
        <w:t xml:space="preserve">: </w:t>
      </w:r>
      <w:proofErr w:type="spellStart"/>
      <w:r w:rsidR="00EE5316" w:rsidRPr="00514488">
        <w:rPr>
          <w:rFonts w:eastAsiaTheme="minorEastAsia"/>
          <w:sz w:val="20"/>
          <w:szCs w:val="20"/>
          <w:lang w:val="pt-BR" w:eastAsia="zh-CN"/>
        </w:rPr>
        <w:t>Pomacea</w:t>
      </w:r>
      <w:proofErr w:type="spellEnd"/>
      <w:r w:rsidR="00EE5316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EE5316" w:rsidRPr="00514488">
        <w:rPr>
          <w:rFonts w:eastAsiaTheme="minorEastAsia"/>
          <w:sz w:val="20"/>
          <w:szCs w:val="20"/>
          <w:lang w:val="pt-BR" w:eastAsia="zh-CN"/>
        </w:rPr>
        <w:t>Bulimidae</w:t>
      </w:r>
      <w:proofErr w:type="spellEnd"/>
      <w:r w:rsidR="00B94D2D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B94D2D" w:rsidRPr="00514488">
        <w:rPr>
          <w:rFonts w:eastAsiaTheme="minorEastAsia"/>
          <w:sz w:val="20"/>
          <w:szCs w:val="20"/>
          <w:lang w:val="pt-BR" w:eastAsia="zh-CN"/>
        </w:rPr>
        <w:t>Notonectidae</w:t>
      </w:r>
      <w:proofErr w:type="spellEnd"/>
      <w:r w:rsidR="00B94D2D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B94D2D" w:rsidRPr="00514488">
        <w:rPr>
          <w:rFonts w:eastAsiaTheme="minorEastAsia"/>
          <w:sz w:val="20"/>
          <w:szCs w:val="20"/>
          <w:lang w:val="pt-BR" w:eastAsia="zh-CN"/>
        </w:rPr>
        <w:t>Lutrochidae</w:t>
      </w:r>
      <w:proofErr w:type="spellEnd"/>
      <w:r w:rsidR="00D81A0B">
        <w:rPr>
          <w:rFonts w:eastAsiaTheme="minorEastAsia"/>
          <w:sz w:val="20"/>
          <w:szCs w:val="20"/>
          <w:lang w:val="pt-BR" w:eastAsia="zh-CN"/>
        </w:rPr>
        <w:t xml:space="preserve"> (0</w:t>
      </w:r>
      <w:r w:rsidR="009512A5">
        <w:rPr>
          <w:rFonts w:eastAsiaTheme="minorEastAsia"/>
          <w:sz w:val="20"/>
          <w:szCs w:val="20"/>
          <w:lang w:val="pt-BR" w:eastAsia="zh-CN"/>
        </w:rPr>
        <w:t>-</w:t>
      </w:r>
      <w:r w:rsidR="000D3C36">
        <w:rPr>
          <w:rFonts w:eastAsiaTheme="minorEastAsia"/>
          <w:sz w:val="20"/>
          <w:szCs w:val="20"/>
          <w:lang w:val="pt-BR" w:eastAsia="zh-CN"/>
        </w:rPr>
        <w:t xml:space="preserve">2.8mm); </w:t>
      </w:r>
      <w:proofErr w:type="spellStart"/>
      <w:r w:rsidR="004A1897">
        <w:rPr>
          <w:rFonts w:eastAsiaTheme="minorEastAsia"/>
          <w:sz w:val="20"/>
          <w:szCs w:val="20"/>
          <w:lang w:val="pt-BR" w:eastAsia="zh-CN"/>
        </w:rPr>
        <w:t>Caenidae</w:t>
      </w:r>
      <w:proofErr w:type="spellEnd"/>
      <w:r w:rsidR="00000EFC">
        <w:rPr>
          <w:rFonts w:eastAsiaTheme="minorEastAsia"/>
          <w:sz w:val="20"/>
          <w:szCs w:val="20"/>
          <w:lang w:val="pt-BR" w:eastAsia="zh-CN"/>
        </w:rPr>
        <w:t xml:space="preserve"> e </w:t>
      </w:r>
      <w:proofErr w:type="spellStart"/>
      <w:r w:rsidR="00000EFC">
        <w:rPr>
          <w:rFonts w:eastAsiaTheme="minorEastAsia"/>
          <w:sz w:val="20"/>
          <w:szCs w:val="20"/>
          <w:lang w:val="pt-BR" w:eastAsia="zh-CN"/>
        </w:rPr>
        <w:t>Corbicula</w:t>
      </w:r>
      <w:proofErr w:type="spellEnd"/>
      <w:r w:rsidR="00000EFC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764961">
        <w:rPr>
          <w:rFonts w:eastAsiaTheme="minorEastAsia"/>
          <w:sz w:val="20"/>
          <w:szCs w:val="20"/>
          <w:lang w:val="pt-BR" w:eastAsia="zh-CN"/>
        </w:rPr>
        <w:t>0</w:t>
      </w:r>
      <w:r w:rsidR="009512A5">
        <w:rPr>
          <w:rFonts w:eastAsiaTheme="minorEastAsia"/>
          <w:sz w:val="20"/>
          <w:szCs w:val="20"/>
          <w:lang w:val="pt-BR" w:eastAsia="zh-CN"/>
        </w:rPr>
        <w:t>-</w:t>
      </w:r>
      <w:r w:rsidR="00764961">
        <w:rPr>
          <w:rFonts w:eastAsiaTheme="minorEastAsia"/>
          <w:sz w:val="20"/>
          <w:szCs w:val="20"/>
          <w:lang w:val="pt-BR" w:eastAsia="zh-CN"/>
        </w:rPr>
        <w:t>9.8mm)</w:t>
      </w:r>
      <w:r w:rsidR="00D51B4C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147BF9" w:rsidRPr="00147BF9">
        <w:rPr>
          <w:rFonts w:eastAsiaTheme="minorEastAsia"/>
          <w:i/>
          <w:iCs/>
          <w:sz w:val="20"/>
          <w:szCs w:val="20"/>
          <w:lang w:val="pt-BR" w:eastAsia="zh-CN"/>
        </w:rPr>
        <w:t>Djalmabatista</w:t>
      </w:r>
      <w:proofErr w:type="spellEnd"/>
      <w:r w:rsidR="00147BF9">
        <w:rPr>
          <w:rFonts w:eastAsiaTheme="minorEastAsia"/>
          <w:sz w:val="20"/>
          <w:szCs w:val="20"/>
          <w:lang w:val="pt-BR" w:eastAsia="zh-CN"/>
        </w:rPr>
        <w:t xml:space="preserve"> (2.8</w:t>
      </w:r>
      <w:r w:rsidR="00C57240">
        <w:rPr>
          <w:rFonts w:eastAsiaTheme="minorEastAsia"/>
          <w:sz w:val="20"/>
          <w:szCs w:val="20"/>
          <w:lang w:val="pt-BR" w:eastAsia="zh-CN"/>
        </w:rPr>
        <w:t>-</w:t>
      </w:r>
      <w:r w:rsidR="00147BF9">
        <w:rPr>
          <w:rFonts w:eastAsiaTheme="minorEastAsia"/>
          <w:sz w:val="20"/>
          <w:szCs w:val="20"/>
          <w:lang w:val="pt-BR" w:eastAsia="zh-CN"/>
        </w:rPr>
        <w:t>23mm)</w:t>
      </w:r>
      <w:r w:rsidR="00827948">
        <w:rPr>
          <w:rFonts w:eastAsiaTheme="minorEastAsia"/>
          <w:sz w:val="20"/>
          <w:szCs w:val="20"/>
          <w:lang w:val="pt-BR" w:eastAsia="zh-CN"/>
        </w:rPr>
        <w:t>;</w:t>
      </w:r>
      <w:r w:rsidR="0006243E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06243E" w:rsidRPr="00A21802">
        <w:rPr>
          <w:rFonts w:eastAsiaTheme="minorEastAsia"/>
          <w:i/>
          <w:iCs/>
          <w:sz w:val="20"/>
          <w:szCs w:val="20"/>
          <w:lang w:val="pt-BR" w:eastAsia="zh-CN"/>
        </w:rPr>
        <w:t>Saetheria</w:t>
      </w:r>
      <w:r w:rsidR="00415847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C033A1">
        <w:rPr>
          <w:rFonts w:eastAsiaTheme="minorEastAsia"/>
          <w:sz w:val="20"/>
          <w:szCs w:val="20"/>
          <w:lang w:val="pt-BR" w:eastAsia="zh-CN"/>
        </w:rPr>
        <w:t>2.8-9.8</w:t>
      </w:r>
      <w:r w:rsidR="005A033E">
        <w:rPr>
          <w:rFonts w:eastAsiaTheme="minorEastAsia"/>
          <w:sz w:val="20"/>
          <w:szCs w:val="20"/>
          <w:lang w:val="pt-BR" w:eastAsia="zh-CN"/>
        </w:rPr>
        <w:t xml:space="preserve">mm e 23-30mm); </w:t>
      </w:r>
      <w:proofErr w:type="spellStart"/>
      <w:r w:rsidR="00456CE3">
        <w:rPr>
          <w:rFonts w:eastAsiaTheme="minorEastAsia"/>
          <w:sz w:val="20"/>
          <w:szCs w:val="20"/>
          <w:lang w:val="pt-BR" w:eastAsia="zh-CN"/>
        </w:rPr>
        <w:t>Libelulidae</w:t>
      </w:r>
      <w:proofErr w:type="spellEnd"/>
      <w:r w:rsidR="00456CE3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9512A5">
        <w:rPr>
          <w:rFonts w:eastAsiaTheme="minorEastAsia"/>
          <w:sz w:val="20"/>
          <w:szCs w:val="20"/>
          <w:lang w:val="pt-BR" w:eastAsia="zh-CN"/>
        </w:rPr>
        <w:t>23-30mm)</w:t>
      </w:r>
      <w:r w:rsidR="00C57240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CE4F42" w:rsidRPr="00A21802">
        <w:rPr>
          <w:rFonts w:eastAsiaTheme="minorEastAsia"/>
          <w:i/>
          <w:iCs/>
          <w:sz w:val="20"/>
          <w:szCs w:val="20"/>
          <w:lang w:val="pt-BR" w:eastAsia="zh-CN"/>
        </w:rPr>
        <w:t>Aedokritus</w:t>
      </w:r>
      <w:proofErr w:type="spellEnd"/>
      <w:r w:rsidR="00CE4F42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0E4F9A">
        <w:rPr>
          <w:rFonts w:eastAsiaTheme="minorEastAsia"/>
          <w:sz w:val="20"/>
          <w:szCs w:val="20"/>
          <w:lang w:val="pt-BR" w:eastAsia="zh-CN"/>
        </w:rPr>
        <w:t xml:space="preserve">23-56.1mm); </w:t>
      </w:r>
      <w:proofErr w:type="spellStart"/>
      <w:r w:rsidR="00E5165B">
        <w:rPr>
          <w:rFonts w:eastAsiaTheme="minorEastAsia"/>
          <w:sz w:val="20"/>
          <w:szCs w:val="20"/>
          <w:lang w:val="pt-BR" w:eastAsia="zh-CN"/>
        </w:rPr>
        <w:t>Hydrophilidae</w:t>
      </w:r>
      <w:proofErr w:type="spellEnd"/>
      <w:r w:rsidR="00F4106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47696">
        <w:rPr>
          <w:rFonts w:eastAsiaTheme="minorEastAsia"/>
          <w:sz w:val="20"/>
          <w:szCs w:val="20"/>
          <w:lang w:val="pt-BR" w:eastAsia="zh-CN"/>
        </w:rPr>
        <w:t>(30-</w:t>
      </w:r>
      <w:r w:rsidR="00AD21A3">
        <w:rPr>
          <w:rFonts w:eastAsiaTheme="minorEastAsia"/>
          <w:sz w:val="20"/>
          <w:szCs w:val="20"/>
          <w:lang w:val="pt-BR" w:eastAsia="zh-CN"/>
        </w:rPr>
        <w:t>71</w:t>
      </w:r>
      <w:r w:rsidR="00147696">
        <w:rPr>
          <w:rFonts w:eastAsiaTheme="minorEastAsia"/>
          <w:sz w:val="20"/>
          <w:szCs w:val="20"/>
          <w:lang w:val="pt-BR" w:eastAsia="zh-CN"/>
        </w:rPr>
        <w:t>.1mm)</w:t>
      </w:r>
      <w:r w:rsidR="00E5165B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247822" w:rsidRPr="00A21802">
        <w:rPr>
          <w:rFonts w:eastAsiaTheme="minorEastAsia"/>
          <w:i/>
          <w:iCs/>
          <w:sz w:val="20"/>
          <w:szCs w:val="20"/>
          <w:lang w:val="pt-BR" w:eastAsia="zh-CN"/>
        </w:rPr>
        <w:t>Polypedillum</w:t>
      </w:r>
      <w:proofErr w:type="spellEnd"/>
      <w:r w:rsidR="00247822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3C4C6A">
        <w:rPr>
          <w:rFonts w:eastAsiaTheme="minorEastAsia"/>
          <w:sz w:val="20"/>
          <w:szCs w:val="20"/>
          <w:lang w:val="pt-BR" w:eastAsia="zh-CN"/>
        </w:rPr>
        <w:t>(23-71.1mm)</w:t>
      </w:r>
      <w:r w:rsidR="00F41068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F41068">
        <w:rPr>
          <w:rFonts w:eastAsiaTheme="minorEastAsia"/>
          <w:sz w:val="20"/>
          <w:szCs w:val="20"/>
          <w:lang w:val="pt-BR" w:eastAsia="zh-CN"/>
        </w:rPr>
        <w:t>Ceratopogonidae</w:t>
      </w:r>
      <w:proofErr w:type="spellEnd"/>
      <w:r w:rsidR="00F41068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F040F7">
        <w:rPr>
          <w:rFonts w:eastAsiaTheme="minorEastAsia"/>
          <w:sz w:val="20"/>
          <w:szCs w:val="20"/>
          <w:lang w:val="pt-BR" w:eastAsia="zh-CN"/>
        </w:rPr>
        <w:t>56.1-91.5</w:t>
      </w:r>
      <w:r w:rsidR="00A97076">
        <w:rPr>
          <w:rFonts w:eastAsiaTheme="minorEastAsia"/>
          <w:sz w:val="20"/>
          <w:szCs w:val="20"/>
          <w:lang w:val="pt-BR" w:eastAsia="zh-CN"/>
        </w:rPr>
        <w:t>mm</w:t>
      </w:r>
      <w:r w:rsidR="00F040F7">
        <w:rPr>
          <w:rFonts w:eastAsiaTheme="minorEastAsia"/>
          <w:sz w:val="20"/>
          <w:szCs w:val="20"/>
          <w:lang w:val="pt-BR" w:eastAsia="zh-CN"/>
        </w:rPr>
        <w:t>)</w:t>
      </w:r>
      <w:r w:rsidR="00CF077C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CF077C" w:rsidRPr="00A21802">
        <w:rPr>
          <w:rFonts w:eastAsiaTheme="minorEastAsia"/>
          <w:i/>
          <w:iCs/>
          <w:sz w:val="20"/>
          <w:szCs w:val="20"/>
          <w:lang w:val="pt-BR" w:eastAsia="zh-CN"/>
        </w:rPr>
        <w:t>Chironomus</w:t>
      </w:r>
      <w:proofErr w:type="spellEnd"/>
      <w:r w:rsidR="00C42FB6">
        <w:rPr>
          <w:rFonts w:eastAsiaTheme="minorEastAsia"/>
          <w:sz w:val="20"/>
          <w:szCs w:val="20"/>
          <w:lang w:val="pt-BR" w:eastAsia="zh-CN"/>
        </w:rPr>
        <w:t xml:space="preserve">, </w:t>
      </w:r>
      <w:proofErr w:type="spellStart"/>
      <w:r w:rsidR="00C42FB6">
        <w:rPr>
          <w:rFonts w:eastAsiaTheme="minorEastAsia"/>
          <w:sz w:val="20"/>
          <w:szCs w:val="20"/>
          <w:lang w:val="pt-BR" w:eastAsia="zh-CN"/>
        </w:rPr>
        <w:t>Polymir</w:t>
      </w:r>
      <w:r w:rsidR="00DA4D36">
        <w:rPr>
          <w:rFonts w:eastAsiaTheme="minorEastAsia"/>
          <w:sz w:val="20"/>
          <w:szCs w:val="20"/>
          <w:lang w:val="pt-BR" w:eastAsia="zh-CN"/>
        </w:rPr>
        <w:t>tacyidae</w:t>
      </w:r>
      <w:proofErr w:type="spellEnd"/>
      <w:r w:rsidR="00DA4D36">
        <w:rPr>
          <w:rFonts w:eastAsiaTheme="minorEastAsia"/>
          <w:sz w:val="20"/>
          <w:szCs w:val="20"/>
          <w:lang w:val="pt-BR" w:eastAsia="zh-CN"/>
        </w:rPr>
        <w:t xml:space="preserve"> e </w:t>
      </w:r>
      <w:proofErr w:type="spellStart"/>
      <w:r w:rsidR="00DA4D36" w:rsidRPr="00A21802">
        <w:rPr>
          <w:rFonts w:eastAsiaTheme="minorEastAsia"/>
          <w:i/>
          <w:iCs/>
          <w:sz w:val="20"/>
          <w:szCs w:val="20"/>
          <w:lang w:val="pt-BR" w:eastAsia="zh-CN"/>
        </w:rPr>
        <w:t>Dicrotendipes</w:t>
      </w:r>
      <w:proofErr w:type="spellEnd"/>
      <w:r w:rsidR="00DA4D36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141FBE">
        <w:rPr>
          <w:rFonts w:eastAsiaTheme="minorEastAsia"/>
          <w:sz w:val="20"/>
          <w:szCs w:val="20"/>
          <w:lang w:val="pt-BR" w:eastAsia="zh-CN"/>
        </w:rPr>
        <w:t>71.1-</w:t>
      </w:r>
      <w:r w:rsidR="002B6966">
        <w:rPr>
          <w:rFonts w:eastAsiaTheme="minorEastAsia"/>
          <w:sz w:val="20"/>
          <w:szCs w:val="20"/>
          <w:lang w:val="pt-BR" w:eastAsia="zh-CN"/>
        </w:rPr>
        <w:t>103.7</w:t>
      </w:r>
      <w:r w:rsidR="00A97076">
        <w:rPr>
          <w:rFonts w:eastAsiaTheme="minorEastAsia"/>
          <w:sz w:val="20"/>
          <w:szCs w:val="20"/>
          <w:lang w:val="pt-BR" w:eastAsia="zh-CN"/>
        </w:rPr>
        <w:t>mm</w:t>
      </w:r>
      <w:r w:rsidR="002B6966">
        <w:rPr>
          <w:rFonts w:eastAsiaTheme="minorEastAsia"/>
          <w:sz w:val="20"/>
          <w:szCs w:val="20"/>
          <w:lang w:val="pt-BR" w:eastAsia="zh-CN"/>
        </w:rPr>
        <w:t>);</w:t>
      </w:r>
      <w:r w:rsidR="00ED37B4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ED37B4" w:rsidRPr="00A21802">
        <w:rPr>
          <w:rFonts w:eastAsiaTheme="minorEastAsia"/>
          <w:i/>
          <w:iCs/>
          <w:sz w:val="20"/>
          <w:szCs w:val="20"/>
          <w:lang w:val="pt-BR" w:eastAsia="zh-CN"/>
        </w:rPr>
        <w:t>Parachironomus</w:t>
      </w:r>
      <w:proofErr w:type="spellEnd"/>
      <w:r w:rsidR="00ED37B4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DF17A5">
        <w:rPr>
          <w:rFonts w:eastAsiaTheme="minorEastAsia"/>
          <w:sz w:val="20"/>
          <w:szCs w:val="20"/>
          <w:lang w:val="pt-BR" w:eastAsia="zh-CN"/>
        </w:rPr>
        <w:t xml:space="preserve">103.7-112.9mm </w:t>
      </w:r>
      <w:r w:rsidR="006A42D6">
        <w:rPr>
          <w:rFonts w:eastAsiaTheme="minorEastAsia"/>
          <w:sz w:val="20"/>
          <w:szCs w:val="20"/>
          <w:lang w:val="pt-BR" w:eastAsia="zh-CN"/>
        </w:rPr>
        <w:t>e 123.1-123.5mm)</w:t>
      </w:r>
      <w:r w:rsidR="00C43231">
        <w:rPr>
          <w:rFonts w:eastAsiaTheme="minorEastAsia"/>
          <w:sz w:val="20"/>
          <w:szCs w:val="20"/>
          <w:lang w:val="pt-BR" w:eastAsia="zh-CN"/>
        </w:rPr>
        <w:t>;</w:t>
      </w:r>
      <w:r w:rsidR="002B6966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5C458D" w:rsidRPr="00A21802">
        <w:rPr>
          <w:rFonts w:eastAsiaTheme="minorEastAsia"/>
          <w:i/>
          <w:iCs/>
          <w:sz w:val="20"/>
          <w:szCs w:val="20"/>
          <w:lang w:val="pt-BR" w:eastAsia="zh-CN"/>
        </w:rPr>
        <w:t>Labrundinia</w:t>
      </w:r>
      <w:proofErr w:type="spellEnd"/>
      <w:r w:rsidR="001D4168">
        <w:rPr>
          <w:rFonts w:eastAsiaTheme="minorEastAsia"/>
          <w:sz w:val="20"/>
          <w:szCs w:val="20"/>
          <w:lang w:val="pt-BR" w:eastAsia="zh-CN"/>
        </w:rPr>
        <w:t xml:space="preserve"> e </w:t>
      </w:r>
      <w:proofErr w:type="spellStart"/>
      <w:r w:rsidR="001D4168">
        <w:rPr>
          <w:rFonts w:eastAsiaTheme="minorEastAsia"/>
          <w:sz w:val="20"/>
          <w:szCs w:val="20"/>
          <w:lang w:val="pt-BR" w:eastAsia="zh-CN"/>
        </w:rPr>
        <w:t>Naucoridae</w:t>
      </w:r>
      <w:proofErr w:type="spellEnd"/>
      <w:r w:rsidR="001D4168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C95348">
        <w:rPr>
          <w:rFonts w:eastAsiaTheme="minorEastAsia"/>
          <w:sz w:val="20"/>
          <w:szCs w:val="20"/>
          <w:lang w:val="pt-BR" w:eastAsia="zh-CN"/>
        </w:rPr>
        <w:t>112.9-123.1</w:t>
      </w:r>
      <w:r w:rsidR="00A97076">
        <w:rPr>
          <w:rFonts w:eastAsiaTheme="minorEastAsia"/>
          <w:sz w:val="20"/>
          <w:szCs w:val="20"/>
          <w:lang w:val="pt-BR" w:eastAsia="zh-CN"/>
        </w:rPr>
        <w:t>mm</w:t>
      </w:r>
      <w:r w:rsidR="00C95348">
        <w:rPr>
          <w:rFonts w:eastAsiaTheme="minorEastAsia"/>
          <w:sz w:val="20"/>
          <w:szCs w:val="20"/>
          <w:lang w:val="pt-BR" w:eastAsia="zh-CN"/>
        </w:rPr>
        <w:t>)</w:t>
      </w:r>
      <w:r w:rsidR="007375C9">
        <w:rPr>
          <w:rFonts w:eastAsiaTheme="minorEastAsia"/>
          <w:sz w:val="20"/>
          <w:szCs w:val="20"/>
          <w:lang w:val="pt-BR" w:eastAsia="zh-CN"/>
        </w:rPr>
        <w:t xml:space="preserve">; </w:t>
      </w:r>
      <w:proofErr w:type="spellStart"/>
      <w:r w:rsidR="007375C9" w:rsidRPr="00A21802">
        <w:rPr>
          <w:rFonts w:eastAsiaTheme="minorEastAsia"/>
          <w:i/>
          <w:iCs/>
          <w:sz w:val="20"/>
          <w:szCs w:val="20"/>
          <w:lang w:val="pt-BR" w:eastAsia="zh-CN"/>
        </w:rPr>
        <w:t>Chaoborus</w:t>
      </w:r>
      <w:proofErr w:type="spellEnd"/>
      <w:r w:rsidR="007375C9">
        <w:rPr>
          <w:rFonts w:eastAsiaTheme="minorEastAsia"/>
          <w:sz w:val="20"/>
          <w:szCs w:val="20"/>
          <w:lang w:val="pt-BR" w:eastAsia="zh-CN"/>
        </w:rPr>
        <w:t xml:space="preserve"> (103.7-</w:t>
      </w:r>
      <w:r w:rsidR="00A97076">
        <w:rPr>
          <w:rFonts w:eastAsiaTheme="minorEastAsia"/>
          <w:sz w:val="20"/>
          <w:szCs w:val="20"/>
          <w:lang w:val="pt-BR" w:eastAsia="zh-CN"/>
        </w:rPr>
        <w:t>123.1mm)</w:t>
      </w:r>
      <w:r w:rsidR="002443B4">
        <w:rPr>
          <w:rFonts w:eastAsiaTheme="minorEastAsia"/>
          <w:sz w:val="20"/>
          <w:szCs w:val="20"/>
          <w:lang w:val="pt-BR" w:eastAsia="zh-CN"/>
        </w:rPr>
        <w:t xml:space="preserve">; e </w:t>
      </w:r>
      <w:proofErr w:type="spellStart"/>
      <w:r w:rsidR="002443B4" w:rsidRPr="00A21802">
        <w:rPr>
          <w:rFonts w:eastAsiaTheme="minorEastAsia"/>
          <w:i/>
          <w:iCs/>
          <w:sz w:val="20"/>
          <w:szCs w:val="20"/>
          <w:lang w:val="pt-BR" w:eastAsia="zh-CN"/>
        </w:rPr>
        <w:t>Tanytarsus</w:t>
      </w:r>
      <w:proofErr w:type="spellEnd"/>
      <w:r w:rsidR="002443B4">
        <w:rPr>
          <w:rFonts w:eastAsiaTheme="minorEastAsia"/>
          <w:sz w:val="20"/>
          <w:szCs w:val="20"/>
          <w:lang w:val="pt-BR" w:eastAsia="zh-CN"/>
        </w:rPr>
        <w:t xml:space="preserve"> (</w:t>
      </w:r>
      <w:r w:rsidR="00073207">
        <w:rPr>
          <w:rFonts w:eastAsiaTheme="minorEastAsia"/>
          <w:sz w:val="20"/>
          <w:szCs w:val="20"/>
          <w:lang w:val="pt-BR" w:eastAsia="zh-CN"/>
        </w:rPr>
        <w:t xml:space="preserve">103.7-123.5mm). </w:t>
      </w:r>
      <w:r w:rsidR="00043EF5">
        <w:rPr>
          <w:rFonts w:eastAsiaTheme="minorEastAsia"/>
          <w:sz w:val="20"/>
          <w:szCs w:val="20"/>
          <w:lang w:val="pt-BR" w:eastAsia="zh-CN"/>
        </w:rPr>
        <w:t>Diante disso, o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bservamos </w:t>
      </w:r>
      <w:r w:rsidR="004E01D8" w:rsidRPr="00514488">
        <w:rPr>
          <w:rFonts w:eastAsiaTheme="minorEastAsia"/>
          <w:sz w:val="20"/>
          <w:szCs w:val="20"/>
          <w:lang w:val="pt-BR" w:eastAsia="zh-CN"/>
        </w:rPr>
        <w:t>que os táxons raros apresentam distribuições espaciais distintas com relação ao gradiente de precipitação</w:t>
      </w:r>
      <w:r w:rsidR="00CD1DD2" w:rsidRPr="00514488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0607B1" w:rsidRPr="00514488">
        <w:rPr>
          <w:rFonts w:eastAsiaTheme="minorEastAsia"/>
          <w:sz w:val="20"/>
          <w:szCs w:val="20"/>
          <w:lang w:val="pt-BR" w:eastAsia="zh-CN"/>
        </w:rPr>
        <w:t>suger</w:t>
      </w:r>
      <w:r w:rsidR="00CD1DD2" w:rsidRPr="00514488">
        <w:rPr>
          <w:rFonts w:eastAsiaTheme="minorEastAsia"/>
          <w:sz w:val="20"/>
          <w:szCs w:val="20"/>
          <w:lang w:val="pt-BR" w:eastAsia="zh-CN"/>
        </w:rPr>
        <w:t>indo</w:t>
      </w:r>
      <w:r w:rsidR="004E01D8" w:rsidRPr="00514488">
        <w:rPr>
          <w:rFonts w:eastAsiaTheme="minorEastAsia"/>
          <w:sz w:val="20"/>
          <w:szCs w:val="20"/>
          <w:lang w:val="pt-BR" w:eastAsia="zh-CN"/>
        </w:rPr>
        <w:t xml:space="preserve"> que </w:t>
      </w:r>
      <w:r w:rsidR="00CD1DD2" w:rsidRPr="00514488">
        <w:rPr>
          <w:rFonts w:eastAsiaTheme="minorEastAsia"/>
          <w:sz w:val="20"/>
          <w:szCs w:val="20"/>
          <w:lang w:val="pt-BR" w:eastAsia="zh-CN"/>
        </w:rPr>
        <w:t xml:space="preserve">os táxons </w:t>
      </w:r>
      <w:r w:rsidR="0030616F" w:rsidRPr="00514488">
        <w:rPr>
          <w:rFonts w:eastAsiaTheme="minorEastAsia"/>
          <w:sz w:val="20"/>
          <w:szCs w:val="20"/>
          <w:lang w:val="pt-BR" w:eastAsia="zh-CN"/>
        </w:rPr>
        <w:t>têm</w:t>
      </w:r>
      <w:r w:rsidR="00CD1DD2" w:rsidRPr="00514488">
        <w:rPr>
          <w:rFonts w:eastAsiaTheme="minorEastAsia"/>
          <w:sz w:val="20"/>
          <w:szCs w:val="20"/>
          <w:lang w:val="pt-BR" w:eastAsia="zh-CN"/>
        </w:rPr>
        <w:t xml:space="preserve"> níveis distintos </w:t>
      </w:r>
      <w:r w:rsidR="00043EF5" w:rsidRPr="00514488">
        <w:rPr>
          <w:rFonts w:eastAsiaTheme="minorEastAsia"/>
          <w:sz w:val="20"/>
          <w:szCs w:val="20"/>
          <w:lang w:val="pt-BR" w:eastAsia="zh-CN"/>
        </w:rPr>
        <w:t xml:space="preserve">de tolerância </w:t>
      </w:r>
      <w:r w:rsidR="00CD1DD2" w:rsidRPr="00514488">
        <w:rPr>
          <w:rFonts w:eastAsiaTheme="minorEastAsia"/>
          <w:sz w:val="20"/>
          <w:szCs w:val="20"/>
          <w:lang w:val="pt-BR" w:eastAsia="zh-CN"/>
        </w:rPr>
        <w:t>à</w:t>
      </w:r>
      <w:r w:rsidR="00043EF5" w:rsidRPr="00514488">
        <w:rPr>
          <w:rFonts w:eastAsiaTheme="minorEastAsia"/>
          <w:sz w:val="20"/>
          <w:szCs w:val="20"/>
          <w:lang w:val="pt-BR" w:eastAsia="zh-CN"/>
        </w:rPr>
        <w:t xml:space="preserve">s </w:t>
      </w:r>
      <w:r w:rsidR="004E01D8" w:rsidRPr="00514488">
        <w:rPr>
          <w:rFonts w:eastAsiaTheme="minorEastAsia"/>
          <w:sz w:val="20"/>
          <w:szCs w:val="20"/>
          <w:lang w:val="pt-BR" w:eastAsia="zh-CN"/>
        </w:rPr>
        <w:t>condiç</w:t>
      </w:r>
      <w:r w:rsidR="008F6696" w:rsidRPr="00514488">
        <w:rPr>
          <w:rFonts w:eastAsiaTheme="minorEastAsia"/>
          <w:sz w:val="20"/>
          <w:szCs w:val="20"/>
          <w:lang w:val="pt-BR" w:eastAsia="zh-CN"/>
        </w:rPr>
        <w:t>ões</w:t>
      </w:r>
      <w:r w:rsidR="004E01D8" w:rsidRPr="00514488">
        <w:rPr>
          <w:rFonts w:eastAsiaTheme="minorEastAsia"/>
          <w:sz w:val="20"/>
          <w:szCs w:val="20"/>
          <w:lang w:val="pt-BR" w:eastAsia="zh-CN"/>
        </w:rPr>
        <w:t xml:space="preserve"> de precipitação.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Nesse mesmo gradiente, Álvaro </w:t>
      </w:r>
      <w:r w:rsidR="004E01D8" w:rsidRPr="006443FA">
        <w:rPr>
          <w:rFonts w:eastAsiaTheme="minorEastAsia"/>
          <w:i/>
          <w:iCs/>
          <w:sz w:val="20"/>
          <w:szCs w:val="20"/>
          <w:lang w:val="pt-BR" w:eastAsia="zh-CN"/>
        </w:rPr>
        <w:t>et al.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(2023) também observaram uma relação da diversidade com essa variável ambiental, em termos de riqueza e biomassa dos macroinvertebrados bentônicos, apresentando relação negativa com a precipitação. </w:t>
      </w:r>
      <w:r w:rsidR="008F6696">
        <w:rPr>
          <w:rFonts w:eastAsiaTheme="minorEastAsia"/>
          <w:sz w:val="20"/>
          <w:szCs w:val="20"/>
          <w:lang w:val="pt-BR" w:eastAsia="zh-CN"/>
        </w:rPr>
        <w:t>O</w:t>
      </w:r>
      <w:r w:rsidR="00043EF5">
        <w:rPr>
          <w:rFonts w:eastAsiaTheme="minorEastAsia"/>
          <w:sz w:val="20"/>
          <w:szCs w:val="20"/>
          <w:lang w:val="pt-BR" w:eastAsia="zh-CN"/>
        </w:rPr>
        <w:t xml:space="preserve">utros estudos, como o de 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Melo </w:t>
      </w:r>
      <w:r w:rsidR="004E01D8" w:rsidRPr="006443FA">
        <w:rPr>
          <w:rFonts w:eastAsiaTheme="minorEastAsia"/>
          <w:i/>
          <w:iCs/>
          <w:sz w:val="20"/>
          <w:szCs w:val="20"/>
          <w:lang w:val="pt-BR" w:eastAsia="zh-CN"/>
        </w:rPr>
        <w:t>et al.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(2022)</w:t>
      </w:r>
      <w:r w:rsidR="00D4653C">
        <w:rPr>
          <w:rFonts w:eastAsiaTheme="minorEastAsia"/>
          <w:sz w:val="20"/>
          <w:szCs w:val="20"/>
          <w:lang w:val="pt-BR" w:eastAsia="zh-CN"/>
        </w:rPr>
        <w:t>,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observaram respostas de </w:t>
      </w:r>
      <w:r w:rsidR="00043EF5">
        <w:rPr>
          <w:rFonts w:eastAsiaTheme="minorEastAsia"/>
          <w:sz w:val="20"/>
          <w:szCs w:val="20"/>
          <w:lang w:val="pt-BR" w:eastAsia="zh-CN"/>
        </w:rPr>
        <w:t>macroinvertebrados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às flutuações de volume </w:t>
      </w:r>
      <w:r w:rsidR="004E01D8">
        <w:rPr>
          <w:rFonts w:eastAsiaTheme="minorEastAsia"/>
          <w:sz w:val="20"/>
          <w:szCs w:val="20"/>
          <w:lang w:val="pt-BR" w:eastAsia="zh-CN"/>
        </w:rPr>
        <w:lastRenderedPageBreak/>
        <w:t xml:space="preserve">hídrico, relacionadas à precipitação, na perspectiva de que essa variação </w:t>
      </w:r>
      <w:r w:rsidR="00043EF5">
        <w:rPr>
          <w:rFonts w:eastAsiaTheme="minorEastAsia"/>
          <w:sz w:val="20"/>
          <w:szCs w:val="20"/>
          <w:lang w:val="pt-BR" w:eastAsia="zh-CN"/>
        </w:rPr>
        <w:t>causa</w:t>
      </w:r>
      <w:r w:rsidR="008F6696">
        <w:rPr>
          <w:rFonts w:eastAsiaTheme="minorEastAsia"/>
          <w:sz w:val="20"/>
          <w:szCs w:val="20"/>
          <w:lang w:val="pt-BR" w:eastAsia="zh-CN"/>
        </w:rPr>
        <w:t xml:space="preserve"> a</w:t>
      </w:r>
      <w:r w:rsidR="00043EF5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4E01D8">
        <w:rPr>
          <w:rFonts w:eastAsiaTheme="minorEastAsia"/>
          <w:sz w:val="20"/>
          <w:szCs w:val="20"/>
          <w:lang w:val="pt-BR" w:eastAsia="zh-CN"/>
        </w:rPr>
        <w:t>redução d</w:t>
      </w:r>
      <w:r w:rsidR="008F6696">
        <w:rPr>
          <w:rFonts w:eastAsiaTheme="minorEastAsia"/>
          <w:sz w:val="20"/>
          <w:szCs w:val="20"/>
          <w:lang w:val="pt-BR" w:eastAsia="zh-CN"/>
        </w:rPr>
        <w:t>a</w:t>
      </w:r>
      <w:r w:rsidR="004E01D8">
        <w:rPr>
          <w:rFonts w:eastAsiaTheme="minorEastAsia"/>
          <w:sz w:val="20"/>
          <w:szCs w:val="20"/>
          <w:lang w:val="pt-BR" w:eastAsia="zh-CN"/>
        </w:rPr>
        <w:t xml:space="preserve"> abundância e diversidade taxonômica e funcional dessas comunidades</w:t>
      </w:r>
      <w:r w:rsidR="008F6696">
        <w:rPr>
          <w:rFonts w:eastAsiaTheme="minorEastAsia"/>
          <w:sz w:val="20"/>
          <w:szCs w:val="20"/>
          <w:lang w:val="pt-BR" w:eastAsia="zh-CN"/>
        </w:rPr>
        <w:t>, pois nem todas as espécies são capazes de suportar essas condições variáveis, gerando uma comunidade com espécies mais tolerantes</w:t>
      </w:r>
      <w:r w:rsidR="00752488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8140F6">
        <w:rPr>
          <w:rFonts w:eastAsiaTheme="minorEastAsia"/>
          <w:sz w:val="20"/>
          <w:szCs w:val="20"/>
          <w:lang w:val="pt-BR" w:eastAsia="zh-CN"/>
        </w:rPr>
        <w:t xml:space="preserve">e </w:t>
      </w:r>
      <w:r w:rsidR="00752488">
        <w:rPr>
          <w:rFonts w:eastAsiaTheme="minorEastAsia"/>
          <w:sz w:val="20"/>
          <w:szCs w:val="20"/>
          <w:lang w:val="pt-BR" w:eastAsia="zh-CN"/>
        </w:rPr>
        <w:t xml:space="preserve">mais </w:t>
      </w:r>
      <w:r w:rsidR="00E5109F">
        <w:rPr>
          <w:rFonts w:eastAsiaTheme="minorEastAsia"/>
          <w:sz w:val="20"/>
          <w:szCs w:val="20"/>
          <w:lang w:val="pt-BR" w:eastAsia="zh-CN"/>
        </w:rPr>
        <w:t>sensíveis</w:t>
      </w:r>
      <w:r w:rsidR="00752488">
        <w:rPr>
          <w:rFonts w:eastAsiaTheme="minorEastAsia"/>
          <w:sz w:val="20"/>
          <w:szCs w:val="20"/>
          <w:lang w:val="pt-BR" w:eastAsia="zh-CN"/>
        </w:rPr>
        <w:t xml:space="preserve">. </w:t>
      </w:r>
    </w:p>
    <w:p w14:paraId="49E5ADDF" w14:textId="77777777" w:rsidR="004E01D8" w:rsidRDefault="004E01D8" w:rsidP="00E20972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0E3CF848" w14:textId="3D907BC8" w:rsidR="00091ED9" w:rsidRDefault="0024129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11C12681" w14:textId="129E2F6B" w:rsidR="00842004" w:rsidRDefault="00B2271E" w:rsidP="0026713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600105">
        <w:rPr>
          <w:rFonts w:eastAsia="Times New Roman"/>
          <w:sz w:val="20"/>
          <w:szCs w:val="20"/>
          <w:lang w:val="pt-BR"/>
        </w:rPr>
        <w:t>Esse estudo reflete na compreensão acerca da</w:t>
      </w:r>
      <w:r w:rsidR="000E22A6" w:rsidRPr="00600105">
        <w:rPr>
          <w:rFonts w:eastAsia="Times New Roman"/>
          <w:sz w:val="20"/>
          <w:szCs w:val="20"/>
          <w:lang w:val="pt-BR"/>
        </w:rPr>
        <w:t xml:space="preserve"> </w:t>
      </w:r>
      <w:r w:rsidRPr="00600105">
        <w:rPr>
          <w:rFonts w:eastAsia="Times New Roman"/>
          <w:sz w:val="20"/>
          <w:szCs w:val="20"/>
          <w:lang w:val="pt-BR"/>
        </w:rPr>
        <w:t xml:space="preserve">distribuição da raridade da </w:t>
      </w:r>
      <w:r w:rsidR="00272BFA" w:rsidRPr="00600105">
        <w:rPr>
          <w:rFonts w:eastAsia="Times New Roman"/>
          <w:sz w:val="20"/>
          <w:szCs w:val="20"/>
          <w:lang w:val="pt-BR"/>
        </w:rPr>
        <w:t>macro</w:t>
      </w:r>
      <w:r w:rsidRPr="00600105">
        <w:rPr>
          <w:rFonts w:eastAsia="Times New Roman"/>
          <w:sz w:val="20"/>
          <w:szCs w:val="20"/>
          <w:lang w:val="pt-BR"/>
        </w:rPr>
        <w:t>fauna bentônica</w:t>
      </w:r>
      <w:r w:rsidR="002868D8" w:rsidRPr="00600105">
        <w:rPr>
          <w:rFonts w:eastAsia="Times New Roman"/>
          <w:sz w:val="20"/>
          <w:szCs w:val="20"/>
          <w:lang w:val="pt-BR"/>
        </w:rPr>
        <w:t xml:space="preserve"> em</w:t>
      </w:r>
      <w:r w:rsidRPr="00600105">
        <w:rPr>
          <w:rFonts w:eastAsia="Times New Roman"/>
          <w:sz w:val="20"/>
          <w:szCs w:val="20"/>
          <w:lang w:val="pt-BR"/>
        </w:rPr>
        <w:t xml:space="preserve"> ecossistemas aquáticos no semiárido brasilei</w:t>
      </w:r>
      <w:r w:rsidR="00D54F31" w:rsidRPr="00600105">
        <w:rPr>
          <w:rFonts w:eastAsia="Times New Roman"/>
          <w:sz w:val="20"/>
          <w:szCs w:val="20"/>
          <w:lang w:val="pt-BR"/>
        </w:rPr>
        <w:t>ro</w:t>
      </w:r>
      <w:r w:rsidR="00BB6177" w:rsidRPr="00600105">
        <w:rPr>
          <w:rFonts w:eastAsia="Times New Roman"/>
          <w:sz w:val="20"/>
          <w:szCs w:val="20"/>
          <w:lang w:val="pt-BR"/>
        </w:rPr>
        <w:t xml:space="preserve">, indicando que </w:t>
      </w:r>
      <w:r w:rsidR="002333E3" w:rsidRPr="00600105">
        <w:rPr>
          <w:rFonts w:eastAsia="Times New Roman"/>
          <w:sz w:val="20"/>
          <w:szCs w:val="20"/>
          <w:lang w:val="pt-BR"/>
        </w:rPr>
        <w:t>a precipitação é um fator que</w:t>
      </w:r>
      <w:r w:rsidR="00894BF9" w:rsidRPr="00600105">
        <w:rPr>
          <w:rFonts w:eastAsia="Times New Roman"/>
          <w:sz w:val="20"/>
          <w:szCs w:val="20"/>
          <w:lang w:val="pt-BR"/>
        </w:rPr>
        <w:t xml:space="preserve"> </w:t>
      </w:r>
      <w:r w:rsidR="00E26504" w:rsidRPr="00600105">
        <w:rPr>
          <w:rFonts w:eastAsia="Times New Roman"/>
          <w:sz w:val="20"/>
          <w:szCs w:val="20"/>
          <w:lang w:val="pt-BR"/>
        </w:rPr>
        <w:t xml:space="preserve">contribui com a variação da </w:t>
      </w:r>
      <w:r w:rsidR="00CD32EF" w:rsidRPr="00600105">
        <w:rPr>
          <w:rFonts w:eastAsia="Times New Roman"/>
          <w:sz w:val="20"/>
          <w:szCs w:val="20"/>
          <w:lang w:val="pt-BR"/>
        </w:rPr>
        <w:t xml:space="preserve">estrutura </w:t>
      </w:r>
      <w:r w:rsidR="00957C4F" w:rsidRPr="00600105">
        <w:rPr>
          <w:rFonts w:eastAsia="Times New Roman"/>
          <w:sz w:val="20"/>
          <w:szCs w:val="20"/>
          <w:lang w:val="pt-BR"/>
        </w:rPr>
        <w:t xml:space="preserve">da comunidade </w:t>
      </w:r>
      <w:r w:rsidR="008715A4" w:rsidRPr="00600105">
        <w:rPr>
          <w:rFonts w:eastAsia="Times New Roman"/>
          <w:sz w:val="20"/>
          <w:szCs w:val="20"/>
          <w:lang w:val="pt-BR"/>
        </w:rPr>
        <w:t xml:space="preserve">ao longo </w:t>
      </w:r>
      <w:r w:rsidR="00957C4F" w:rsidRPr="00600105">
        <w:rPr>
          <w:rFonts w:eastAsia="Times New Roman"/>
          <w:sz w:val="20"/>
          <w:szCs w:val="20"/>
          <w:lang w:val="pt-BR"/>
        </w:rPr>
        <w:t>do gradiente</w:t>
      </w:r>
      <w:r w:rsidR="003E6F55" w:rsidRPr="00600105">
        <w:rPr>
          <w:rFonts w:eastAsia="Times New Roman"/>
          <w:sz w:val="20"/>
          <w:szCs w:val="20"/>
          <w:lang w:val="pt-BR"/>
        </w:rPr>
        <w:t>,</w:t>
      </w:r>
      <w:r w:rsidR="005A106F" w:rsidRPr="00600105">
        <w:rPr>
          <w:rFonts w:eastAsia="Times New Roman"/>
          <w:sz w:val="20"/>
          <w:szCs w:val="20"/>
          <w:lang w:val="pt-BR"/>
        </w:rPr>
        <w:t xml:space="preserve"> </w:t>
      </w:r>
      <w:r w:rsidR="00686B8F" w:rsidRPr="00600105">
        <w:rPr>
          <w:rFonts w:eastAsia="Times New Roman"/>
          <w:sz w:val="20"/>
          <w:szCs w:val="20"/>
          <w:lang w:val="pt-BR"/>
        </w:rPr>
        <w:t>influencia</w:t>
      </w:r>
      <w:r w:rsidR="00E64F51" w:rsidRPr="00600105">
        <w:rPr>
          <w:rFonts w:eastAsia="Times New Roman"/>
          <w:sz w:val="20"/>
          <w:szCs w:val="20"/>
          <w:lang w:val="pt-BR"/>
        </w:rPr>
        <w:t>ndo</w:t>
      </w:r>
      <w:r w:rsidR="00686B8F" w:rsidRPr="00600105">
        <w:rPr>
          <w:rFonts w:eastAsia="Times New Roman"/>
          <w:sz w:val="20"/>
          <w:szCs w:val="20"/>
          <w:lang w:val="pt-BR"/>
        </w:rPr>
        <w:t xml:space="preserve"> na formação de grupos</w:t>
      </w:r>
      <w:r w:rsidR="00BD488C" w:rsidRPr="00600105">
        <w:rPr>
          <w:rFonts w:eastAsia="Times New Roman"/>
          <w:sz w:val="20"/>
          <w:szCs w:val="20"/>
          <w:lang w:val="pt-BR"/>
        </w:rPr>
        <w:t xml:space="preserve"> dominantes e raros de acordo com seus limites de tolerância em distribuições</w:t>
      </w:r>
      <w:r w:rsidR="00644A38" w:rsidRPr="00600105">
        <w:rPr>
          <w:rFonts w:eastAsia="Times New Roman"/>
          <w:sz w:val="20"/>
          <w:szCs w:val="20"/>
          <w:lang w:val="pt-BR"/>
        </w:rPr>
        <w:t xml:space="preserve"> mais amplas ou restritas, respectivamente</w:t>
      </w:r>
      <w:r w:rsidR="004B460C">
        <w:rPr>
          <w:rFonts w:eastAsia="Times New Roman"/>
          <w:sz w:val="20"/>
          <w:szCs w:val="20"/>
          <w:lang w:val="pt-BR"/>
        </w:rPr>
        <w:t>.</w:t>
      </w:r>
      <w:r w:rsidR="003704F7">
        <w:rPr>
          <w:rFonts w:eastAsia="Times New Roman"/>
          <w:sz w:val="20"/>
          <w:szCs w:val="20"/>
          <w:lang w:val="pt-BR"/>
        </w:rPr>
        <w:t xml:space="preserve"> Nesse sentido, uma </w:t>
      </w:r>
      <w:r w:rsidR="00AC5702" w:rsidRPr="00600105">
        <w:rPr>
          <w:rFonts w:eastAsia="Times New Roman"/>
          <w:sz w:val="20"/>
          <w:szCs w:val="20"/>
          <w:lang w:val="pt-BR"/>
        </w:rPr>
        <w:t xml:space="preserve">maior abundância de </w:t>
      </w:r>
      <w:r w:rsidR="00A62A0B" w:rsidRPr="00600105">
        <w:rPr>
          <w:rFonts w:eastAsia="Times New Roman"/>
          <w:sz w:val="20"/>
          <w:szCs w:val="20"/>
          <w:lang w:val="pt-BR"/>
        </w:rPr>
        <w:t xml:space="preserve">táxons </w:t>
      </w:r>
      <w:r w:rsidR="00AC5702" w:rsidRPr="00600105">
        <w:rPr>
          <w:rFonts w:eastAsia="Times New Roman"/>
          <w:sz w:val="20"/>
          <w:szCs w:val="20"/>
          <w:lang w:val="pt-BR"/>
        </w:rPr>
        <w:t>dominantes</w:t>
      </w:r>
      <w:r w:rsidR="0050476F" w:rsidRPr="00600105">
        <w:rPr>
          <w:rFonts w:eastAsia="Times New Roman"/>
          <w:sz w:val="20"/>
          <w:szCs w:val="20"/>
          <w:lang w:val="pt-BR"/>
        </w:rPr>
        <w:t xml:space="preserve"> </w:t>
      </w:r>
      <w:r w:rsidR="002935FA" w:rsidRPr="00600105">
        <w:rPr>
          <w:rFonts w:eastAsia="Times New Roman"/>
          <w:sz w:val="20"/>
          <w:szCs w:val="20"/>
          <w:lang w:val="pt-BR"/>
        </w:rPr>
        <w:t>pode representar</w:t>
      </w:r>
      <w:r w:rsidR="00265CB6" w:rsidRPr="00600105">
        <w:rPr>
          <w:rFonts w:eastAsia="Times New Roman"/>
          <w:sz w:val="20"/>
          <w:szCs w:val="20"/>
          <w:lang w:val="pt-BR"/>
        </w:rPr>
        <w:t xml:space="preserve"> </w:t>
      </w:r>
      <w:r w:rsidR="0033767A" w:rsidRPr="00600105">
        <w:rPr>
          <w:rFonts w:eastAsia="Times New Roman"/>
          <w:sz w:val="20"/>
          <w:szCs w:val="20"/>
          <w:lang w:val="pt-BR"/>
        </w:rPr>
        <w:t>perda d</w:t>
      </w:r>
      <w:r w:rsidR="001B2EF1" w:rsidRPr="00600105">
        <w:rPr>
          <w:rFonts w:eastAsia="Times New Roman"/>
          <w:sz w:val="20"/>
          <w:szCs w:val="20"/>
          <w:lang w:val="pt-BR"/>
        </w:rPr>
        <w:t>e</w:t>
      </w:r>
      <w:r w:rsidR="00743C40" w:rsidRPr="00600105">
        <w:rPr>
          <w:rFonts w:eastAsia="Times New Roman"/>
          <w:sz w:val="20"/>
          <w:szCs w:val="20"/>
          <w:lang w:val="pt-BR"/>
        </w:rPr>
        <w:t xml:space="preserve"> organismos</w:t>
      </w:r>
      <w:r w:rsidR="00A4127F" w:rsidRPr="00600105">
        <w:rPr>
          <w:rFonts w:eastAsia="Times New Roman"/>
          <w:sz w:val="20"/>
          <w:szCs w:val="20"/>
          <w:lang w:val="pt-BR"/>
        </w:rPr>
        <w:t xml:space="preserve"> </w:t>
      </w:r>
      <w:r w:rsidR="00743C40" w:rsidRPr="00600105">
        <w:rPr>
          <w:rFonts w:eastAsia="Times New Roman"/>
          <w:sz w:val="20"/>
          <w:szCs w:val="20"/>
          <w:lang w:val="pt-BR"/>
        </w:rPr>
        <w:t>mais sensíveis</w:t>
      </w:r>
      <w:r w:rsidR="0033767A" w:rsidRPr="00600105">
        <w:rPr>
          <w:rFonts w:eastAsia="Times New Roman"/>
          <w:sz w:val="20"/>
          <w:szCs w:val="20"/>
          <w:lang w:val="pt-BR"/>
        </w:rPr>
        <w:t xml:space="preserve"> </w:t>
      </w:r>
      <w:r w:rsidR="00F600EF" w:rsidRPr="00600105">
        <w:rPr>
          <w:rFonts w:eastAsia="Times New Roman"/>
          <w:sz w:val="20"/>
          <w:szCs w:val="20"/>
          <w:lang w:val="pt-BR"/>
        </w:rPr>
        <w:t>na comunidade</w:t>
      </w:r>
      <w:r w:rsidR="00617B84" w:rsidRPr="00600105">
        <w:rPr>
          <w:rFonts w:eastAsia="Times New Roman"/>
          <w:sz w:val="20"/>
          <w:szCs w:val="20"/>
          <w:lang w:val="pt-BR"/>
        </w:rPr>
        <w:t xml:space="preserve"> devido a </w:t>
      </w:r>
      <w:r w:rsidR="004571A6" w:rsidRPr="00600105">
        <w:rPr>
          <w:rFonts w:eastAsia="Times New Roman"/>
          <w:sz w:val="20"/>
          <w:szCs w:val="20"/>
          <w:lang w:val="pt-BR"/>
        </w:rPr>
        <w:t xml:space="preserve">sua </w:t>
      </w:r>
      <w:r w:rsidR="004F4E23" w:rsidRPr="00600105">
        <w:rPr>
          <w:rFonts w:eastAsia="Times New Roman"/>
          <w:sz w:val="20"/>
          <w:szCs w:val="20"/>
          <w:lang w:val="pt-BR"/>
        </w:rPr>
        <w:t>maior vulnerabilidade</w:t>
      </w:r>
      <w:r w:rsidR="00617B84" w:rsidRPr="00600105">
        <w:rPr>
          <w:rFonts w:eastAsia="Times New Roman"/>
          <w:sz w:val="20"/>
          <w:szCs w:val="20"/>
          <w:lang w:val="pt-BR"/>
        </w:rPr>
        <w:t xml:space="preserve"> </w:t>
      </w:r>
      <w:r w:rsidR="006B2D10" w:rsidRPr="00600105">
        <w:rPr>
          <w:rFonts w:eastAsia="Times New Roman"/>
          <w:sz w:val="20"/>
          <w:szCs w:val="20"/>
          <w:lang w:val="pt-BR"/>
        </w:rPr>
        <w:t>à</w:t>
      </w:r>
      <w:r w:rsidR="00617B84" w:rsidRPr="00600105">
        <w:rPr>
          <w:rFonts w:eastAsia="Times New Roman"/>
          <w:sz w:val="20"/>
          <w:szCs w:val="20"/>
          <w:lang w:val="pt-BR"/>
        </w:rPr>
        <w:t xml:space="preserve"> </w:t>
      </w:r>
      <w:r w:rsidR="00D17943" w:rsidRPr="00600105">
        <w:rPr>
          <w:rFonts w:eastAsia="Times New Roman"/>
          <w:sz w:val="20"/>
          <w:szCs w:val="20"/>
          <w:lang w:val="pt-BR"/>
        </w:rPr>
        <w:t xml:space="preserve">variação </w:t>
      </w:r>
      <w:r w:rsidR="00617B84" w:rsidRPr="00600105">
        <w:rPr>
          <w:rFonts w:eastAsia="Times New Roman"/>
          <w:sz w:val="20"/>
          <w:szCs w:val="20"/>
          <w:lang w:val="pt-BR"/>
        </w:rPr>
        <w:t>de precipitação</w:t>
      </w:r>
      <w:r w:rsidR="009C3524" w:rsidRPr="00600105">
        <w:rPr>
          <w:rFonts w:eastAsia="Times New Roman"/>
          <w:sz w:val="20"/>
          <w:szCs w:val="20"/>
          <w:lang w:val="pt-BR"/>
        </w:rPr>
        <w:t>,</w:t>
      </w:r>
      <w:r w:rsidR="00617B84" w:rsidRPr="00600105">
        <w:rPr>
          <w:rFonts w:eastAsia="Times New Roman"/>
          <w:sz w:val="20"/>
          <w:szCs w:val="20"/>
          <w:lang w:val="pt-BR"/>
        </w:rPr>
        <w:t xml:space="preserve"> </w:t>
      </w:r>
      <w:r w:rsidR="004049BA" w:rsidRPr="00600105">
        <w:rPr>
          <w:rFonts w:eastAsia="Times New Roman"/>
          <w:sz w:val="20"/>
          <w:szCs w:val="20"/>
          <w:lang w:val="pt-BR"/>
        </w:rPr>
        <w:t>pode</w:t>
      </w:r>
      <w:r w:rsidR="00C36B57" w:rsidRPr="00600105">
        <w:rPr>
          <w:rFonts w:eastAsia="Times New Roman"/>
          <w:sz w:val="20"/>
          <w:szCs w:val="20"/>
          <w:lang w:val="pt-BR"/>
        </w:rPr>
        <w:t>ndo</w:t>
      </w:r>
      <w:r w:rsidR="004049BA" w:rsidRPr="00600105">
        <w:rPr>
          <w:rFonts w:eastAsia="Times New Roman"/>
          <w:sz w:val="20"/>
          <w:szCs w:val="20"/>
          <w:lang w:val="pt-BR"/>
        </w:rPr>
        <w:t xml:space="preserve"> </w:t>
      </w:r>
      <w:r w:rsidR="00423C7B">
        <w:rPr>
          <w:rFonts w:eastAsia="Times New Roman"/>
          <w:sz w:val="20"/>
          <w:szCs w:val="20"/>
          <w:lang w:val="pt-BR"/>
        </w:rPr>
        <w:t xml:space="preserve">implicar </w:t>
      </w:r>
      <w:r w:rsidR="001626D3" w:rsidRPr="00600105">
        <w:rPr>
          <w:rFonts w:eastAsia="Times New Roman"/>
          <w:sz w:val="20"/>
          <w:szCs w:val="20"/>
          <w:lang w:val="pt-BR"/>
        </w:rPr>
        <w:t xml:space="preserve">sobre </w:t>
      </w:r>
      <w:r w:rsidR="00267131" w:rsidRPr="00600105">
        <w:rPr>
          <w:rFonts w:eastAsia="Times New Roman"/>
          <w:sz w:val="20"/>
          <w:szCs w:val="20"/>
          <w:lang w:val="pt-BR"/>
        </w:rPr>
        <w:t xml:space="preserve">o funcionamento </w:t>
      </w:r>
      <w:r w:rsidR="008628C9" w:rsidRPr="00600105">
        <w:rPr>
          <w:rFonts w:eastAsia="Times New Roman"/>
          <w:sz w:val="20"/>
          <w:szCs w:val="20"/>
          <w:lang w:val="pt-BR"/>
        </w:rPr>
        <w:t xml:space="preserve">dos </w:t>
      </w:r>
      <w:r w:rsidR="00267131" w:rsidRPr="00600105">
        <w:rPr>
          <w:rFonts w:eastAsia="Times New Roman"/>
          <w:sz w:val="20"/>
          <w:szCs w:val="20"/>
          <w:lang w:val="pt-BR"/>
        </w:rPr>
        <w:t>ecossistemas.</w:t>
      </w:r>
      <w:r w:rsidR="004571A6">
        <w:rPr>
          <w:rFonts w:eastAsia="Times New Roman"/>
          <w:sz w:val="20"/>
          <w:szCs w:val="20"/>
          <w:lang w:val="pt-BR"/>
        </w:rPr>
        <w:t xml:space="preserve"> </w:t>
      </w:r>
    </w:p>
    <w:p w14:paraId="3F2C6097" w14:textId="77777777" w:rsidR="00C652D3" w:rsidRPr="00B66BF6" w:rsidRDefault="00C652D3" w:rsidP="000B26F9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3AFCCFB0" w14:textId="26C8CDC1" w:rsidR="00CD1377" w:rsidRPr="001F697E" w:rsidRDefault="00241291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55A86029" w14:textId="578C940B" w:rsidR="00FE65FB" w:rsidRPr="00A31192" w:rsidRDefault="003B4474" w:rsidP="00A5426C">
      <w:pPr>
        <w:spacing w:line="240" w:lineRule="auto"/>
        <w:jc w:val="both"/>
        <w:rPr>
          <w:rFonts w:eastAsiaTheme="minorEastAsia"/>
          <w:sz w:val="20"/>
          <w:szCs w:val="20"/>
          <w:lang w:val="en-GB" w:eastAsia="zh-CN"/>
        </w:rPr>
      </w:pPr>
      <w:r w:rsidRPr="00A31192">
        <w:rPr>
          <w:rFonts w:eastAsiaTheme="minorEastAsia"/>
          <w:sz w:val="20"/>
          <w:szCs w:val="20"/>
          <w:lang w:val="pt-BR" w:eastAsia="zh-CN"/>
        </w:rPr>
        <w:t xml:space="preserve">AESA (Agência Executiva de Gestão das Águas do Estado da Paraíba). </w:t>
      </w:r>
      <w:proofErr w:type="spellStart"/>
      <w:r w:rsidRPr="00A31192">
        <w:rPr>
          <w:rFonts w:eastAsiaTheme="minorEastAsia"/>
          <w:sz w:val="20"/>
          <w:szCs w:val="20"/>
          <w:lang w:val="en-GB" w:eastAsia="zh-CN"/>
        </w:rPr>
        <w:t>Disponível</w:t>
      </w:r>
      <w:proofErr w:type="spellEnd"/>
      <w:r w:rsidRPr="00A31192">
        <w:rPr>
          <w:rFonts w:eastAsiaTheme="minorEastAsia"/>
          <w:sz w:val="20"/>
          <w:szCs w:val="20"/>
          <w:lang w:val="en-GB" w:eastAsia="zh-CN"/>
        </w:rPr>
        <w:t xml:space="preserve"> </w:t>
      </w:r>
      <w:proofErr w:type="spellStart"/>
      <w:r w:rsidRPr="00A31192">
        <w:rPr>
          <w:rFonts w:eastAsiaTheme="minorEastAsia"/>
          <w:sz w:val="20"/>
          <w:szCs w:val="20"/>
          <w:lang w:val="en-GB" w:eastAsia="zh-CN"/>
        </w:rPr>
        <w:t>em</w:t>
      </w:r>
      <w:proofErr w:type="spellEnd"/>
      <w:r w:rsidRPr="00A31192">
        <w:rPr>
          <w:rFonts w:eastAsiaTheme="minorEastAsia"/>
          <w:sz w:val="20"/>
          <w:szCs w:val="20"/>
          <w:lang w:val="en-GB" w:eastAsia="zh-CN"/>
        </w:rPr>
        <w:t xml:space="preserve">: </w:t>
      </w:r>
      <w:hyperlink r:id="rId11" w:history="1">
        <w:r w:rsidRPr="00A31192">
          <w:rPr>
            <w:rStyle w:val="Hyperlink"/>
            <w:rFonts w:eastAsiaTheme="minorEastAsia"/>
            <w:color w:val="auto"/>
            <w:sz w:val="20"/>
            <w:szCs w:val="20"/>
            <w:u w:val="none"/>
            <w:lang w:val="en-GB" w:eastAsia="zh-CN"/>
          </w:rPr>
          <w:t>https://www.aesa.pb.gov.br</w:t>
        </w:r>
      </w:hyperlink>
      <w:r w:rsidRPr="00A31192">
        <w:rPr>
          <w:rFonts w:eastAsiaTheme="minorEastAsia"/>
          <w:sz w:val="20"/>
          <w:szCs w:val="20"/>
          <w:lang w:val="en-GB" w:eastAsia="zh-CN"/>
        </w:rPr>
        <w:t xml:space="preserve"> [2023].</w:t>
      </w:r>
    </w:p>
    <w:p w14:paraId="385DE88D" w14:textId="56174469" w:rsidR="00F12CBE" w:rsidRPr="00A31192" w:rsidRDefault="00A35074" w:rsidP="00A5426C">
      <w:pPr>
        <w:spacing w:line="240" w:lineRule="auto"/>
        <w:jc w:val="both"/>
        <w:rPr>
          <w:rFonts w:eastAsiaTheme="minorEastAsia"/>
          <w:sz w:val="20"/>
          <w:szCs w:val="20"/>
          <w:lang w:val="en-GB" w:eastAsia="zh-CN"/>
        </w:rPr>
      </w:pPr>
      <w:r w:rsidRPr="00A31192">
        <w:rPr>
          <w:rFonts w:eastAsiaTheme="minorEastAsia"/>
          <w:sz w:val="20"/>
          <w:szCs w:val="20"/>
          <w:lang w:val="en-GB" w:eastAsia="zh-CN"/>
        </w:rPr>
        <w:t>Alther, R.;</w:t>
      </w:r>
      <w:r w:rsidR="006D11ED" w:rsidRPr="00A31192">
        <w:rPr>
          <w:rFonts w:eastAsiaTheme="minorEastAsia"/>
          <w:sz w:val="20"/>
          <w:szCs w:val="20"/>
          <w:lang w:val="en-GB" w:eastAsia="zh-CN"/>
        </w:rPr>
        <w:t xml:space="preserve"> Thompson, C.; Lods-Crozet, B.; Robinson, C. T.</w:t>
      </w:r>
      <w:r w:rsidR="00717CB0" w:rsidRPr="00A31192">
        <w:rPr>
          <w:rFonts w:eastAsiaTheme="minorEastAsia"/>
          <w:sz w:val="20"/>
          <w:szCs w:val="20"/>
          <w:lang w:val="en-GB" w:eastAsia="zh-CN"/>
        </w:rPr>
        <w:t xml:space="preserve"> </w:t>
      </w:r>
      <w:r w:rsidR="00F12CBE" w:rsidRPr="00A31192">
        <w:rPr>
          <w:sz w:val="20"/>
          <w:szCs w:val="20"/>
          <w:shd w:val="clear" w:color="auto" w:fill="FFFFFF"/>
          <w:lang w:val="en-GB"/>
        </w:rPr>
        <w:t>Macroinvertebrate diversity and rarity in non</w:t>
      </w:r>
      <w:r w:rsidR="00F12CBE" w:rsidRPr="00A31192">
        <w:rPr>
          <w:sz w:val="20"/>
          <w:szCs w:val="20"/>
          <w:shd w:val="clear" w:color="auto" w:fill="FFFFFF"/>
          <w:lang w:val="en-GB"/>
        </w:rPr>
        <w:noBreakHyphen/>
        <w:t>glacial Alpine streams. Aquatic Sciences, [</w:t>
      </w:r>
      <w:r w:rsidR="00F12CBE" w:rsidRPr="00A31192">
        <w:rPr>
          <w:i/>
          <w:iCs/>
          <w:sz w:val="20"/>
          <w:szCs w:val="20"/>
          <w:shd w:val="clear" w:color="auto" w:fill="FFFFFF"/>
          <w:lang w:val="en-GB"/>
        </w:rPr>
        <w:t>s. l.</w:t>
      </w:r>
      <w:r w:rsidR="00F12CBE" w:rsidRPr="00A31192">
        <w:rPr>
          <w:sz w:val="20"/>
          <w:szCs w:val="20"/>
          <w:shd w:val="clear" w:color="auto" w:fill="FFFFFF"/>
          <w:lang w:val="en-GB"/>
        </w:rPr>
        <w:t>], 2019.</w:t>
      </w:r>
    </w:p>
    <w:p w14:paraId="27C6EB9F" w14:textId="55E6FD5A" w:rsidR="00100D83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color w:val="000000"/>
          <w:sz w:val="20"/>
          <w:szCs w:val="20"/>
          <w:shd w:val="clear" w:color="auto" w:fill="FFFFFF"/>
          <w:lang w:val="en-GB"/>
        </w:rPr>
        <w:t>A</w:t>
      </w:r>
      <w:r w:rsidR="0062587F" w:rsidRPr="00A31192">
        <w:rPr>
          <w:color w:val="000000"/>
          <w:sz w:val="20"/>
          <w:szCs w:val="20"/>
          <w:shd w:val="clear" w:color="auto" w:fill="FFFFFF"/>
          <w:lang w:val="en-GB"/>
        </w:rPr>
        <w:t>lvaro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E. L. F.; M</w:t>
      </w:r>
      <w:r w:rsidR="00BF5FA9" w:rsidRPr="00A31192">
        <w:rPr>
          <w:color w:val="000000"/>
          <w:sz w:val="20"/>
          <w:szCs w:val="20"/>
          <w:shd w:val="clear" w:color="auto" w:fill="FFFFFF"/>
          <w:lang w:val="en-GB"/>
        </w:rPr>
        <w:t>enezes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R. F.; S</w:t>
      </w:r>
      <w:r w:rsidR="00BF5FA9" w:rsidRPr="00A31192">
        <w:rPr>
          <w:color w:val="000000"/>
          <w:sz w:val="20"/>
          <w:szCs w:val="20"/>
          <w:shd w:val="clear" w:color="auto" w:fill="FFFFFF"/>
          <w:lang w:val="en-GB"/>
        </w:rPr>
        <w:t>everiano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J. S.; M</w:t>
      </w:r>
      <w:r w:rsidR="00BF5FA9" w:rsidRPr="00A31192">
        <w:rPr>
          <w:color w:val="000000"/>
          <w:sz w:val="20"/>
          <w:szCs w:val="20"/>
          <w:shd w:val="clear" w:color="auto" w:fill="FFFFFF"/>
          <w:lang w:val="en-GB"/>
        </w:rPr>
        <w:t>olozzi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J. Phytoplankton and macroinvertebrate diversity and eco-exergy responses to rainfall diverge in semiarid reservoirs. Ecological Indicators, [</w:t>
      </w:r>
      <w:r w:rsidRPr="00A31192">
        <w:rPr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], 2023.</w:t>
      </w:r>
    </w:p>
    <w:p w14:paraId="1A1DC222" w14:textId="77777777" w:rsidR="003622DC" w:rsidRPr="00A31192" w:rsidRDefault="003622DC" w:rsidP="003622D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A3119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Anderson, M., Gorley, R., &amp; Clarke, K. P. (2008). for Primer: Guide to Software and Statistical Methods; PRIMER-e: Plymouth, UK. </w:t>
      </w:r>
    </w:p>
    <w:p w14:paraId="3075C56F" w14:textId="10A4D1C9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color w:val="000000"/>
          <w:sz w:val="20"/>
          <w:szCs w:val="20"/>
          <w:shd w:val="clear" w:color="auto" w:fill="FFFFFF"/>
          <w:lang w:val="en-GB"/>
        </w:rPr>
        <w:t>D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ee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L. E.; C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owles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J.; I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sbell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F.; P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au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S.; G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aines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S. D.; R</w:t>
      </w:r>
      <w:r w:rsidR="00AC4674" w:rsidRPr="00A31192">
        <w:rPr>
          <w:color w:val="000000"/>
          <w:sz w:val="20"/>
          <w:szCs w:val="20"/>
          <w:shd w:val="clear" w:color="auto" w:fill="FFFFFF"/>
          <w:lang w:val="en-GB"/>
        </w:rPr>
        <w:t>eich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 xml:space="preserve">, P. B. When Do Ecosystem Services Depend on Rare </w:t>
      </w:r>
      <w:r w:rsidR="003C211C" w:rsidRPr="00A31192">
        <w:rPr>
          <w:color w:val="000000"/>
          <w:sz w:val="20"/>
          <w:szCs w:val="20"/>
          <w:shd w:val="clear" w:color="auto" w:fill="FFFFFF"/>
          <w:lang w:val="en-GB"/>
        </w:rPr>
        <w:t>Species?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 Trends in Ecology &amp; Evolution, [</w:t>
      </w:r>
      <w:r w:rsidRPr="00A31192">
        <w:rPr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], v. 34, 2019.</w:t>
      </w:r>
    </w:p>
    <w:p w14:paraId="3123F8C9" w14:textId="193DC2CA" w:rsidR="00F12CBE" w:rsidRPr="00A31192" w:rsidRDefault="00F12CBE" w:rsidP="00A5426C">
      <w:pPr>
        <w:spacing w:line="240" w:lineRule="auto"/>
        <w:jc w:val="both"/>
        <w:rPr>
          <w:sz w:val="20"/>
          <w:szCs w:val="20"/>
        </w:rPr>
      </w:pPr>
      <w:r w:rsidRPr="00A31192">
        <w:rPr>
          <w:sz w:val="20"/>
          <w:szCs w:val="20"/>
          <w:lang w:val="en-GB"/>
        </w:rPr>
        <w:t>D</w:t>
      </w:r>
      <w:r w:rsidR="007519E2" w:rsidRPr="00A31192">
        <w:rPr>
          <w:sz w:val="20"/>
          <w:szCs w:val="20"/>
          <w:lang w:val="en-GB"/>
        </w:rPr>
        <w:t>odds</w:t>
      </w:r>
      <w:r w:rsidRPr="00A31192">
        <w:rPr>
          <w:sz w:val="20"/>
          <w:szCs w:val="20"/>
          <w:lang w:val="en-GB"/>
        </w:rPr>
        <w:t>, W.K., B</w:t>
      </w:r>
      <w:r w:rsidR="007519E2" w:rsidRPr="00A31192">
        <w:rPr>
          <w:sz w:val="20"/>
          <w:szCs w:val="20"/>
          <w:lang w:val="en-GB"/>
        </w:rPr>
        <w:t>ruckerhoff</w:t>
      </w:r>
      <w:r w:rsidRPr="00A31192">
        <w:rPr>
          <w:sz w:val="20"/>
          <w:szCs w:val="20"/>
          <w:lang w:val="en-GB"/>
        </w:rPr>
        <w:t>, L., B</w:t>
      </w:r>
      <w:r w:rsidR="007519E2" w:rsidRPr="00A31192">
        <w:rPr>
          <w:sz w:val="20"/>
          <w:szCs w:val="20"/>
          <w:lang w:val="en-GB"/>
        </w:rPr>
        <w:t>atzer</w:t>
      </w:r>
      <w:r w:rsidRPr="00A31192">
        <w:rPr>
          <w:sz w:val="20"/>
          <w:szCs w:val="20"/>
          <w:lang w:val="en-GB"/>
        </w:rPr>
        <w:t>, D., S</w:t>
      </w:r>
      <w:r w:rsidR="007519E2" w:rsidRPr="00A31192">
        <w:rPr>
          <w:sz w:val="20"/>
          <w:szCs w:val="20"/>
          <w:lang w:val="en-GB"/>
        </w:rPr>
        <w:t>chechner</w:t>
      </w:r>
      <w:r w:rsidRPr="00A31192">
        <w:rPr>
          <w:sz w:val="20"/>
          <w:szCs w:val="20"/>
          <w:lang w:val="en-GB"/>
        </w:rPr>
        <w:t>, A., P</w:t>
      </w:r>
      <w:r w:rsidR="007519E2" w:rsidRPr="00A31192">
        <w:rPr>
          <w:sz w:val="20"/>
          <w:szCs w:val="20"/>
          <w:lang w:val="en-GB"/>
        </w:rPr>
        <w:t>ennock</w:t>
      </w:r>
      <w:r w:rsidRPr="00A31192">
        <w:rPr>
          <w:sz w:val="20"/>
          <w:szCs w:val="20"/>
          <w:lang w:val="en-GB"/>
        </w:rPr>
        <w:t>, C., R</w:t>
      </w:r>
      <w:r w:rsidR="007519E2" w:rsidRPr="00A31192">
        <w:rPr>
          <w:sz w:val="20"/>
          <w:szCs w:val="20"/>
          <w:lang w:val="en-GB"/>
        </w:rPr>
        <w:t>enner</w:t>
      </w:r>
      <w:r w:rsidRPr="00A31192">
        <w:rPr>
          <w:sz w:val="20"/>
          <w:szCs w:val="20"/>
          <w:lang w:val="en-GB"/>
        </w:rPr>
        <w:t xml:space="preserve">, E., </w:t>
      </w:r>
      <w:proofErr w:type="spellStart"/>
      <w:r w:rsidRPr="00A31192">
        <w:rPr>
          <w:sz w:val="20"/>
          <w:szCs w:val="20"/>
          <w:lang w:val="en-GB"/>
        </w:rPr>
        <w:t>T</w:t>
      </w:r>
      <w:r w:rsidR="007519E2" w:rsidRPr="00A31192">
        <w:rPr>
          <w:sz w:val="20"/>
          <w:szCs w:val="20"/>
          <w:lang w:val="en-GB"/>
        </w:rPr>
        <w:t>romboni</w:t>
      </w:r>
      <w:proofErr w:type="spellEnd"/>
      <w:r w:rsidRPr="00A31192">
        <w:rPr>
          <w:sz w:val="20"/>
          <w:szCs w:val="20"/>
          <w:lang w:val="en-GB"/>
        </w:rPr>
        <w:t>, F., B</w:t>
      </w:r>
      <w:r w:rsidR="007C5CA0" w:rsidRPr="00A31192">
        <w:rPr>
          <w:sz w:val="20"/>
          <w:szCs w:val="20"/>
          <w:lang w:val="en-GB"/>
        </w:rPr>
        <w:t>igham</w:t>
      </w:r>
      <w:r w:rsidRPr="00A31192">
        <w:rPr>
          <w:sz w:val="20"/>
          <w:szCs w:val="20"/>
          <w:lang w:val="en-GB"/>
        </w:rPr>
        <w:t>, K., G</w:t>
      </w:r>
      <w:r w:rsidR="007C5CA0" w:rsidRPr="00A31192">
        <w:rPr>
          <w:sz w:val="20"/>
          <w:szCs w:val="20"/>
          <w:lang w:val="en-GB"/>
        </w:rPr>
        <w:t>rieger</w:t>
      </w:r>
      <w:r w:rsidRPr="00A31192">
        <w:rPr>
          <w:sz w:val="20"/>
          <w:szCs w:val="20"/>
          <w:lang w:val="en-GB"/>
        </w:rPr>
        <w:t xml:space="preserve">, S., 2019. The freshwater biome gradient framework: predicting macroscale properties based on latitude, altitude, and precipitation. </w:t>
      </w:r>
      <w:r w:rsidRPr="00A31192">
        <w:rPr>
          <w:sz w:val="20"/>
          <w:szCs w:val="20"/>
        </w:rPr>
        <w:t>Ecosphere 10.</w:t>
      </w:r>
    </w:p>
    <w:p w14:paraId="4C0BF91B" w14:textId="0BAF84B3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pt-BR"/>
        </w:rPr>
      </w:pPr>
      <w:r w:rsidRPr="00A31192">
        <w:rPr>
          <w:sz w:val="20"/>
          <w:szCs w:val="20"/>
        </w:rPr>
        <w:t>F</w:t>
      </w:r>
      <w:r w:rsidR="00BD05B1" w:rsidRPr="00A31192">
        <w:rPr>
          <w:sz w:val="20"/>
          <w:szCs w:val="20"/>
        </w:rPr>
        <w:t>ernandez</w:t>
      </w:r>
      <w:r w:rsidRPr="00A31192">
        <w:rPr>
          <w:sz w:val="20"/>
          <w:szCs w:val="20"/>
        </w:rPr>
        <w:t>, H.R., D</w:t>
      </w:r>
      <w:r w:rsidR="00BD05B1" w:rsidRPr="00A31192">
        <w:rPr>
          <w:sz w:val="20"/>
          <w:szCs w:val="20"/>
        </w:rPr>
        <w:t>omínguez</w:t>
      </w:r>
      <w:r w:rsidRPr="00A31192">
        <w:rPr>
          <w:sz w:val="20"/>
          <w:szCs w:val="20"/>
        </w:rPr>
        <w:t>, E., 2001. Guia para la determinacion de los artropodos bentonicos.</w:t>
      </w:r>
    </w:p>
    <w:p w14:paraId="02606298" w14:textId="155764E1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color w:val="000000"/>
          <w:sz w:val="20"/>
          <w:szCs w:val="20"/>
          <w:shd w:val="clear" w:color="auto" w:fill="FFFFFF"/>
          <w:lang w:val="en-GB"/>
        </w:rPr>
        <w:t>G</w:t>
      </w:r>
      <w:r w:rsidR="00BD05B1" w:rsidRPr="00A31192">
        <w:rPr>
          <w:color w:val="000000"/>
          <w:sz w:val="20"/>
          <w:szCs w:val="20"/>
          <w:shd w:val="clear" w:color="auto" w:fill="FFFFFF"/>
          <w:lang w:val="en-GB"/>
        </w:rPr>
        <w:t>aston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K. J. The importance of being rare. Nature, [</w:t>
      </w:r>
      <w:r w:rsidRPr="00A31192">
        <w:rPr>
          <w:i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], v. 487, 2012.</w:t>
      </w:r>
    </w:p>
    <w:p w14:paraId="46B31645" w14:textId="385AD2EA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 w:rsidRPr="00A31192">
        <w:rPr>
          <w:color w:val="000000"/>
          <w:sz w:val="20"/>
          <w:szCs w:val="20"/>
          <w:shd w:val="clear" w:color="auto" w:fill="FFFFFF"/>
          <w:lang w:val="en-GB"/>
        </w:rPr>
        <w:t>G</w:t>
      </w:r>
      <w:r w:rsidR="00BD05B1" w:rsidRPr="00A31192">
        <w:rPr>
          <w:color w:val="000000"/>
          <w:sz w:val="20"/>
          <w:szCs w:val="20"/>
          <w:shd w:val="clear" w:color="auto" w:fill="FFFFFF"/>
          <w:lang w:val="en-GB"/>
        </w:rPr>
        <w:t>aston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 xml:space="preserve">, K. J. What is </w:t>
      </w:r>
      <w:r w:rsidR="003C211C" w:rsidRPr="00A31192">
        <w:rPr>
          <w:color w:val="000000"/>
          <w:sz w:val="20"/>
          <w:szCs w:val="20"/>
          <w:shd w:val="clear" w:color="auto" w:fill="FFFFFF"/>
          <w:lang w:val="en-GB"/>
        </w:rPr>
        <w:t>rarity?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 </w:t>
      </w:r>
      <w:r w:rsidRPr="00A31192">
        <w:rPr>
          <w:i/>
          <w:iCs/>
          <w:color w:val="000000"/>
          <w:sz w:val="20"/>
          <w:szCs w:val="20"/>
          <w:shd w:val="clear" w:color="auto" w:fill="FFFFFF"/>
          <w:lang w:val="en-GB"/>
        </w:rPr>
        <w:t>In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: K</w:t>
      </w:r>
      <w:r w:rsidR="00BD05B1" w:rsidRPr="00A31192">
        <w:rPr>
          <w:color w:val="000000"/>
          <w:sz w:val="20"/>
          <w:szCs w:val="20"/>
          <w:shd w:val="clear" w:color="auto" w:fill="FFFFFF"/>
          <w:lang w:val="en-GB"/>
        </w:rPr>
        <w:t>unin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W. E.; G</w:t>
      </w:r>
      <w:r w:rsidR="00BD05B1" w:rsidRPr="00A31192">
        <w:rPr>
          <w:color w:val="000000"/>
          <w:sz w:val="20"/>
          <w:szCs w:val="20"/>
          <w:shd w:val="clear" w:color="auto" w:fill="FFFFFF"/>
          <w:lang w:val="en-GB"/>
        </w:rPr>
        <w:t>aston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 xml:space="preserve">, K. J. The Biology of Rarity. </w:t>
      </w:r>
      <w:r w:rsidRPr="00A31192">
        <w:rPr>
          <w:color w:val="000000"/>
          <w:sz w:val="20"/>
          <w:szCs w:val="20"/>
          <w:shd w:val="clear" w:color="auto" w:fill="FFFFFF"/>
          <w:lang w:val="en-US"/>
        </w:rPr>
        <w:t>London: Chapman &amp; Hall, 1997. cap. 3, ISBN 0412633809.</w:t>
      </w:r>
    </w:p>
    <w:p w14:paraId="54637969" w14:textId="6DAC83D2" w:rsidR="00EA6C04" w:rsidRPr="00A31192" w:rsidRDefault="00EA6C04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sz w:val="20"/>
          <w:szCs w:val="20"/>
          <w:shd w:val="clear" w:color="auto" w:fill="FFFFFF"/>
          <w:lang w:val="en-GB"/>
        </w:rPr>
        <w:t>Gotelli, Nicholas; Chao, Anne. Measuring and Estimating Species Richness, Species Diversity, and Biotic Similarity from Sampling Data. Elsevier, 2013.</w:t>
      </w:r>
    </w:p>
    <w:p w14:paraId="054BFD58" w14:textId="43AD1B06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color w:val="000000"/>
          <w:sz w:val="20"/>
          <w:szCs w:val="20"/>
          <w:shd w:val="clear" w:color="auto" w:fill="FFFFFF"/>
          <w:lang w:val="en-GB"/>
        </w:rPr>
        <w:t>K</w:t>
      </w:r>
      <w:r w:rsidR="004E4BC0" w:rsidRPr="00A31192">
        <w:rPr>
          <w:color w:val="000000"/>
          <w:sz w:val="20"/>
          <w:szCs w:val="20"/>
          <w:shd w:val="clear" w:color="auto" w:fill="FFFFFF"/>
          <w:lang w:val="en-GB"/>
        </w:rPr>
        <w:t>unin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William E.; G</w:t>
      </w:r>
      <w:r w:rsidR="00F74832" w:rsidRPr="00A31192">
        <w:rPr>
          <w:color w:val="000000"/>
          <w:sz w:val="20"/>
          <w:szCs w:val="20"/>
          <w:shd w:val="clear" w:color="auto" w:fill="FFFFFF"/>
          <w:lang w:val="en-GB"/>
        </w:rPr>
        <w:t>aston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Kevin J. The Biology of Rarity: Patterns, Causes and Consequences. T</w:t>
      </w:r>
      <w:r w:rsidR="00FE6AFB" w:rsidRPr="00A31192">
        <w:rPr>
          <w:color w:val="000000"/>
          <w:sz w:val="20"/>
          <w:szCs w:val="20"/>
          <w:shd w:val="clear" w:color="auto" w:fill="FFFFFF"/>
          <w:lang w:val="en-GB"/>
        </w:rPr>
        <w:t>ree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, [</w:t>
      </w:r>
      <w:r w:rsidRPr="00A31192">
        <w:rPr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], v. 8, 1993.</w:t>
      </w:r>
    </w:p>
    <w:p w14:paraId="49AC6712" w14:textId="5B53822E" w:rsidR="009D044D" w:rsidRPr="00373D94" w:rsidRDefault="009D044D" w:rsidP="00943AEF">
      <w:pPr>
        <w:pStyle w:val="Corpodetexto"/>
        <w:jc w:val="both"/>
        <w:rPr>
          <w:sz w:val="20"/>
          <w:szCs w:val="20"/>
          <w:shd w:val="clear" w:color="auto" w:fill="FFFFFF"/>
          <w:lang w:val="en-GB"/>
        </w:rPr>
      </w:pPr>
      <w:proofErr w:type="spellStart"/>
      <w:r w:rsidRPr="00A31192">
        <w:rPr>
          <w:rFonts w:ascii="Arial" w:hAnsi="Arial" w:cs="Arial"/>
          <w:sz w:val="20"/>
          <w:szCs w:val="20"/>
          <w:shd w:val="clear" w:color="auto" w:fill="FFFFFF"/>
          <w:lang w:val="en-GB"/>
        </w:rPr>
        <w:t>Magurran</w:t>
      </w:r>
      <w:proofErr w:type="spellEnd"/>
      <w:r w:rsidRPr="00A31192">
        <w:rPr>
          <w:rFonts w:ascii="Arial" w:hAnsi="Arial" w:cs="Arial"/>
          <w:sz w:val="20"/>
          <w:szCs w:val="20"/>
          <w:shd w:val="clear" w:color="auto" w:fill="FFFFFF"/>
          <w:lang w:val="en-GB"/>
        </w:rPr>
        <w:t>, Anne. Why diversity? </w:t>
      </w:r>
      <w:r w:rsidRPr="00A31192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In</w:t>
      </w:r>
      <w:r w:rsidRPr="00A31192">
        <w:rPr>
          <w:rFonts w:ascii="Arial" w:hAnsi="Arial" w:cs="Arial"/>
          <w:sz w:val="20"/>
          <w:szCs w:val="20"/>
          <w:shd w:val="clear" w:color="auto" w:fill="FFFFFF"/>
          <w:lang w:val="en-GB"/>
        </w:rPr>
        <w:t>: MAGURRAN, Anne. Ecological Diversity and Its Measurement. [</w:t>
      </w:r>
      <w:r w:rsidRPr="00A31192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S. l.</w:t>
      </w:r>
      <w:r w:rsidRPr="00A31192">
        <w:rPr>
          <w:rFonts w:ascii="Arial" w:hAnsi="Arial" w:cs="Arial"/>
          <w:sz w:val="20"/>
          <w:szCs w:val="20"/>
          <w:shd w:val="clear" w:color="auto" w:fill="FFFFFF"/>
          <w:lang w:val="en-GB"/>
        </w:rPr>
        <w:t>: </w:t>
      </w:r>
      <w:r w:rsidRPr="00A31192">
        <w:rPr>
          <w:rFonts w:ascii="Arial" w:hAnsi="Arial" w:cs="Arial"/>
          <w:i/>
          <w:iCs/>
          <w:sz w:val="20"/>
          <w:szCs w:val="20"/>
          <w:shd w:val="clear" w:color="auto" w:fill="FFFFFF"/>
          <w:lang w:val="en-GB"/>
        </w:rPr>
        <w:t>s. n.</w:t>
      </w:r>
      <w:r w:rsidRPr="00A31192">
        <w:rPr>
          <w:rFonts w:ascii="Arial" w:hAnsi="Arial" w:cs="Arial"/>
          <w:sz w:val="20"/>
          <w:szCs w:val="20"/>
          <w:shd w:val="clear" w:color="auto" w:fill="FFFFFF"/>
          <w:lang w:val="en-GB"/>
        </w:rPr>
        <w:t>], 1988. cap. 1.</w:t>
      </w:r>
    </w:p>
    <w:p w14:paraId="4F42BFA2" w14:textId="0C5D3BE6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A31192">
        <w:rPr>
          <w:color w:val="000000"/>
          <w:sz w:val="20"/>
          <w:szCs w:val="20"/>
          <w:shd w:val="clear" w:color="auto" w:fill="FFFFFF"/>
          <w:lang w:val="en-GB"/>
        </w:rPr>
        <w:t>M</w:t>
      </w:r>
      <w:r w:rsidR="00FE6AFB" w:rsidRPr="00A31192">
        <w:rPr>
          <w:color w:val="000000"/>
          <w:sz w:val="20"/>
          <w:szCs w:val="20"/>
          <w:shd w:val="clear" w:color="auto" w:fill="FFFFFF"/>
          <w:lang w:val="en-GB"/>
        </w:rPr>
        <w:t>agurran</w:t>
      </w:r>
      <w:proofErr w:type="spellEnd"/>
      <w:r w:rsidRPr="00A31192">
        <w:rPr>
          <w:color w:val="000000"/>
          <w:sz w:val="20"/>
          <w:szCs w:val="20"/>
          <w:shd w:val="clear" w:color="auto" w:fill="FFFFFF"/>
          <w:lang w:val="en-GB"/>
        </w:rPr>
        <w:t>, Anne. Measuring biological diversity. Current Biology, [</w:t>
      </w:r>
      <w:r w:rsidRPr="00A31192">
        <w:rPr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color w:val="000000"/>
          <w:sz w:val="20"/>
          <w:szCs w:val="20"/>
          <w:shd w:val="clear" w:color="auto" w:fill="FFFFFF"/>
          <w:lang w:val="en-GB"/>
        </w:rPr>
        <w:t>], v. 31, p. 1174-1177, 11 out. 2021.</w:t>
      </w:r>
    </w:p>
    <w:p w14:paraId="7C3C8113" w14:textId="630D9A70" w:rsidR="00F12CBE" w:rsidRPr="00A31192" w:rsidRDefault="00F12CBE" w:rsidP="00A5426C">
      <w:pPr>
        <w:pStyle w:val="Corpodetex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31192">
        <w:rPr>
          <w:rFonts w:ascii="Arial" w:hAnsi="Arial" w:cs="Arial"/>
          <w:sz w:val="20"/>
          <w:szCs w:val="20"/>
        </w:rPr>
        <w:t>M</w:t>
      </w:r>
      <w:r w:rsidR="00FE6AFB" w:rsidRPr="00A31192">
        <w:rPr>
          <w:rFonts w:ascii="Arial" w:hAnsi="Arial" w:cs="Arial"/>
          <w:sz w:val="20"/>
          <w:szCs w:val="20"/>
        </w:rPr>
        <w:t>ariano</w:t>
      </w:r>
      <w:r w:rsidRPr="00A31192">
        <w:rPr>
          <w:rFonts w:ascii="Arial" w:hAnsi="Arial" w:cs="Arial"/>
          <w:sz w:val="20"/>
          <w:szCs w:val="20"/>
        </w:rPr>
        <w:t>, R., 2007. Ordem Ephemeroptera (Arthropoda: Insecta). Guia on-line identificação larvas Insetos Aquaticos do Estado São Paulo 1–9.</w:t>
      </w:r>
    </w:p>
    <w:p w14:paraId="3830B728" w14:textId="24DE5844" w:rsidR="00F12CBE" w:rsidRPr="00A31192" w:rsidRDefault="00F12CBE" w:rsidP="00A5426C">
      <w:pPr>
        <w:pStyle w:val="Corpodetex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</w:t>
      </w:r>
      <w:r w:rsidR="00FE6AFB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elo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, D. B.; </w:t>
      </w:r>
      <w:proofErr w:type="spellStart"/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</w:t>
      </w:r>
      <w:r w:rsidR="00FE6AFB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olbeth</w:t>
      </w:r>
      <w:proofErr w:type="spellEnd"/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M.; P</w:t>
      </w:r>
      <w:r w:rsidR="00FE6AFB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aiva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F. F.; M</w:t>
      </w:r>
      <w:r w:rsidR="00FE6AFB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olozzi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J. Extreme drought scenario shapes different patterns of Chironomid coexistence in reservoirs in a semi-arid region. Science of the Total Environment, [</w:t>
      </w:r>
      <w:r w:rsidRPr="00A3119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], 2022.</w:t>
      </w:r>
    </w:p>
    <w:p w14:paraId="3FEF39BF" w14:textId="4CD824B5" w:rsidR="00F12CBE" w:rsidRPr="00A31192" w:rsidRDefault="00F12CBE" w:rsidP="00A5426C">
      <w:pPr>
        <w:pStyle w:val="Corpodetexto"/>
        <w:jc w:val="both"/>
        <w:rPr>
          <w:rFonts w:ascii="Arial" w:hAnsi="Arial" w:cs="Arial"/>
          <w:sz w:val="20"/>
          <w:szCs w:val="20"/>
          <w:lang w:val="en-GB"/>
        </w:rPr>
      </w:pPr>
      <w:r w:rsidRPr="00A31192">
        <w:rPr>
          <w:rFonts w:ascii="Arial" w:hAnsi="Arial" w:cs="Arial"/>
          <w:sz w:val="20"/>
          <w:szCs w:val="20"/>
          <w:lang w:val="en-GB"/>
        </w:rPr>
        <w:t>M</w:t>
      </w:r>
      <w:r w:rsidR="00C871F4" w:rsidRPr="00A31192">
        <w:rPr>
          <w:rFonts w:ascii="Arial" w:hAnsi="Arial" w:cs="Arial"/>
          <w:sz w:val="20"/>
          <w:szCs w:val="20"/>
          <w:lang w:val="en-GB"/>
        </w:rPr>
        <w:t>ugnai</w:t>
      </w:r>
      <w:r w:rsidRPr="00A31192">
        <w:rPr>
          <w:rFonts w:ascii="Arial" w:hAnsi="Arial" w:cs="Arial"/>
          <w:sz w:val="20"/>
          <w:szCs w:val="20"/>
          <w:lang w:val="en-GB"/>
        </w:rPr>
        <w:t>, R., S</w:t>
      </w:r>
      <w:r w:rsidR="00C871F4" w:rsidRPr="00A31192">
        <w:rPr>
          <w:rFonts w:ascii="Arial" w:hAnsi="Arial" w:cs="Arial"/>
          <w:sz w:val="20"/>
          <w:szCs w:val="20"/>
          <w:lang w:val="en-GB"/>
        </w:rPr>
        <w:t>erpa</w:t>
      </w:r>
      <w:r w:rsidRPr="00A31192">
        <w:rPr>
          <w:rFonts w:ascii="Arial" w:hAnsi="Arial" w:cs="Arial"/>
          <w:sz w:val="20"/>
          <w:szCs w:val="20"/>
          <w:lang w:val="en-GB"/>
        </w:rPr>
        <w:t>-F</w:t>
      </w:r>
      <w:r w:rsidR="00C871F4" w:rsidRPr="00A31192">
        <w:rPr>
          <w:rFonts w:ascii="Arial" w:hAnsi="Arial" w:cs="Arial"/>
          <w:sz w:val="20"/>
          <w:szCs w:val="20"/>
          <w:lang w:val="en-GB"/>
        </w:rPr>
        <w:t>ilho</w:t>
      </w:r>
      <w:r w:rsidRPr="00A31192">
        <w:rPr>
          <w:rFonts w:ascii="Arial" w:hAnsi="Arial" w:cs="Arial"/>
          <w:sz w:val="20"/>
          <w:szCs w:val="20"/>
          <w:lang w:val="en-GB"/>
        </w:rPr>
        <w:t xml:space="preserve">, A., </w:t>
      </w:r>
      <w:proofErr w:type="spellStart"/>
      <w:r w:rsidRPr="00A31192">
        <w:rPr>
          <w:rFonts w:ascii="Arial" w:hAnsi="Arial" w:cs="Arial"/>
          <w:sz w:val="20"/>
          <w:szCs w:val="20"/>
          <w:lang w:val="en-GB"/>
        </w:rPr>
        <w:t>N</w:t>
      </w:r>
      <w:r w:rsidR="00C871F4" w:rsidRPr="00A31192">
        <w:rPr>
          <w:rFonts w:ascii="Arial" w:hAnsi="Arial" w:cs="Arial"/>
          <w:sz w:val="20"/>
          <w:szCs w:val="20"/>
          <w:lang w:val="en-GB"/>
        </w:rPr>
        <w:t>essimian</w:t>
      </w:r>
      <w:proofErr w:type="spellEnd"/>
      <w:r w:rsidRPr="00A31192">
        <w:rPr>
          <w:rFonts w:ascii="Arial" w:hAnsi="Arial" w:cs="Arial"/>
          <w:sz w:val="20"/>
          <w:szCs w:val="20"/>
          <w:lang w:val="en-GB"/>
        </w:rPr>
        <w:t>, J.L., K</w:t>
      </w:r>
      <w:r w:rsidR="00C871F4" w:rsidRPr="00A31192">
        <w:rPr>
          <w:rFonts w:ascii="Arial" w:hAnsi="Arial" w:cs="Arial"/>
          <w:sz w:val="20"/>
          <w:szCs w:val="20"/>
          <w:lang w:val="en-GB"/>
        </w:rPr>
        <w:t>ury</w:t>
      </w:r>
      <w:r w:rsidRPr="00A31192">
        <w:rPr>
          <w:rFonts w:ascii="Arial" w:hAnsi="Arial" w:cs="Arial"/>
          <w:sz w:val="20"/>
          <w:szCs w:val="20"/>
          <w:lang w:val="en-GB"/>
        </w:rPr>
        <w:t xml:space="preserve">, A.B., </w:t>
      </w:r>
      <w:proofErr w:type="spellStart"/>
      <w:r w:rsidRPr="00A31192">
        <w:rPr>
          <w:rFonts w:ascii="Arial" w:hAnsi="Arial" w:cs="Arial"/>
          <w:sz w:val="20"/>
          <w:szCs w:val="20"/>
          <w:lang w:val="en-GB"/>
        </w:rPr>
        <w:t>M</w:t>
      </w:r>
      <w:r w:rsidR="00C871F4" w:rsidRPr="00A31192">
        <w:rPr>
          <w:rFonts w:ascii="Arial" w:hAnsi="Arial" w:cs="Arial"/>
          <w:sz w:val="20"/>
          <w:szCs w:val="20"/>
          <w:lang w:val="en-GB"/>
        </w:rPr>
        <w:t>ilesi</w:t>
      </w:r>
      <w:proofErr w:type="spellEnd"/>
      <w:r w:rsidRPr="00A31192">
        <w:rPr>
          <w:rFonts w:ascii="Arial" w:hAnsi="Arial" w:cs="Arial"/>
          <w:sz w:val="20"/>
          <w:szCs w:val="20"/>
          <w:lang w:val="en-GB"/>
        </w:rPr>
        <w:t>, S.V., 2019. Morphological traits and vertical distribution of hyporheic chironomid larvae in Atlantic Forest streams. Trop. Zool. 32, 119–134.</w:t>
      </w:r>
    </w:p>
    <w:p w14:paraId="6572987B" w14:textId="060C3655" w:rsidR="00526722" w:rsidRPr="00A31192" w:rsidRDefault="00526722" w:rsidP="00A5426C">
      <w:pPr>
        <w:pStyle w:val="Corpodetex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P</w:t>
      </w:r>
      <w:r w:rsidR="006F40BE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aiva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F. F.; M</w:t>
      </w:r>
      <w:r w:rsidR="006F40BE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elo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, D. B.; </w:t>
      </w:r>
      <w:proofErr w:type="spellStart"/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</w:t>
      </w:r>
      <w:r w:rsidR="006F40BE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olbeth</w:t>
      </w:r>
      <w:proofErr w:type="spellEnd"/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M.; M</w:t>
      </w:r>
      <w:r w:rsidR="006F40BE"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olozzi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, J. Functional threshold responses of benthic macroinvertebrates to environmental stressors in reservoirs. Journal of Environmental Management , [</w:t>
      </w:r>
      <w:r w:rsidRPr="00A31192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s. l.</w:t>
      </w:r>
      <w:r w:rsidRPr="00A31192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], 2023.</w:t>
      </w:r>
    </w:p>
    <w:p w14:paraId="25917FCE" w14:textId="333644DB" w:rsidR="00810152" w:rsidRPr="00373D94" w:rsidRDefault="00810152" w:rsidP="00373D94">
      <w:pPr>
        <w:spacing w:line="240" w:lineRule="auto"/>
        <w:jc w:val="both"/>
        <w:rPr>
          <w:sz w:val="20"/>
          <w:szCs w:val="20"/>
          <w:shd w:val="clear" w:color="auto" w:fill="FFFFFF"/>
          <w:lang w:val="en-GB"/>
        </w:rPr>
      </w:pPr>
      <w:r w:rsidRPr="00A31192">
        <w:rPr>
          <w:sz w:val="20"/>
          <w:szCs w:val="20"/>
          <w:shd w:val="clear" w:color="auto" w:fill="FFFFFF"/>
          <w:lang w:val="en-GB"/>
        </w:rPr>
        <w:t>Ricklefs, Robert. Biodiversity. </w:t>
      </w:r>
      <w:r w:rsidRPr="00A31192">
        <w:rPr>
          <w:i/>
          <w:iCs/>
          <w:sz w:val="20"/>
          <w:szCs w:val="20"/>
          <w:shd w:val="clear" w:color="auto" w:fill="FFFFFF"/>
          <w:lang w:val="en-GB"/>
        </w:rPr>
        <w:t>In</w:t>
      </w:r>
      <w:r w:rsidRPr="00A31192">
        <w:rPr>
          <w:sz w:val="20"/>
          <w:szCs w:val="20"/>
          <w:shd w:val="clear" w:color="auto" w:fill="FFFFFF"/>
          <w:lang w:val="en-GB"/>
        </w:rPr>
        <w:t>: Ricklefs, Robert. The Economy of Nature. [</w:t>
      </w:r>
      <w:r w:rsidRPr="00A31192">
        <w:rPr>
          <w:i/>
          <w:iCs/>
          <w:sz w:val="20"/>
          <w:szCs w:val="20"/>
          <w:shd w:val="clear" w:color="auto" w:fill="FFFFFF"/>
          <w:lang w:val="en-GB"/>
        </w:rPr>
        <w:t>S. l.</w:t>
      </w:r>
      <w:r w:rsidRPr="00A31192">
        <w:rPr>
          <w:sz w:val="20"/>
          <w:szCs w:val="20"/>
          <w:shd w:val="clear" w:color="auto" w:fill="FFFFFF"/>
          <w:lang w:val="en-GB"/>
        </w:rPr>
        <w:t>: </w:t>
      </w:r>
      <w:r w:rsidRPr="00A31192">
        <w:rPr>
          <w:i/>
          <w:iCs/>
          <w:sz w:val="20"/>
          <w:szCs w:val="20"/>
          <w:shd w:val="clear" w:color="auto" w:fill="FFFFFF"/>
          <w:lang w:val="en-GB"/>
        </w:rPr>
        <w:t>s. n.</w:t>
      </w:r>
      <w:r w:rsidRPr="00A31192">
        <w:rPr>
          <w:sz w:val="20"/>
          <w:szCs w:val="20"/>
          <w:shd w:val="clear" w:color="auto" w:fill="FFFFFF"/>
          <w:lang w:val="en-GB"/>
        </w:rPr>
        <w:t>], 2010. cap. 20.</w:t>
      </w:r>
    </w:p>
    <w:p w14:paraId="5255EF1C" w14:textId="271D9CC0" w:rsidR="00F12CBE" w:rsidRPr="00A31192" w:rsidRDefault="00F12CBE" w:rsidP="00A5426C">
      <w:pPr>
        <w:spacing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31192">
        <w:rPr>
          <w:sz w:val="20"/>
          <w:szCs w:val="20"/>
        </w:rPr>
        <w:t>T</w:t>
      </w:r>
      <w:r w:rsidR="003D06E5" w:rsidRPr="00A31192">
        <w:rPr>
          <w:sz w:val="20"/>
          <w:szCs w:val="20"/>
        </w:rPr>
        <w:t>rivinho</w:t>
      </w:r>
      <w:r w:rsidRPr="00A31192">
        <w:rPr>
          <w:sz w:val="20"/>
          <w:szCs w:val="20"/>
        </w:rPr>
        <w:t>-S</w:t>
      </w:r>
      <w:r w:rsidR="003D06E5" w:rsidRPr="00A31192">
        <w:rPr>
          <w:sz w:val="20"/>
          <w:szCs w:val="20"/>
        </w:rPr>
        <w:t>trixino</w:t>
      </w:r>
      <w:r w:rsidRPr="00A31192">
        <w:rPr>
          <w:sz w:val="20"/>
          <w:szCs w:val="20"/>
        </w:rPr>
        <w:t>, S., S</w:t>
      </w:r>
      <w:r w:rsidR="003D06E5" w:rsidRPr="00A31192">
        <w:rPr>
          <w:sz w:val="20"/>
          <w:szCs w:val="20"/>
        </w:rPr>
        <w:t>trixino</w:t>
      </w:r>
      <w:r w:rsidRPr="00A31192">
        <w:rPr>
          <w:sz w:val="20"/>
          <w:szCs w:val="20"/>
        </w:rPr>
        <w:t>, G., 1995. Larvas de Chironomidae (Diptera) do Estado de São Paulo: Guia de identificação e diagnose dos gêneros.</w:t>
      </w:r>
    </w:p>
    <w:p w14:paraId="0E3CF85C" w14:textId="45C39D9E" w:rsidR="00091ED9" w:rsidRPr="00A31192" w:rsidRDefault="00F12CBE" w:rsidP="003B4474">
      <w:pPr>
        <w:spacing w:line="240" w:lineRule="auto"/>
        <w:jc w:val="both"/>
        <w:rPr>
          <w:sz w:val="20"/>
          <w:szCs w:val="20"/>
          <w:shd w:val="clear" w:color="auto" w:fill="FFFFFF"/>
          <w:lang w:val="en-GB"/>
        </w:rPr>
      </w:pPr>
      <w:r w:rsidRPr="00A31192">
        <w:rPr>
          <w:sz w:val="20"/>
          <w:szCs w:val="20"/>
        </w:rPr>
        <w:t>V</w:t>
      </w:r>
      <w:r w:rsidR="003D06E5" w:rsidRPr="00A31192">
        <w:rPr>
          <w:sz w:val="20"/>
          <w:szCs w:val="20"/>
        </w:rPr>
        <w:t>elloso</w:t>
      </w:r>
      <w:r w:rsidRPr="00A31192">
        <w:rPr>
          <w:sz w:val="20"/>
          <w:szCs w:val="20"/>
        </w:rPr>
        <w:t>, A.L., S</w:t>
      </w:r>
      <w:r w:rsidR="003D06E5" w:rsidRPr="00A31192">
        <w:rPr>
          <w:sz w:val="20"/>
          <w:szCs w:val="20"/>
        </w:rPr>
        <w:t>ampaio</w:t>
      </w:r>
      <w:r w:rsidRPr="00A31192">
        <w:rPr>
          <w:sz w:val="20"/>
          <w:szCs w:val="20"/>
        </w:rPr>
        <w:t>, E.V.S.B., P</w:t>
      </w:r>
      <w:r w:rsidR="003D06E5" w:rsidRPr="00A31192">
        <w:rPr>
          <w:sz w:val="20"/>
          <w:szCs w:val="20"/>
        </w:rPr>
        <w:t>areyn</w:t>
      </w:r>
      <w:r w:rsidRPr="00A31192">
        <w:rPr>
          <w:sz w:val="20"/>
          <w:szCs w:val="20"/>
        </w:rPr>
        <w:t>, F.G.C., 2002. Ecorregioes Caatinga 2001 1, 75.</w:t>
      </w:r>
    </w:p>
    <w:sectPr w:rsidR="00091ED9" w:rsidRPr="00A31192">
      <w:headerReference w:type="default" r:id="rId12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D686" w14:textId="77777777" w:rsidR="00AA43B6" w:rsidRDefault="00AA43B6">
      <w:pPr>
        <w:spacing w:line="240" w:lineRule="auto"/>
      </w:pPr>
      <w:r>
        <w:separator/>
      </w:r>
    </w:p>
  </w:endnote>
  <w:endnote w:type="continuationSeparator" w:id="0">
    <w:p w14:paraId="541FACDF" w14:textId="77777777" w:rsidR="00AA43B6" w:rsidRDefault="00AA4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809F" w14:textId="77777777" w:rsidR="00AA43B6" w:rsidRDefault="00AA43B6">
      <w:r>
        <w:separator/>
      </w:r>
    </w:p>
  </w:footnote>
  <w:footnote w:type="continuationSeparator" w:id="0">
    <w:p w14:paraId="32511001" w14:textId="77777777" w:rsidR="00AA43B6" w:rsidRDefault="00AA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863" w14:textId="77777777" w:rsidR="00704515" w:rsidRDefault="00704515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E3CF864" wp14:editId="0E3CF865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38D"/>
    <w:multiLevelType w:val="hybridMultilevel"/>
    <w:tmpl w:val="881E7AE6"/>
    <w:lvl w:ilvl="0" w:tplc="835E2FA8">
      <w:start w:val="1"/>
      <w:numFmt w:val="upperRoman"/>
      <w:lvlText w:val="%1."/>
      <w:lvlJc w:val="left"/>
      <w:pPr>
        <w:ind w:left="17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45089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D9"/>
    <w:rsid w:val="00000EFC"/>
    <w:rsid w:val="00003D2D"/>
    <w:rsid w:val="00005998"/>
    <w:rsid w:val="00007F90"/>
    <w:rsid w:val="00010302"/>
    <w:rsid w:val="00014201"/>
    <w:rsid w:val="0002018F"/>
    <w:rsid w:val="00021827"/>
    <w:rsid w:val="000228B5"/>
    <w:rsid w:val="00022E72"/>
    <w:rsid w:val="000246F8"/>
    <w:rsid w:val="00025F8D"/>
    <w:rsid w:val="00034AF0"/>
    <w:rsid w:val="000379F2"/>
    <w:rsid w:val="00037A0F"/>
    <w:rsid w:val="00043EF5"/>
    <w:rsid w:val="000463E3"/>
    <w:rsid w:val="00050142"/>
    <w:rsid w:val="00052A7D"/>
    <w:rsid w:val="000550DB"/>
    <w:rsid w:val="00060782"/>
    <w:rsid w:val="000607B1"/>
    <w:rsid w:val="0006243E"/>
    <w:rsid w:val="00064480"/>
    <w:rsid w:val="00067A4C"/>
    <w:rsid w:val="00071549"/>
    <w:rsid w:val="00071681"/>
    <w:rsid w:val="00073207"/>
    <w:rsid w:val="00073AC9"/>
    <w:rsid w:val="0007598E"/>
    <w:rsid w:val="00083C58"/>
    <w:rsid w:val="00083FCE"/>
    <w:rsid w:val="00084FA8"/>
    <w:rsid w:val="0008526F"/>
    <w:rsid w:val="00090190"/>
    <w:rsid w:val="0009041B"/>
    <w:rsid w:val="00091ED9"/>
    <w:rsid w:val="00092EBF"/>
    <w:rsid w:val="000974EC"/>
    <w:rsid w:val="000A0695"/>
    <w:rsid w:val="000A0CFD"/>
    <w:rsid w:val="000A39EC"/>
    <w:rsid w:val="000A4412"/>
    <w:rsid w:val="000A7229"/>
    <w:rsid w:val="000B26F9"/>
    <w:rsid w:val="000B56CA"/>
    <w:rsid w:val="000B66F1"/>
    <w:rsid w:val="000B691B"/>
    <w:rsid w:val="000B728A"/>
    <w:rsid w:val="000B76F6"/>
    <w:rsid w:val="000C1156"/>
    <w:rsid w:val="000C5DA7"/>
    <w:rsid w:val="000C5E4A"/>
    <w:rsid w:val="000C71B8"/>
    <w:rsid w:val="000C79AB"/>
    <w:rsid w:val="000D097E"/>
    <w:rsid w:val="000D1CEC"/>
    <w:rsid w:val="000D3C36"/>
    <w:rsid w:val="000D6B65"/>
    <w:rsid w:val="000D7CD8"/>
    <w:rsid w:val="000E1998"/>
    <w:rsid w:val="000E22A6"/>
    <w:rsid w:val="000E25DC"/>
    <w:rsid w:val="000E3BEF"/>
    <w:rsid w:val="000E4F2D"/>
    <w:rsid w:val="000E4F9A"/>
    <w:rsid w:val="000E7E5B"/>
    <w:rsid w:val="000F0737"/>
    <w:rsid w:val="000F3A92"/>
    <w:rsid w:val="000F52E9"/>
    <w:rsid w:val="000F570D"/>
    <w:rsid w:val="000F5881"/>
    <w:rsid w:val="000F725B"/>
    <w:rsid w:val="00100D83"/>
    <w:rsid w:val="00100F96"/>
    <w:rsid w:val="00102777"/>
    <w:rsid w:val="00103297"/>
    <w:rsid w:val="00103889"/>
    <w:rsid w:val="00106BDB"/>
    <w:rsid w:val="001130C7"/>
    <w:rsid w:val="001131F0"/>
    <w:rsid w:val="001133A7"/>
    <w:rsid w:val="001166CF"/>
    <w:rsid w:val="00121039"/>
    <w:rsid w:val="001226D4"/>
    <w:rsid w:val="0012364D"/>
    <w:rsid w:val="00126D28"/>
    <w:rsid w:val="001270E5"/>
    <w:rsid w:val="001301B6"/>
    <w:rsid w:val="00131BD0"/>
    <w:rsid w:val="001330D7"/>
    <w:rsid w:val="001376CF"/>
    <w:rsid w:val="0014065D"/>
    <w:rsid w:val="00141B83"/>
    <w:rsid w:val="00141FBE"/>
    <w:rsid w:val="00143B5A"/>
    <w:rsid w:val="00144492"/>
    <w:rsid w:val="0014501B"/>
    <w:rsid w:val="00147696"/>
    <w:rsid w:val="00147BF9"/>
    <w:rsid w:val="00152D48"/>
    <w:rsid w:val="001535B0"/>
    <w:rsid w:val="00153F28"/>
    <w:rsid w:val="0015525B"/>
    <w:rsid w:val="0015698D"/>
    <w:rsid w:val="00157F6D"/>
    <w:rsid w:val="00160EFE"/>
    <w:rsid w:val="001626D3"/>
    <w:rsid w:val="0016295A"/>
    <w:rsid w:val="00163A8E"/>
    <w:rsid w:val="00165395"/>
    <w:rsid w:val="0016547E"/>
    <w:rsid w:val="001701EF"/>
    <w:rsid w:val="00170CFC"/>
    <w:rsid w:val="00170F21"/>
    <w:rsid w:val="00173E7C"/>
    <w:rsid w:val="00175CD8"/>
    <w:rsid w:val="001766B1"/>
    <w:rsid w:val="00176E6B"/>
    <w:rsid w:val="001774EB"/>
    <w:rsid w:val="00180C4B"/>
    <w:rsid w:val="00182784"/>
    <w:rsid w:val="0018756E"/>
    <w:rsid w:val="00187FDE"/>
    <w:rsid w:val="001939CE"/>
    <w:rsid w:val="00194C18"/>
    <w:rsid w:val="00194CA6"/>
    <w:rsid w:val="00196222"/>
    <w:rsid w:val="001A1DA4"/>
    <w:rsid w:val="001A38DD"/>
    <w:rsid w:val="001A51A1"/>
    <w:rsid w:val="001A738C"/>
    <w:rsid w:val="001A7829"/>
    <w:rsid w:val="001B05CB"/>
    <w:rsid w:val="001B0949"/>
    <w:rsid w:val="001B1506"/>
    <w:rsid w:val="001B1CB7"/>
    <w:rsid w:val="001B2EF1"/>
    <w:rsid w:val="001B75D1"/>
    <w:rsid w:val="001C02D7"/>
    <w:rsid w:val="001C2C06"/>
    <w:rsid w:val="001C47F5"/>
    <w:rsid w:val="001C4A3F"/>
    <w:rsid w:val="001C7C74"/>
    <w:rsid w:val="001D3075"/>
    <w:rsid w:val="001D3D13"/>
    <w:rsid w:val="001D3EF0"/>
    <w:rsid w:val="001D4168"/>
    <w:rsid w:val="001D75C6"/>
    <w:rsid w:val="001D78C3"/>
    <w:rsid w:val="001E00B4"/>
    <w:rsid w:val="001E00C9"/>
    <w:rsid w:val="001E06E7"/>
    <w:rsid w:val="001E14E3"/>
    <w:rsid w:val="001E48BD"/>
    <w:rsid w:val="001E73CB"/>
    <w:rsid w:val="001E75B2"/>
    <w:rsid w:val="001F2ABD"/>
    <w:rsid w:val="001F2C3D"/>
    <w:rsid w:val="001F358C"/>
    <w:rsid w:val="001F697E"/>
    <w:rsid w:val="002004EA"/>
    <w:rsid w:val="002024CC"/>
    <w:rsid w:val="002030F4"/>
    <w:rsid w:val="00203A5A"/>
    <w:rsid w:val="00205F79"/>
    <w:rsid w:val="00210417"/>
    <w:rsid w:val="0021082A"/>
    <w:rsid w:val="002110CF"/>
    <w:rsid w:val="0021179B"/>
    <w:rsid w:val="00211A7E"/>
    <w:rsid w:val="00211CEE"/>
    <w:rsid w:val="00212760"/>
    <w:rsid w:val="002128CA"/>
    <w:rsid w:val="0021358C"/>
    <w:rsid w:val="002138DA"/>
    <w:rsid w:val="00214781"/>
    <w:rsid w:val="002160D1"/>
    <w:rsid w:val="002230FC"/>
    <w:rsid w:val="002244BB"/>
    <w:rsid w:val="00224AAE"/>
    <w:rsid w:val="00225795"/>
    <w:rsid w:val="00227BFF"/>
    <w:rsid w:val="00231FA5"/>
    <w:rsid w:val="002333E3"/>
    <w:rsid w:val="00241291"/>
    <w:rsid w:val="00241854"/>
    <w:rsid w:val="002421CA"/>
    <w:rsid w:val="002443B4"/>
    <w:rsid w:val="00244696"/>
    <w:rsid w:val="00244F81"/>
    <w:rsid w:val="00247822"/>
    <w:rsid w:val="00250A1D"/>
    <w:rsid w:val="00253666"/>
    <w:rsid w:val="002550B5"/>
    <w:rsid w:val="00262EBB"/>
    <w:rsid w:val="00263F71"/>
    <w:rsid w:val="002641B9"/>
    <w:rsid w:val="002659EA"/>
    <w:rsid w:val="00265CB6"/>
    <w:rsid w:val="00266FCD"/>
    <w:rsid w:val="00267131"/>
    <w:rsid w:val="00272BFA"/>
    <w:rsid w:val="00273A63"/>
    <w:rsid w:val="00274EA9"/>
    <w:rsid w:val="002757F3"/>
    <w:rsid w:val="00276C8C"/>
    <w:rsid w:val="00282002"/>
    <w:rsid w:val="002832A7"/>
    <w:rsid w:val="0028579F"/>
    <w:rsid w:val="002868D8"/>
    <w:rsid w:val="00291D7F"/>
    <w:rsid w:val="002923E4"/>
    <w:rsid w:val="002935FA"/>
    <w:rsid w:val="00294BD5"/>
    <w:rsid w:val="00295F1D"/>
    <w:rsid w:val="002A21A9"/>
    <w:rsid w:val="002A252C"/>
    <w:rsid w:val="002A2F5B"/>
    <w:rsid w:val="002A39BC"/>
    <w:rsid w:val="002B0ABC"/>
    <w:rsid w:val="002B52AC"/>
    <w:rsid w:val="002B6966"/>
    <w:rsid w:val="002B755B"/>
    <w:rsid w:val="002C0442"/>
    <w:rsid w:val="002C1056"/>
    <w:rsid w:val="002C111A"/>
    <w:rsid w:val="002C2FD5"/>
    <w:rsid w:val="002C32D7"/>
    <w:rsid w:val="002C427C"/>
    <w:rsid w:val="002C43BA"/>
    <w:rsid w:val="002D1238"/>
    <w:rsid w:val="002D1E82"/>
    <w:rsid w:val="002D3DEF"/>
    <w:rsid w:val="002D3E4B"/>
    <w:rsid w:val="002E47E8"/>
    <w:rsid w:val="002E57F3"/>
    <w:rsid w:val="002F195A"/>
    <w:rsid w:val="002F2293"/>
    <w:rsid w:val="002F2B9D"/>
    <w:rsid w:val="00300179"/>
    <w:rsid w:val="003005D3"/>
    <w:rsid w:val="003037F5"/>
    <w:rsid w:val="00303A7C"/>
    <w:rsid w:val="00304C1D"/>
    <w:rsid w:val="00304D33"/>
    <w:rsid w:val="0030616F"/>
    <w:rsid w:val="00307F7D"/>
    <w:rsid w:val="00310B95"/>
    <w:rsid w:val="00311064"/>
    <w:rsid w:val="003132FC"/>
    <w:rsid w:val="00313E1D"/>
    <w:rsid w:val="00314853"/>
    <w:rsid w:val="00315556"/>
    <w:rsid w:val="00315C43"/>
    <w:rsid w:val="00323F6F"/>
    <w:rsid w:val="003277D1"/>
    <w:rsid w:val="00327B92"/>
    <w:rsid w:val="00327F40"/>
    <w:rsid w:val="0033767A"/>
    <w:rsid w:val="00341750"/>
    <w:rsid w:val="00341C09"/>
    <w:rsid w:val="00342F11"/>
    <w:rsid w:val="00343490"/>
    <w:rsid w:val="00347C9D"/>
    <w:rsid w:val="003504A3"/>
    <w:rsid w:val="00351DF6"/>
    <w:rsid w:val="00354EF5"/>
    <w:rsid w:val="00356FF4"/>
    <w:rsid w:val="00357776"/>
    <w:rsid w:val="00360331"/>
    <w:rsid w:val="003622DC"/>
    <w:rsid w:val="0036651A"/>
    <w:rsid w:val="00367195"/>
    <w:rsid w:val="00367B28"/>
    <w:rsid w:val="003704F7"/>
    <w:rsid w:val="00373D94"/>
    <w:rsid w:val="00374909"/>
    <w:rsid w:val="003770AA"/>
    <w:rsid w:val="00382664"/>
    <w:rsid w:val="00385803"/>
    <w:rsid w:val="003863C4"/>
    <w:rsid w:val="0038676D"/>
    <w:rsid w:val="003925B7"/>
    <w:rsid w:val="003925F3"/>
    <w:rsid w:val="00392B6C"/>
    <w:rsid w:val="0039367D"/>
    <w:rsid w:val="003949A1"/>
    <w:rsid w:val="00395008"/>
    <w:rsid w:val="00397270"/>
    <w:rsid w:val="003A3320"/>
    <w:rsid w:val="003A48D1"/>
    <w:rsid w:val="003A4A84"/>
    <w:rsid w:val="003B2CE5"/>
    <w:rsid w:val="003B34CF"/>
    <w:rsid w:val="003B4474"/>
    <w:rsid w:val="003B4C5C"/>
    <w:rsid w:val="003B60FA"/>
    <w:rsid w:val="003B6942"/>
    <w:rsid w:val="003C211C"/>
    <w:rsid w:val="003C36FA"/>
    <w:rsid w:val="003C46CD"/>
    <w:rsid w:val="003C4C6A"/>
    <w:rsid w:val="003C7567"/>
    <w:rsid w:val="003D06E5"/>
    <w:rsid w:val="003D0FD6"/>
    <w:rsid w:val="003D5BD0"/>
    <w:rsid w:val="003E187B"/>
    <w:rsid w:val="003E3D37"/>
    <w:rsid w:val="003E6F55"/>
    <w:rsid w:val="003F08F4"/>
    <w:rsid w:val="003F112A"/>
    <w:rsid w:val="003F70B7"/>
    <w:rsid w:val="00401EFD"/>
    <w:rsid w:val="00402C1C"/>
    <w:rsid w:val="00402EAB"/>
    <w:rsid w:val="004049BA"/>
    <w:rsid w:val="0040707A"/>
    <w:rsid w:val="004129AC"/>
    <w:rsid w:val="004153F6"/>
    <w:rsid w:val="00415847"/>
    <w:rsid w:val="004166AF"/>
    <w:rsid w:val="00416E73"/>
    <w:rsid w:val="0041756A"/>
    <w:rsid w:val="00423C7B"/>
    <w:rsid w:val="00425B02"/>
    <w:rsid w:val="0042787E"/>
    <w:rsid w:val="00427AE5"/>
    <w:rsid w:val="00430CBF"/>
    <w:rsid w:val="00433580"/>
    <w:rsid w:val="00434EEB"/>
    <w:rsid w:val="0044116A"/>
    <w:rsid w:val="004419E6"/>
    <w:rsid w:val="00441D97"/>
    <w:rsid w:val="00445576"/>
    <w:rsid w:val="0044586F"/>
    <w:rsid w:val="00446DF6"/>
    <w:rsid w:val="00446E03"/>
    <w:rsid w:val="00447A60"/>
    <w:rsid w:val="0045043D"/>
    <w:rsid w:val="00450B18"/>
    <w:rsid w:val="004521B0"/>
    <w:rsid w:val="00456CE3"/>
    <w:rsid w:val="004571A6"/>
    <w:rsid w:val="00462765"/>
    <w:rsid w:val="00466FD4"/>
    <w:rsid w:val="0047253B"/>
    <w:rsid w:val="00472A9B"/>
    <w:rsid w:val="00474233"/>
    <w:rsid w:val="00476245"/>
    <w:rsid w:val="00483CF6"/>
    <w:rsid w:val="004858FD"/>
    <w:rsid w:val="0049464A"/>
    <w:rsid w:val="00495F48"/>
    <w:rsid w:val="00496E3F"/>
    <w:rsid w:val="004976CA"/>
    <w:rsid w:val="00497C1A"/>
    <w:rsid w:val="004A1897"/>
    <w:rsid w:val="004A24BE"/>
    <w:rsid w:val="004B460C"/>
    <w:rsid w:val="004B4D29"/>
    <w:rsid w:val="004C199C"/>
    <w:rsid w:val="004C5298"/>
    <w:rsid w:val="004C6C3D"/>
    <w:rsid w:val="004C742C"/>
    <w:rsid w:val="004D0FB9"/>
    <w:rsid w:val="004D450A"/>
    <w:rsid w:val="004D76F3"/>
    <w:rsid w:val="004E01D8"/>
    <w:rsid w:val="004E1B03"/>
    <w:rsid w:val="004E4BC0"/>
    <w:rsid w:val="004E5F8A"/>
    <w:rsid w:val="004F0418"/>
    <w:rsid w:val="004F0B08"/>
    <w:rsid w:val="004F149B"/>
    <w:rsid w:val="004F1860"/>
    <w:rsid w:val="004F3E67"/>
    <w:rsid w:val="004F4106"/>
    <w:rsid w:val="004F4E23"/>
    <w:rsid w:val="00502BC5"/>
    <w:rsid w:val="00503BB9"/>
    <w:rsid w:val="0050476F"/>
    <w:rsid w:val="00510E05"/>
    <w:rsid w:val="00514454"/>
    <w:rsid w:val="00514488"/>
    <w:rsid w:val="005162BE"/>
    <w:rsid w:val="005170E6"/>
    <w:rsid w:val="00522DA6"/>
    <w:rsid w:val="00526722"/>
    <w:rsid w:val="005270B0"/>
    <w:rsid w:val="00527E47"/>
    <w:rsid w:val="005339C3"/>
    <w:rsid w:val="0053412E"/>
    <w:rsid w:val="0053569B"/>
    <w:rsid w:val="005359E8"/>
    <w:rsid w:val="0053660B"/>
    <w:rsid w:val="00536B7C"/>
    <w:rsid w:val="00536BB5"/>
    <w:rsid w:val="00536D86"/>
    <w:rsid w:val="00536DDC"/>
    <w:rsid w:val="00542949"/>
    <w:rsid w:val="0054657D"/>
    <w:rsid w:val="00547F84"/>
    <w:rsid w:val="00550DF0"/>
    <w:rsid w:val="00551F05"/>
    <w:rsid w:val="00554E08"/>
    <w:rsid w:val="00562A03"/>
    <w:rsid w:val="00564DDD"/>
    <w:rsid w:val="00570D9B"/>
    <w:rsid w:val="00571036"/>
    <w:rsid w:val="0057202A"/>
    <w:rsid w:val="0057538D"/>
    <w:rsid w:val="005762A4"/>
    <w:rsid w:val="005837F2"/>
    <w:rsid w:val="00584872"/>
    <w:rsid w:val="00585195"/>
    <w:rsid w:val="00587A45"/>
    <w:rsid w:val="0059041E"/>
    <w:rsid w:val="00592850"/>
    <w:rsid w:val="00592D7E"/>
    <w:rsid w:val="00596F69"/>
    <w:rsid w:val="005A022B"/>
    <w:rsid w:val="005A033E"/>
    <w:rsid w:val="005A0B40"/>
    <w:rsid w:val="005A106F"/>
    <w:rsid w:val="005A10E4"/>
    <w:rsid w:val="005A1CC3"/>
    <w:rsid w:val="005A4371"/>
    <w:rsid w:val="005A7A20"/>
    <w:rsid w:val="005B1127"/>
    <w:rsid w:val="005B7E4B"/>
    <w:rsid w:val="005C458D"/>
    <w:rsid w:val="005D1966"/>
    <w:rsid w:val="005D22DB"/>
    <w:rsid w:val="005D273F"/>
    <w:rsid w:val="005D7A29"/>
    <w:rsid w:val="005E78B7"/>
    <w:rsid w:val="005F3565"/>
    <w:rsid w:val="005F357A"/>
    <w:rsid w:val="005F3CCB"/>
    <w:rsid w:val="005F4106"/>
    <w:rsid w:val="005F5484"/>
    <w:rsid w:val="005F5F69"/>
    <w:rsid w:val="00600105"/>
    <w:rsid w:val="00600675"/>
    <w:rsid w:val="0061132B"/>
    <w:rsid w:val="00613BF0"/>
    <w:rsid w:val="00614611"/>
    <w:rsid w:val="00614626"/>
    <w:rsid w:val="0061662D"/>
    <w:rsid w:val="00617B84"/>
    <w:rsid w:val="00621C6F"/>
    <w:rsid w:val="0062353E"/>
    <w:rsid w:val="00624FAB"/>
    <w:rsid w:val="006252A3"/>
    <w:rsid w:val="0062587F"/>
    <w:rsid w:val="00626760"/>
    <w:rsid w:val="00626C2B"/>
    <w:rsid w:val="00630716"/>
    <w:rsid w:val="00632042"/>
    <w:rsid w:val="00636036"/>
    <w:rsid w:val="00637362"/>
    <w:rsid w:val="00637DD0"/>
    <w:rsid w:val="0064063A"/>
    <w:rsid w:val="006424CD"/>
    <w:rsid w:val="00642566"/>
    <w:rsid w:val="006442A0"/>
    <w:rsid w:val="006443FA"/>
    <w:rsid w:val="0064493F"/>
    <w:rsid w:val="00644A38"/>
    <w:rsid w:val="00647651"/>
    <w:rsid w:val="006539B1"/>
    <w:rsid w:val="00655D3F"/>
    <w:rsid w:val="00657BE2"/>
    <w:rsid w:val="00662895"/>
    <w:rsid w:val="00662A5E"/>
    <w:rsid w:val="00671B65"/>
    <w:rsid w:val="00673417"/>
    <w:rsid w:val="0067527E"/>
    <w:rsid w:val="00677ABF"/>
    <w:rsid w:val="00680220"/>
    <w:rsid w:val="006869FD"/>
    <w:rsid w:val="00686A1A"/>
    <w:rsid w:val="00686B8F"/>
    <w:rsid w:val="00690454"/>
    <w:rsid w:val="00691F5B"/>
    <w:rsid w:val="00693F81"/>
    <w:rsid w:val="006962DD"/>
    <w:rsid w:val="006A1A0B"/>
    <w:rsid w:val="006A1A39"/>
    <w:rsid w:val="006A42D6"/>
    <w:rsid w:val="006A7EB5"/>
    <w:rsid w:val="006B2D10"/>
    <w:rsid w:val="006B67B3"/>
    <w:rsid w:val="006B741A"/>
    <w:rsid w:val="006B7CC0"/>
    <w:rsid w:val="006C3718"/>
    <w:rsid w:val="006C4946"/>
    <w:rsid w:val="006C732E"/>
    <w:rsid w:val="006D11ED"/>
    <w:rsid w:val="006D2FF5"/>
    <w:rsid w:val="006D338F"/>
    <w:rsid w:val="006D5390"/>
    <w:rsid w:val="006D63D2"/>
    <w:rsid w:val="006E075B"/>
    <w:rsid w:val="006E45F2"/>
    <w:rsid w:val="006E653E"/>
    <w:rsid w:val="006E6AA4"/>
    <w:rsid w:val="006E7484"/>
    <w:rsid w:val="006E7CC3"/>
    <w:rsid w:val="006F0439"/>
    <w:rsid w:val="006F2BD7"/>
    <w:rsid w:val="006F2D41"/>
    <w:rsid w:val="006F40BE"/>
    <w:rsid w:val="006F515C"/>
    <w:rsid w:val="006F5650"/>
    <w:rsid w:val="006F5BE7"/>
    <w:rsid w:val="006F6073"/>
    <w:rsid w:val="00700213"/>
    <w:rsid w:val="00704515"/>
    <w:rsid w:val="0070615A"/>
    <w:rsid w:val="00706A72"/>
    <w:rsid w:val="007070EA"/>
    <w:rsid w:val="00711E09"/>
    <w:rsid w:val="007162AD"/>
    <w:rsid w:val="00716A10"/>
    <w:rsid w:val="00717CB0"/>
    <w:rsid w:val="0072072F"/>
    <w:rsid w:val="00720F18"/>
    <w:rsid w:val="007217FB"/>
    <w:rsid w:val="00721971"/>
    <w:rsid w:val="00727073"/>
    <w:rsid w:val="00731376"/>
    <w:rsid w:val="00731729"/>
    <w:rsid w:val="00731DDF"/>
    <w:rsid w:val="00733837"/>
    <w:rsid w:val="00734BD8"/>
    <w:rsid w:val="007375C9"/>
    <w:rsid w:val="00740342"/>
    <w:rsid w:val="00742860"/>
    <w:rsid w:val="00743C40"/>
    <w:rsid w:val="00744C84"/>
    <w:rsid w:val="00745D68"/>
    <w:rsid w:val="00747D08"/>
    <w:rsid w:val="007519E2"/>
    <w:rsid w:val="00752488"/>
    <w:rsid w:val="0075273D"/>
    <w:rsid w:val="00764961"/>
    <w:rsid w:val="00764F16"/>
    <w:rsid w:val="00766318"/>
    <w:rsid w:val="00767F30"/>
    <w:rsid w:val="00770394"/>
    <w:rsid w:val="00771B75"/>
    <w:rsid w:val="007730AE"/>
    <w:rsid w:val="007766EF"/>
    <w:rsid w:val="00777386"/>
    <w:rsid w:val="007804D6"/>
    <w:rsid w:val="00780E3E"/>
    <w:rsid w:val="007822F0"/>
    <w:rsid w:val="00783103"/>
    <w:rsid w:val="00783D35"/>
    <w:rsid w:val="00791A65"/>
    <w:rsid w:val="0079427E"/>
    <w:rsid w:val="00794469"/>
    <w:rsid w:val="007A23D6"/>
    <w:rsid w:val="007A38E4"/>
    <w:rsid w:val="007A4549"/>
    <w:rsid w:val="007A7C33"/>
    <w:rsid w:val="007B2228"/>
    <w:rsid w:val="007B4A86"/>
    <w:rsid w:val="007B59D8"/>
    <w:rsid w:val="007B6A66"/>
    <w:rsid w:val="007C16F2"/>
    <w:rsid w:val="007C21D5"/>
    <w:rsid w:val="007C5CA0"/>
    <w:rsid w:val="007C5CF0"/>
    <w:rsid w:val="007C6FCA"/>
    <w:rsid w:val="007D10F2"/>
    <w:rsid w:val="007D3793"/>
    <w:rsid w:val="007D3BD0"/>
    <w:rsid w:val="007D5840"/>
    <w:rsid w:val="007E1189"/>
    <w:rsid w:val="007E2555"/>
    <w:rsid w:val="007E4B92"/>
    <w:rsid w:val="007E7274"/>
    <w:rsid w:val="007F0E14"/>
    <w:rsid w:val="007F0E26"/>
    <w:rsid w:val="007F1989"/>
    <w:rsid w:val="007F5D43"/>
    <w:rsid w:val="00804901"/>
    <w:rsid w:val="0080592D"/>
    <w:rsid w:val="0080796F"/>
    <w:rsid w:val="00810152"/>
    <w:rsid w:val="00810534"/>
    <w:rsid w:val="008140F6"/>
    <w:rsid w:val="00816008"/>
    <w:rsid w:val="008164FA"/>
    <w:rsid w:val="008208A1"/>
    <w:rsid w:val="008251FE"/>
    <w:rsid w:val="00827948"/>
    <w:rsid w:val="00832FDB"/>
    <w:rsid w:val="00834171"/>
    <w:rsid w:val="00834195"/>
    <w:rsid w:val="008345C1"/>
    <w:rsid w:val="008362BE"/>
    <w:rsid w:val="0083681D"/>
    <w:rsid w:val="00836C2E"/>
    <w:rsid w:val="008418EA"/>
    <w:rsid w:val="00842004"/>
    <w:rsid w:val="00851FEE"/>
    <w:rsid w:val="00852CE2"/>
    <w:rsid w:val="00857B0C"/>
    <w:rsid w:val="00857E8A"/>
    <w:rsid w:val="008605B3"/>
    <w:rsid w:val="0086082C"/>
    <w:rsid w:val="008612FD"/>
    <w:rsid w:val="008618B2"/>
    <w:rsid w:val="00861D04"/>
    <w:rsid w:val="008628C9"/>
    <w:rsid w:val="00870A53"/>
    <w:rsid w:val="008714A6"/>
    <w:rsid w:val="008715A4"/>
    <w:rsid w:val="0087185D"/>
    <w:rsid w:val="00871FBB"/>
    <w:rsid w:val="00876B40"/>
    <w:rsid w:val="008771F0"/>
    <w:rsid w:val="008776CC"/>
    <w:rsid w:val="00880E71"/>
    <w:rsid w:val="00882479"/>
    <w:rsid w:val="00883697"/>
    <w:rsid w:val="00885578"/>
    <w:rsid w:val="008908D7"/>
    <w:rsid w:val="0089362B"/>
    <w:rsid w:val="00893D85"/>
    <w:rsid w:val="00894BF9"/>
    <w:rsid w:val="008A00A9"/>
    <w:rsid w:val="008A0D90"/>
    <w:rsid w:val="008A2BB6"/>
    <w:rsid w:val="008B14F0"/>
    <w:rsid w:val="008B63E5"/>
    <w:rsid w:val="008C0AF3"/>
    <w:rsid w:val="008C0F85"/>
    <w:rsid w:val="008C2F69"/>
    <w:rsid w:val="008C3D52"/>
    <w:rsid w:val="008D18A3"/>
    <w:rsid w:val="008D2DD6"/>
    <w:rsid w:val="008D32AA"/>
    <w:rsid w:val="008D4A84"/>
    <w:rsid w:val="008E3172"/>
    <w:rsid w:val="008E3542"/>
    <w:rsid w:val="008E3879"/>
    <w:rsid w:val="008E44AA"/>
    <w:rsid w:val="008E4533"/>
    <w:rsid w:val="008E6622"/>
    <w:rsid w:val="008E7CEF"/>
    <w:rsid w:val="008F09C7"/>
    <w:rsid w:val="008F1858"/>
    <w:rsid w:val="008F6696"/>
    <w:rsid w:val="008F67F7"/>
    <w:rsid w:val="00910D0A"/>
    <w:rsid w:val="00913C29"/>
    <w:rsid w:val="009155F6"/>
    <w:rsid w:val="00915BCD"/>
    <w:rsid w:val="0091797E"/>
    <w:rsid w:val="009207EB"/>
    <w:rsid w:val="00921789"/>
    <w:rsid w:val="0092180B"/>
    <w:rsid w:val="009349C1"/>
    <w:rsid w:val="00934F46"/>
    <w:rsid w:val="00936E5F"/>
    <w:rsid w:val="00937C70"/>
    <w:rsid w:val="0094117A"/>
    <w:rsid w:val="009411F0"/>
    <w:rsid w:val="009414F3"/>
    <w:rsid w:val="00941A0F"/>
    <w:rsid w:val="00943AEF"/>
    <w:rsid w:val="0094535D"/>
    <w:rsid w:val="009467A9"/>
    <w:rsid w:val="009467BB"/>
    <w:rsid w:val="00947704"/>
    <w:rsid w:val="00947B59"/>
    <w:rsid w:val="00947C3B"/>
    <w:rsid w:val="009512A5"/>
    <w:rsid w:val="009520CB"/>
    <w:rsid w:val="00952B0B"/>
    <w:rsid w:val="009547E4"/>
    <w:rsid w:val="00957C4F"/>
    <w:rsid w:val="00960AF6"/>
    <w:rsid w:val="0096529E"/>
    <w:rsid w:val="009659BB"/>
    <w:rsid w:val="00970514"/>
    <w:rsid w:val="00981E33"/>
    <w:rsid w:val="009840FF"/>
    <w:rsid w:val="00984EB5"/>
    <w:rsid w:val="00985C7F"/>
    <w:rsid w:val="00994317"/>
    <w:rsid w:val="00996F94"/>
    <w:rsid w:val="009A26F1"/>
    <w:rsid w:val="009A2E13"/>
    <w:rsid w:val="009A742E"/>
    <w:rsid w:val="009A7C17"/>
    <w:rsid w:val="009B24AE"/>
    <w:rsid w:val="009B26F2"/>
    <w:rsid w:val="009B2C32"/>
    <w:rsid w:val="009B4F56"/>
    <w:rsid w:val="009C09BF"/>
    <w:rsid w:val="009C31CD"/>
    <w:rsid w:val="009C3524"/>
    <w:rsid w:val="009C35C0"/>
    <w:rsid w:val="009C489F"/>
    <w:rsid w:val="009C5739"/>
    <w:rsid w:val="009C73FF"/>
    <w:rsid w:val="009C74E9"/>
    <w:rsid w:val="009D044D"/>
    <w:rsid w:val="009D04C9"/>
    <w:rsid w:val="009D04E0"/>
    <w:rsid w:val="009D2C0A"/>
    <w:rsid w:val="009D34BB"/>
    <w:rsid w:val="009D4274"/>
    <w:rsid w:val="009D4EB8"/>
    <w:rsid w:val="009E398A"/>
    <w:rsid w:val="009F01AD"/>
    <w:rsid w:val="009F0214"/>
    <w:rsid w:val="009F1857"/>
    <w:rsid w:val="009F2E0C"/>
    <w:rsid w:val="009F51AF"/>
    <w:rsid w:val="009F590C"/>
    <w:rsid w:val="009F5D53"/>
    <w:rsid w:val="009F68EE"/>
    <w:rsid w:val="009F6FB0"/>
    <w:rsid w:val="00A002BF"/>
    <w:rsid w:val="00A007AA"/>
    <w:rsid w:val="00A046CA"/>
    <w:rsid w:val="00A05467"/>
    <w:rsid w:val="00A07A96"/>
    <w:rsid w:val="00A105A5"/>
    <w:rsid w:val="00A152BD"/>
    <w:rsid w:val="00A2098D"/>
    <w:rsid w:val="00A21802"/>
    <w:rsid w:val="00A24147"/>
    <w:rsid w:val="00A27F30"/>
    <w:rsid w:val="00A31192"/>
    <w:rsid w:val="00A31EE2"/>
    <w:rsid w:val="00A32C73"/>
    <w:rsid w:val="00A35074"/>
    <w:rsid w:val="00A374B7"/>
    <w:rsid w:val="00A406AC"/>
    <w:rsid w:val="00A40CBF"/>
    <w:rsid w:val="00A4127F"/>
    <w:rsid w:val="00A43E97"/>
    <w:rsid w:val="00A4403A"/>
    <w:rsid w:val="00A45332"/>
    <w:rsid w:val="00A45806"/>
    <w:rsid w:val="00A45EA4"/>
    <w:rsid w:val="00A46FD7"/>
    <w:rsid w:val="00A53375"/>
    <w:rsid w:val="00A53D05"/>
    <w:rsid w:val="00A5426C"/>
    <w:rsid w:val="00A564DA"/>
    <w:rsid w:val="00A566AD"/>
    <w:rsid w:val="00A570E4"/>
    <w:rsid w:val="00A57541"/>
    <w:rsid w:val="00A605B1"/>
    <w:rsid w:val="00A60CCB"/>
    <w:rsid w:val="00A62A0B"/>
    <w:rsid w:val="00A639EF"/>
    <w:rsid w:val="00A65B43"/>
    <w:rsid w:val="00A66B26"/>
    <w:rsid w:val="00A67B9E"/>
    <w:rsid w:val="00A70E5E"/>
    <w:rsid w:val="00A70F49"/>
    <w:rsid w:val="00A713B4"/>
    <w:rsid w:val="00A755D7"/>
    <w:rsid w:val="00A842BC"/>
    <w:rsid w:val="00A84A4C"/>
    <w:rsid w:val="00A8623C"/>
    <w:rsid w:val="00A93C72"/>
    <w:rsid w:val="00A97076"/>
    <w:rsid w:val="00A97E26"/>
    <w:rsid w:val="00AA36A7"/>
    <w:rsid w:val="00AA43B6"/>
    <w:rsid w:val="00AB2A17"/>
    <w:rsid w:val="00AB609C"/>
    <w:rsid w:val="00AB62FD"/>
    <w:rsid w:val="00AB6AAB"/>
    <w:rsid w:val="00AC139A"/>
    <w:rsid w:val="00AC4674"/>
    <w:rsid w:val="00AC568D"/>
    <w:rsid w:val="00AC5702"/>
    <w:rsid w:val="00AC5ACB"/>
    <w:rsid w:val="00AD2037"/>
    <w:rsid w:val="00AD21A3"/>
    <w:rsid w:val="00AD6075"/>
    <w:rsid w:val="00AE092D"/>
    <w:rsid w:val="00AE2845"/>
    <w:rsid w:val="00AE7688"/>
    <w:rsid w:val="00AF0E23"/>
    <w:rsid w:val="00AF0E5F"/>
    <w:rsid w:val="00AF122C"/>
    <w:rsid w:val="00AF14EF"/>
    <w:rsid w:val="00AF1655"/>
    <w:rsid w:val="00AF3093"/>
    <w:rsid w:val="00B011EF"/>
    <w:rsid w:val="00B020A8"/>
    <w:rsid w:val="00B03C87"/>
    <w:rsid w:val="00B05C0A"/>
    <w:rsid w:val="00B11DA8"/>
    <w:rsid w:val="00B13413"/>
    <w:rsid w:val="00B13A17"/>
    <w:rsid w:val="00B13D3F"/>
    <w:rsid w:val="00B15A1D"/>
    <w:rsid w:val="00B16173"/>
    <w:rsid w:val="00B21D32"/>
    <w:rsid w:val="00B2271E"/>
    <w:rsid w:val="00B27482"/>
    <w:rsid w:val="00B27E50"/>
    <w:rsid w:val="00B27E52"/>
    <w:rsid w:val="00B35606"/>
    <w:rsid w:val="00B36EBA"/>
    <w:rsid w:val="00B379DF"/>
    <w:rsid w:val="00B460A5"/>
    <w:rsid w:val="00B46E48"/>
    <w:rsid w:val="00B55B7C"/>
    <w:rsid w:val="00B568C7"/>
    <w:rsid w:val="00B569E5"/>
    <w:rsid w:val="00B56E39"/>
    <w:rsid w:val="00B62FED"/>
    <w:rsid w:val="00B64BEA"/>
    <w:rsid w:val="00B64E74"/>
    <w:rsid w:val="00B6615E"/>
    <w:rsid w:val="00B66BF6"/>
    <w:rsid w:val="00B711A2"/>
    <w:rsid w:val="00B7385B"/>
    <w:rsid w:val="00B7571C"/>
    <w:rsid w:val="00B75CDC"/>
    <w:rsid w:val="00B761D4"/>
    <w:rsid w:val="00B87B80"/>
    <w:rsid w:val="00B87DA1"/>
    <w:rsid w:val="00B93D4B"/>
    <w:rsid w:val="00B93F34"/>
    <w:rsid w:val="00B94B18"/>
    <w:rsid w:val="00B94BA5"/>
    <w:rsid w:val="00B94D2D"/>
    <w:rsid w:val="00BA2CFE"/>
    <w:rsid w:val="00BA2D52"/>
    <w:rsid w:val="00BA5C7D"/>
    <w:rsid w:val="00BA7EFE"/>
    <w:rsid w:val="00BB20FF"/>
    <w:rsid w:val="00BB4BE1"/>
    <w:rsid w:val="00BB55F1"/>
    <w:rsid w:val="00BB6177"/>
    <w:rsid w:val="00BC0ADE"/>
    <w:rsid w:val="00BC17EE"/>
    <w:rsid w:val="00BC2AB1"/>
    <w:rsid w:val="00BC3122"/>
    <w:rsid w:val="00BC316D"/>
    <w:rsid w:val="00BC4C66"/>
    <w:rsid w:val="00BC543F"/>
    <w:rsid w:val="00BD0471"/>
    <w:rsid w:val="00BD05B1"/>
    <w:rsid w:val="00BD21DF"/>
    <w:rsid w:val="00BD23AF"/>
    <w:rsid w:val="00BD32AE"/>
    <w:rsid w:val="00BD359B"/>
    <w:rsid w:val="00BD488C"/>
    <w:rsid w:val="00BD4AB8"/>
    <w:rsid w:val="00BD5987"/>
    <w:rsid w:val="00BD66F3"/>
    <w:rsid w:val="00BE6F38"/>
    <w:rsid w:val="00BF1440"/>
    <w:rsid w:val="00BF2010"/>
    <w:rsid w:val="00BF2D59"/>
    <w:rsid w:val="00BF5FA9"/>
    <w:rsid w:val="00BF6773"/>
    <w:rsid w:val="00BF6F13"/>
    <w:rsid w:val="00BF7098"/>
    <w:rsid w:val="00BF76DE"/>
    <w:rsid w:val="00C01181"/>
    <w:rsid w:val="00C015B0"/>
    <w:rsid w:val="00C01C05"/>
    <w:rsid w:val="00C033A1"/>
    <w:rsid w:val="00C0555A"/>
    <w:rsid w:val="00C05F58"/>
    <w:rsid w:val="00C07D06"/>
    <w:rsid w:val="00C10022"/>
    <w:rsid w:val="00C148E5"/>
    <w:rsid w:val="00C1571E"/>
    <w:rsid w:val="00C17916"/>
    <w:rsid w:val="00C22C90"/>
    <w:rsid w:val="00C237CE"/>
    <w:rsid w:val="00C27B80"/>
    <w:rsid w:val="00C340C3"/>
    <w:rsid w:val="00C34BBD"/>
    <w:rsid w:val="00C36B57"/>
    <w:rsid w:val="00C42FB6"/>
    <w:rsid w:val="00C43231"/>
    <w:rsid w:val="00C52BF4"/>
    <w:rsid w:val="00C52FB0"/>
    <w:rsid w:val="00C53DDA"/>
    <w:rsid w:val="00C54E0C"/>
    <w:rsid w:val="00C55A22"/>
    <w:rsid w:val="00C56A18"/>
    <w:rsid w:val="00C57240"/>
    <w:rsid w:val="00C60EC5"/>
    <w:rsid w:val="00C63502"/>
    <w:rsid w:val="00C63D93"/>
    <w:rsid w:val="00C6514C"/>
    <w:rsid w:val="00C652D3"/>
    <w:rsid w:val="00C71598"/>
    <w:rsid w:val="00C740FA"/>
    <w:rsid w:val="00C75A08"/>
    <w:rsid w:val="00C84866"/>
    <w:rsid w:val="00C849B7"/>
    <w:rsid w:val="00C871F4"/>
    <w:rsid w:val="00C91177"/>
    <w:rsid w:val="00C947CB"/>
    <w:rsid w:val="00C95348"/>
    <w:rsid w:val="00C95C97"/>
    <w:rsid w:val="00CA067A"/>
    <w:rsid w:val="00CA6836"/>
    <w:rsid w:val="00CA6F18"/>
    <w:rsid w:val="00CA7559"/>
    <w:rsid w:val="00CB0334"/>
    <w:rsid w:val="00CC2454"/>
    <w:rsid w:val="00CC2874"/>
    <w:rsid w:val="00CC3923"/>
    <w:rsid w:val="00CC3C5D"/>
    <w:rsid w:val="00CC490B"/>
    <w:rsid w:val="00CC6F6C"/>
    <w:rsid w:val="00CC74DD"/>
    <w:rsid w:val="00CD1377"/>
    <w:rsid w:val="00CD15BD"/>
    <w:rsid w:val="00CD1DD2"/>
    <w:rsid w:val="00CD32EF"/>
    <w:rsid w:val="00CD3688"/>
    <w:rsid w:val="00CE494D"/>
    <w:rsid w:val="00CE4F42"/>
    <w:rsid w:val="00CE55E7"/>
    <w:rsid w:val="00CF0452"/>
    <w:rsid w:val="00CF077C"/>
    <w:rsid w:val="00CF507A"/>
    <w:rsid w:val="00CF5FD4"/>
    <w:rsid w:val="00CF639C"/>
    <w:rsid w:val="00D000F8"/>
    <w:rsid w:val="00D07984"/>
    <w:rsid w:val="00D10A86"/>
    <w:rsid w:val="00D168B4"/>
    <w:rsid w:val="00D16D6B"/>
    <w:rsid w:val="00D17943"/>
    <w:rsid w:val="00D20728"/>
    <w:rsid w:val="00D20855"/>
    <w:rsid w:val="00D23A58"/>
    <w:rsid w:val="00D24D85"/>
    <w:rsid w:val="00D24DB3"/>
    <w:rsid w:val="00D24DF7"/>
    <w:rsid w:val="00D277DA"/>
    <w:rsid w:val="00D27CBD"/>
    <w:rsid w:val="00D36708"/>
    <w:rsid w:val="00D37DF5"/>
    <w:rsid w:val="00D40CB7"/>
    <w:rsid w:val="00D411D6"/>
    <w:rsid w:val="00D42054"/>
    <w:rsid w:val="00D420F8"/>
    <w:rsid w:val="00D42255"/>
    <w:rsid w:val="00D4653C"/>
    <w:rsid w:val="00D47672"/>
    <w:rsid w:val="00D51B4C"/>
    <w:rsid w:val="00D52781"/>
    <w:rsid w:val="00D5314A"/>
    <w:rsid w:val="00D5382B"/>
    <w:rsid w:val="00D54F31"/>
    <w:rsid w:val="00D62105"/>
    <w:rsid w:val="00D6256A"/>
    <w:rsid w:val="00D64304"/>
    <w:rsid w:val="00D64F02"/>
    <w:rsid w:val="00D6515D"/>
    <w:rsid w:val="00D67EB7"/>
    <w:rsid w:val="00D70E36"/>
    <w:rsid w:val="00D75A6D"/>
    <w:rsid w:val="00D75EC7"/>
    <w:rsid w:val="00D81A0B"/>
    <w:rsid w:val="00D925BF"/>
    <w:rsid w:val="00D93923"/>
    <w:rsid w:val="00D93A72"/>
    <w:rsid w:val="00DA0453"/>
    <w:rsid w:val="00DA38C8"/>
    <w:rsid w:val="00DA4D36"/>
    <w:rsid w:val="00DB3125"/>
    <w:rsid w:val="00DB6154"/>
    <w:rsid w:val="00DC1229"/>
    <w:rsid w:val="00DC7B2A"/>
    <w:rsid w:val="00DD695B"/>
    <w:rsid w:val="00DD6BB9"/>
    <w:rsid w:val="00DE6F00"/>
    <w:rsid w:val="00DF15C3"/>
    <w:rsid w:val="00DF17A5"/>
    <w:rsid w:val="00DF1BEC"/>
    <w:rsid w:val="00DF1CD9"/>
    <w:rsid w:val="00E013F8"/>
    <w:rsid w:val="00E03567"/>
    <w:rsid w:val="00E15040"/>
    <w:rsid w:val="00E176C0"/>
    <w:rsid w:val="00E20022"/>
    <w:rsid w:val="00E20972"/>
    <w:rsid w:val="00E213AA"/>
    <w:rsid w:val="00E21F56"/>
    <w:rsid w:val="00E26504"/>
    <w:rsid w:val="00E27C7F"/>
    <w:rsid w:val="00E306DE"/>
    <w:rsid w:val="00E364F7"/>
    <w:rsid w:val="00E365DC"/>
    <w:rsid w:val="00E36E93"/>
    <w:rsid w:val="00E40BFA"/>
    <w:rsid w:val="00E4102D"/>
    <w:rsid w:val="00E4270C"/>
    <w:rsid w:val="00E439EA"/>
    <w:rsid w:val="00E47BFE"/>
    <w:rsid w:val="00E507BC"/>
    <w:rsid w:val="00E508BF"/>
    <w:rsid w:val="00E5109F"/>
    <w:rsid w:val="00E5165B"/>
    <w:rsid w:val="00E53178"/>
    <w:rsid w:val="00E54E65"/>
    <w:rsid w:val="00E56184"/>
    <w:rsid w:val="00E619D1"/>
    <w:rsid w:val="00E64F51"/>
    <w:rsid w:val="00E66F8B"/>
    <w:rsid w:val="00E707CE"/>
    <w:rsid w:val="00E70A52"/>
    <w:rsid w:val="00E70B3D"/>
    <w:rsid w:val="00E73678"/>
    <w:rsid w:val="00E73A7D"/>
    <w:rsid w:val="00E770F4"/>
    <w:rsid w:val="00E7778B"/>
    <w:rsid w:val="00E81D14"/>
    <w:rsid w:val="00E833FC"/>
    <w:rsid w:val="00E84F37"/>
    <w:rsid w:val="00E85469"/>
    <w:rsid w:val="00E86D1F"/>
    <w:rsid w:val="00E921D7"/>
    <w:rsid w:val="00E92B39"/>
    <w:rsid w:val="00E941A9"/>
    <w:rsid w:val="00EA0228"/>
    <w:rsid w:val="00EA18BC"/>
    <w:rsid w:val="00EA4CEA"/>
    <w:rsid w:val="00EA595F"/>
    <w:rsid w:val="00EA60FA"/>
    <w:rsid w:val="00EA6C04"/>
    <w:rsid w:val="00EB063C"/>
    <w:rsid w:val="00EB1AEC"/>
    <w:rsid w:val="00EC6D80"/>
    <w:rsid w:val="00ED0CC4"/>
    <w:rsid w:val="00ED17EF"/>
    <w:rsid w:val="00ED37B4"/>
    <w:rsid w:val="00ED563D"/>
    <w:rsid w:val="00ED5FDA"/>
    <w:rsid w:val="00EE1915"/>
    <w:rsid w:val="00EE2D04"/>
    <w:rsid w:val="00EE4D73"/>
    <w:rsid w:val="00EE5316"/>
    <w:rsid w:val="00EE565E"/>
    <w:rsid w:val="00EF61CA"/>
    <w:rsid w:val="00F00035"/>
    <w:rsid w:val="00F03E1A"/>
    <w:rsid w:val="00F040F7"/>
    <w:rsid w:val="00F051F6"/>
    <w:rsid w:val="00F11885"/>
    <w:rsid w:val="00F11FAB"/>
    <w:rsid w:val="00F1299A"/>
    <w:rsid w:val="00F12CBE"/>
    <w:rsid w:val="00F13567"/>
    <w:rsid w:val="00F14B32"/>
    <w:rsid w:val="00F14CCB"/>
    <w:rsid w:val="00F14E5D"/>
    <w:rsid w:val="00F153E2"/>
    <w:rsid w:val="00F249B0"/>
    <w:rsid w:val="00F25DF3"/>
    <w:rsid w:val="00F30537"/>
    <w:rsid w:val="00F30A4B"/>
    <w:rsid w:val="00F32E77"/>
    <w:rsid w:val="00F33316"/>
    <w:rsid w:val="00F41068"/>
    <w:rsid w:val="00F41D2F"/>
    <w:rsid w:val="00F430C3"/>
    <w:rsid w:val="00F45513"/>
    <w:rsid w:val="00F50B63"/>
    <w:rsid w:val="00F52862"/>
    <w:rsid w:val="00F54137"/>
    <w:rsid w:val="00F54579"/>
    <w:rsid w:val="00F55FD7"/>
    <w:rsid w:val="00F600EF"/>
    <w:rsid w:val="00F6161D"/>
    <w:rsid w:val="00F61C7D"/>
    <w:rsid w:val="00F6505F"/>
    <w:rsid w:val="00F66191"/>
    <w:rsid w:val="00F674FD"/>
    <w:rsid w:val="00F70E53"/>
    <w:rsid w:val="00F73704"/>
    <w:rsid w:val="00F74832"/>
    <w:rsid w:val="00F7546A"/>
    <w:rsid w:val="00F768A9"/>
    <w:rsid w:val="00F87562"/>
    <w:rsid w:val="00F9100C"/>
    <w:rsid w:val="00F91906"/>
    <w:rsid w:val="00FA012C"/>
    <w:rsid w:val="00FA1318"/>
    <w:rsid w:val="00FA3635"/>
    <w:rsid w:val="00FA524F"/>
    <w:rsid w:val="00FA61C4"/>
    <w:rsid w:val="00FA77F5"/>
    <w:rsid w:val="00FB4A8B"/>
    <w:rsid w:val="00FB4CD7"/>
    <w:rsid w:val="00FB5756"/>
    <w:rsid w:val="00FB6552"/>
    <w:rsid w:val="00FB6912"/>
    <w:rsid w:val="00FC1FC8"/>
    <w:rsid w:val="00FC4A43"/>
    <w:rsid w:val="00FC61E4"/>
    <w:rsid w:val="00FD4375"/>
    <w:rsid w:val="00FD49C4"/>
    <w:rsid w:val="00FD49F2"/>
    <w:rsid w:val="00FD4B91"/>
    <w:rsid w:val="00FD5FBD"/>
    <w:rsid w:val="00FD7763"/>
    <w:rsid w:val="00FE0554"/>
    <w:rsid w:val="00FE0CAB"/>
    <w:rsid w:val="00FE65FB"/>
    <w:rsid w:val="00FE6AFB"/>
    <w:rsid w:val="00FE759A"/>
    <w:rsid w:val="00FF148C"/>
    <w:rsid w:val="00FF34E3"/>
    <w:rsid w:val="00FF36FF"/>
    <w:rsid w:val="00FF4228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F830"/>
  <w15:docId w15:val="{22C91786-49B5-462B-88A9-A6CBA33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F201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F2010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unhideWhenUsed/>
    <w:rsid w:val="00E854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54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5469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323F6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bottom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3793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D379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D3793"/>
    <w:rPr>
      <w:rFonts w:eastAsia="Arial"/>
      <w:sz w:val="22"/>
      <w:szCs w:val="22"/>
      <w:lang w:val="zh-CN"/>
    </w:rPr>
  </w:style>
  <w:style w:type="table" w:styleId="TabeladeLista1Clara">
    <w:name w:val="List Table 1 Light"/>
    <w:basedOn w:val="Tabelanormal"/>
    <w:uiPriority w:val="46"/>
    <w:rsid w:val="007D379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rsid w:val="00BD359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359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4535D"/>
    <w:pPr>
      <w:widowControl/>
      <w:autoSpaceDE/>
      <w:autoSpaceDN/>
    </w:pPr>
    <w:rPr>
      <w:rFonts w:ascii="Arial" w:eastAsia="Arial" w:hAnsi="Arial" w:cs="Arial"/>
      <w:b/>
      <w:bCs/>
      <w:lang w:val="zh-CN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94535D"/>
    <w:rPr>
      <w:rFonts w:ascii="Times New Roman" w:eastAsia="Arial" w:hAnsi="Times New Roman" w:cs="Times New Roman"/>
      <w:b/>
      <w:bCs/>
      <w:lang w:val="zh-CN" w:eastAsia="en-US"/>
    </w:rPr>
  </w:style>
  <w:style w:type="paragraph" w:styleId="Textodebalo">
    <w:name w:val="Balloon Text"/>
    <w:basedOn w:val="Normal"/>
    <w:link w:val="TextodebaloChar"/>
    <w:rsid w:val="0094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4535D"/>
    <w:rPr>
      <w:rFonts w:ascii="Segoe UI" w:eastAsia="Arial" w:hAnsi="Segoe UI" w:cs="Segoe UI"/>
      <w:sz w:val="18"/>
      <w:szCs w:val="18"/>
      <w:lang w:val="zh-CN"/>
    </w:rPr>
  </w:style>
  <w:style w:type="paragraph" w:styleId="Reviso">
    <w:name w:val="Revision"/>
    <w:hidden/>
    <w:uiPriority w:val="99"/>
    <w:unhideWhenUsed/>
    <w:rsid w:val="00DE6F00"/>
    <w:rPr>
      <w:rFonts w:eastAsia="Arial"/>
      <w:sz w:val="22"/>
      <w:szCs w:val="22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0D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escka.melo@aluno.uepb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.gomes.neto@aluno.uepb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sa.pb.gov.b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molozzi@servidor.uepb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José Gomes</cp:lastModifiedBy>
  <cp:revision>457</cp:revision>
  <dcterms:created xsi:type="dcterms:W3CDTF">2023-07-13T22:45:00Z</dcterms:created>
  <dcterms:modified xsi:type="dcterms:W3CDTF">2023-07-28T23:02:00Z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