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34CCE0" w14:textId="1A5AE389" w:rsidR="00D536D8" w:rsidRPr="005D7FCF" w:rsidRDefault="00386A42" w:rsidP="00AE5BF5">
      <w:pPr>
        <w:spacing w:line="240" w:lineRule="auto"/>
        <w:jc w:val="center"/>
        <w:rPr>
          <w:rFonts w:ascii="Arial" w:hAnsi="Arial" w:cs="Arial"/>
          <w:b/>
          <w:bCs/>
          <w:color w:val="002F3C"/>
          <w:sz w:val="28"/>
          <w:szCs w:val="28"/>
        </w:rPr>
      </w:pPr>
      <w:r>
        <w:rPr>
          <w:rFonts w:ascii="Arial" w:hAnsi="Arial" w:cs="Arial"/>
          <w:b/>
          <w:bCs/>
          <w:color w:val="002F3C"/>
          <w:sz w:val="28"/>
          <w:szCs w:val="28"/>
        </w:rPr>
        <w:t xml:space="preserve">O SILÊNCIO QUE MATA: </w:t>
      </w:r>
      <w:r w:rsidR="00261284">
        <w:rPr>
          <w:rFonts w:ascii="Arial" w:hAnsi="Arial" w:cs="Arial"/>
          <w:b/>
          <w:bCs/>
          <w:color w:val="002F3C"/>
          <w:sz w:val="28"/>
          <w:szCs w:val="28"/>
        </w:rPr>
        <w:t xml:space="preserve">NARRATIVAS DE ESTUDANTES DA EJA SOBRE </w:t>
      </w:r>
      <w:r>
        <w:rPr>
          <w:rFonts w:ascii="Arial" w:hAnsi="Arial" w:cs="Arial"/>
          <w:b/>
          <w:bCs/>
          <w:color w:val="002F3C"/>
          <w:sz w:val="28"/>
          <w:szCs w:val="28"/>
        </w:rPr>
        <w:t xml:space="preserve">A VIOLÊNCIA CONTRA MULHERES NO MUNICÍPIO DE MANAUS/AM </w:t>
      </w:r>
    </w:p>
    <w:p w14:paraId="70A742CE" w14:textId="77777777" w:rsidR="00261284" w:rsidRDefault="00261284" w:rsidP="00B42C9A">
      <w:pPr>
        <w:spacing w:after="0" w:line="240" w:lineRule="auto"/>
        <w:ind w:right="-1"/>
        <w:jc w:val="right"/>
        <w:rPr>
          <w:rFonts w:ascii="Arial" w:hAnsi="Arial" w:cs="Arial"/>
          <w:b/>
          <w:bCs/>
          <w:color w:val="002F3C"/>
          <w:sz w:val="20"/>
          <w:szCs w:val="20"/>
        </w:rPr>
      </w:pPr>
    </w:p>
    <w:p w14:paraId="2043208A" w14:textId="0FFA8682" w:rsidR="003B43EC" w:rsidRDefault="003B43EC" w:rsidP="00B42C9A">
      <w:pPr>
        <w:spacing w:after="0" w:line="240" w:lineRule="auto"/>
        <w:ind w:right="-1"/>
        <w:jc w:val="right"/>
        <w:rPr>
          <w:rFonts w:ascii="Arial" w:hAnsi="Arial" w:cs="Arial"/>
          <w:b/>
          <w:bCs/>
          <w:color w:val="002F3C"/>
          <w:sz w:val="20"/>
          <w:szCs w:val="20"/>
        </w:rPr>
      </w:pPr>
      <w:r>
        <w:rPr>
          <w:rFonts w:ascii="Arial" w:hAnsi="Arial" w:cs="Arial"/>
          <w:b/>
          <w:bCs/>
          <w:color w:val="002F3C"/>
          <w:sz w:val="20"/>
          <w:szCs w:val="20"/>
        </w:rPr>
        <w:t xml:space="preserve">Débora Napoleão de Sena – </w:t>
      </w:r>
      <w:r w:rsidR="00383F60">
        <w:rPr>
          <w:rFonts w:ascii="Arial" w:hAnsi="Arial" w:cs="Arial"/>
          <w:b/>
          <w:bCs/>
          <w:color w:val="002F3C"/>
          <w:sz w:val="20"/>
          <w:szCs w:val="20"/>
        </w:rPr>
        <w:t xml:space="preserve">Mestra e doutoranda em Educação - </w:t>
      </w:r>
      <w:r w:rsidR="00386A42">
        <w:rPr>
          <w:rFonts w:ascii="Arial" w:hAnsi="Arial" w:cs="Arial"/>
          <w:b/>
          <w:bCs/>
          <w:color w:val="002F3C"/>
          <w:sz w:val="20"/>
          <w:szCs w:val="20"/>
        </w:rPr>
        <w:t>PPGE/</w:t>
      </w:r>
      <w:r>
        <w:rPr>
          <w:rFonts w:ascii="Arial" w:hAnsi="Arial" w:cs="Arial"/>
          <w:b/>
          <w:bCs/>
          <w:color w:val="002F3C"/>
          <w:sz w:val="20"/>
          <w:szCs w:val="20"/>
        </w:rPr>
        <w:t>UFAM</w:t>
      </w:r>
      <w:r w:rsidR="00E43952">
        <w:rPr>
          <w:rFonts w:ascii="Arial" w:hAnsi="Arial" w:cs="Arial"/>
          <w:b/>
          <w:bCs/>
          <w:color w:val="002F3C"/>
          <w:sz w:val="20"/>
          <w:szCs w:val="20"/>
        </w:rPr>
        <w:t xml:space="preserve"> - </w:t>
      </w:r>
      <w:r w:rsidR="00E43952" w:rsidRPr="00E43952">
        <w:rPr>
          <w:rFonts w:ascii="Arial" w:hAnsi="Arial" w:cs="Arial"/>
          <w:b/>
          <w:bCs/>
          <w:color w:val="002F3C"/>
          <w:sz w:val="20"/>
          <w:szCs w:val="20"/>
        </w:rPr>
        <w:t>deboranapoleao80@gmail.com</w:t>
      </w:r>
    </w:p>
    <w:p w14:paraId="0043C29F" w14:textId="0CBE2AC9" w:rsidR="004B1D01" w:rsidRDefault="003B43EC" w:rsidP="00B42C9A">
      <w:pPr>
        <w:spacing w:after="0" w:line="240" w:lineRule="auto"/>
        <w:ind w:right="-1"/>
        <w:jc w:val="right"/>
        <w:rPr>
          <w:rFonts w:ascii="Arial" w:hAnsi="Arial" w:cs="Arial"/>
          <w:b/>
          <w:bCs/>
          <w:color w:val="002F3C"/>
          <w:sz w:val="20"/>
          <w:szCs w:val="20"/>
        </w:rPr>
      </w:pPr>
      <w:r>
        <w:rPr>
          <w:rFonts w:ascii="Arial" w:hAnsi="Arial" w:cs="Arial"/>
          <w:b/>
          <w:bCs/>
          <w:color w:val="002F3C"/>
          <w:sz w:val="20"/>
          <w:szCs w:val="20"/>
        </w:rPr>
        <w:t>Assíria Márcia Napoleão de Araújo</w:t>
      </w:r>
      <w:r w:rsidR="00383F60">
        <w:rPr>
          <w:rFonts w:ascii="Arial" w:hAnsi="Arial" w:cs="Arial"/>
          <w:b/>
          <w:bCs/>
          <w:color w:val="002F3C"/>
          <w:sz w:val="20"/>
          <w:szCs w:val="20"/>
        </w:rPr>
        <w:t xml:space="preserve"> - Especialista em EJA e mestranda em Educação </w:t>
      </w:r>
      <w:r w:rsidR="00386A42">
        <w:rPr>
          <w:rFonts w:ascii="Arial" w:hAnsi="Arial" w:cs="Arial"/>
          <w:b/>
          <w:bCs/>
          <w:color w:val="002F3C"/>
          <w:sz w:val="20"/>
          <w:szCs w:val="20"/>
        </w:rPr>
        <w:t>– PPGE/UFAM</w:t>
      </w:r>
      <w:r w:rsidR="00E43952">
        <w:rPr>
          <w:rFonts w:ascii="Arial" w:hAnsi="Arial" w:cs="Arial"/>
          <w:b/>
          <w:bCs/>
          <w:color w:val="002F3C"/>
          <w:sz w:val="20"/>
          <w:szCs w:val="20"/>
        </w:rPr>
        <w:t xml:space="preserve"> – assiriaaraujo@hotmail.com</w:t>
      </w:r>
    </w:p>
    <w:p w14:paraId="5AA4E980" w14:textId="77777777" w:rsidR="00194639" w:rsidRDefault="004669FB" w:rsidP="00B42C9A">
      <w:pPr>
        <w:spacing w:after="0" w:line="240" w:lineRule="auto"/>
        <w:ind w:right="-1"/>
        <w:jc w:val="right"/>
        <w:rPr>
          <w:rFonts w:ascii="Arial" w:hAnsi="Arial" w:cs="Arial"/>
          <w:b/>
          <w:bCs/>
          <w:color w:val="002F3C"/>
          <w:sz w:val="20"/>
          <w:szCs w:val="20"/>
        </w:rPr>
      </w:pPr>
      <w:r>
        <w:rPr>
          <w:rFonts w:ascii="Arial" w:hAnsi="Arial" w:cs="Arial"/>
          <w:b/>
          <w:bCs/>
          <w:color w:val="002F3C"/>
          <w:sz w:val="20"/>
          <w:szCs w:val="20"/>
        </w:rPr>
        <w:t xml:space="preserve">Prof. Dr. Márcio de Oliveira – </w:t>
      </w:r>
      <w:r w:rsidR="00383F60">
        <w:rPr>
          <w:rFonts w:ascii="Arial" w:hAnsi="Arial" w:cs="Arial"/>
          <w:b/>
          <w:bCs/>
          <w:color w:val="002F3C"/>
          <w:sz w:val="20"/>
          <w:szCs w:val="20"/>
        </w:rPr>
        <w:t xml:space="preserve">Doutor em Educação - </w:t>
      </w:r>
      <w:r>
        <w:rPr>
          <w:rFonts w:ascii="Arial" w:hAnsi="Arial" w:cs="Arial"/>
          <w:b/>
          <w:bCs/>
          <w:color w:val="002F3C"/>
          <w:sz w:val="20"/>
          <w:szCs w:val="20"/>
        </w:rPr>
        <w:t>PPGE/UFAM</w:t>
      </w:r>
      <w:r w:rsidR="00E43952">
        <w:rPr>
          <w:rFonts w:ascii="Arial" w:hAnsi="Arial" w:cs="Arial"/>
          <w:b/>
          <w:bCs/>
          <w:color w:val="002F3C"/>
          <w:sz w:val="20"/>
          <w:szCs w:val="20"/>
        </w:rPr>
        <w:t xml:space="preserve"> – </w:t>
      </w:r>
    </w:p>
    <w:p w14:paraId="5294E764" w14:textId="4814A258" w:rsidR="004669FB" w:rsidRPr="005D7FCF" w:rsidRDefault="00E43952" w:rsidP="00B42C9A">
      <w:pPr>
        <w:spacing w:after="0" w:line="240" w:lineRule="auto"/>
        <w:ind w:right="-1"/>
        <w:jc w:val="right"/>
        <w:rPr>
          <w:rFonts w:ascii="Arial" w:hAnsi="Arial" w:cs="Arial"/>
          <w:b/>
          <w:bCs/>
          <w:color w:val="002F3C"/>
          <w:sz w:val="20"/>
          <w:szCs w:val="20"/>
        </w:rPr>
      </w:pPr>
      <w:r w:rsidRPr="00E43952">
        <w:rPr>
          <w:rFonts w:ascii="Arial" w:hAnsi="Arial" w:cs="Arial"/>
          <w:b/>
          <w:bCs/>
          <w:color w:val="002F3C"/>
          <w:sz w:val="20"/>
          <w:szCs w:val="20"/>
        </w:rPr>
        <w:t>marcio.1808@hotmail.com</w:t>
      </w:r>
    </w:p>
    <w:p w14:paraId="37FA7AF5" w14:textId="77777777" w:rsidR="00822323" w:rsidRPr="005D7FCF" w:rsidRDefault="00822323" w:rsidP="00B42C9A">
      <w:pPr>
        <w:spacing w:after="0" w:line="240" w:lineRule="auto"/>
        <w:jc w:val="right"/>
        <w:rPr>
          <w:rFonts w:ascii="Arial" w:hAnsi="Arial" w:cs="Arial"/>
          <w:b/>
          <w:bCs/>
          <w:color w:val="002F3C"/>
          <w:sz w:val="20"/>
          <w:szCs w:val="20"/>
        </w:rPr>
      </w:pPr>
    </w:p>
    <w:p w14:paraId="582E902D" w14:textId="2C051B06" w:rsidR="004B646F" w:rsidRPr="005D7FCF" w:rsidRDefault="00EF3058" w:rsidP="00B42C9A">
      <w:pPr>
        <w:spacing w:after="0" w:line="240" w:lineRule="auto"/>
        <w:rPr>
          <w:rFonts w:ascii="Arial" w:hAnsi="Arial" w:cs="Arial"/>
          <w:b/>
          <w:bCs/>
          <w:color w:val="FF0000"/>
          <w:sz w:val="20"/>
          <w:szCs w:val="20"/>
        </w:rPr>
      </w:pPr>
      <w:r w:rsidRPr="005D7FCF">
        <w:rPr>
          <w:rFonts w:ascii="Arial" w:hAnsi="Arial" w:cs="Arial"/>
          <w:b/>
          <w:bCs/>
          <w:color w:val="002F3C"/>
          <w:sz w:val="20"/>
          <w:szCs w:val="20"/>
        </w:rPr>
        <w:t>Eixo</w:t>
      </w:r>
      <w:r w:rsidR="004B646F" w:rsidRPr="005D7FCF">
        <w:rPr>
          <w:rFonts w:ascii="Arial" w:hAnsi="Arial" w:cs="Arial"/>
          <w:b/>
          <w:bCs/>
          <w:color w:val="002F3C"/>
          <w:sz w:val="20"/>
          <w:szCs w:val="20"/>
        </w:rPr>
        <w:t xml:space="preserve"> </w:t>
      </w:r>
      <w:r w:rsidR="00981F11">
        <w:rPr>
          <w:rFonts w:ascii="Arial" w:hAnsi="Arial" w:cs="Arial"/>
          <w:b/>
          <w:bCs/>
          <w:color w:val="002F3C"/>
          <w:sz w:val="20"/>
          <w:szCs w:val="20"/>
        </w:rPr>
        <w:t>04</w:t>
      </w:r>
    </w:p>
    <w:p w14:paraId="0A1E5FB2" w14:textId="77777777" w:rsidR="007B6ABC" w:rsidRPr="005D7FCF" w:rsidRDefault="007B6ABC" w:rsidP="00B42C9A">
      <w:pPr>
        <w:spacing w:after="0" w:line="240" w:lineRule="auto"/>
        <w:rPr>
          <w:rFonts w:ascii="Arial" w:hAnsi="Arial" w:cs="Arial"/>
          <w:b/>
          <w:bCs/>
          <w:color w:val="002F3C"/>
          <w:sz w:val="20"/>
          <w:szCs w:val="20"/>
        </w:rPr>
      </w:pPr>
    </w:p>
    <w:p w14:paraId="60D9005D" w14:textId="77777777" w:rsidR="00B7405F" w:rsidRPr="005D7FCF" w:rsidRDefault="00B7405F" w:rsidP="00B42C9A">
      <w:pPr>
        <w:spacing w:after="0" w:line="240" w:lineRule="auto"/>
        <w:ind w:firstLine="708"/>
        <w:jc w:val="both"/>
        <w:rPr>
          <w:rFonts w:ascii="Arial" w:hAnsi="Arial" w:cs="Arial"/>
          <w:color w:val="002F3C"/>
        </w:rPr>
      </w:pPr>
    </w:p>
    <w:p w14:paraId="1D7AD7AB" w14:textId="60FED2E4" w:rsidR="00F10BFB" w:rsidRPr="005D7FCF" w:rsidRDefault="00F10BFB" w:rsidP="00F40B31">
      <w:pPr>
        <w:spacing w:after="0" w:line="240" w:lineRule="auto"/>
        <w:jc w:val="both"/>
        <w:rPr>
          <w:rFonts w:ascii="Arial" w:hAnsi="Arial" w:cs="Arial"/>
          <w:b/>
          <w:bCs/>
          <w:color w:val="002F3C"/>
        </w:rPr>
      </w:pPr>
      <w:r w:rsidRPr="005D7FCF">
        <w:rPr>
          <w:rFonts w:ascii="Arial" w:hAnsi="Arial" w:cs="Arial"/>
          <w:b/>
          <w:bCs/>
          <w:color w:val="002F3C"/>
        </w:rPr>
        <w:t>RESUMO</w:t>
      </w:r>
    </w:p>
    <w:p w14:paraId="4071C7AA" w14:textId="77777777" w:rsidR="00F40B31" w:rsidRPr="005D7FCF" w:rsidRDefault="00F40B31" w:rsidP="00F40B31">
      <w:pPr>
        <w:spacing w:after="0" w:line="240" w:lineRule="auto"/>
        <w:jc w:val="both"/>
        <w:rPr>
          <w:rFonts w:ascii="Arial" w:hAnsi="Arial" w:cs="Arial"/>
        </w:rPr>
      </w:pPr>
    </w:p>
    <w:p w14:paraId="390FD3B6" w14:textId="2C6D3B21" w:rsidR="00E237D3" w:rsidRPr="00597848" w:rsidRDefault="00597848" w:rsidP="000F0C41">
      <w:pPr>
        <w:spacing w:after="0" w:line="240" w:lineRule="auto"/>
        <w:jc w:val="both"/>
        <w:rPr>
          <w:rFonts w:ascii="Arial" w:hAnsi="Arial" w:cs="Arial"/>
        </w:rPr>
      </w:pPr>
      <w:r w:rsidRPr="00597848">
        <w:rPr>
          <w:rFonts w:ascii="Arial" w:hAnsi="Arial" w:cs="Arial"/>
        </w:rPr>
        <w:t xml:space="preserve">A violência contra as mulheres é uma manifestação extrema da desigualdade de gênero e um grave problema de saúde pública e de direitos humanos. </w:t>
      </w:r>
      <w:r w:rsidR="0087006D">
        <w:rPr>
          <w:rFonts w:ascii="Arial" w:hAnsi="Arial" w:cs="Arial"/>
        </w:rPr>
        <w:t>Deste modo, e</w:t>
      </w:r>
      <w:r w:rsidRPr="00597848">
        <w:rPr>
          <w:rFonts w:ascii="Arial" w:hAnsi="Arial" w:cs="Arial"/>
        </w:rPr>
        <w:t xml:space="preserve">ste artigo busca compreender </w:t>
      </w:r>
      <w:r w:rsidR="0087006D">
        <w:rPr>
          <w:rFonts w:ascii="Arial" w:hAnsi="Arial" w:cs="Arial"/>
        </w:rPr>
        <w:t xml:space="preserve">o fenômeno da violência contra as mulheres no município de </w:t>
      </w:r>
      <w:r w:rsidRPr="00597848">
        <w:rPr>
          <w:rFonts w:ascii="Arial" w:hAnsi="Arial" w:cs="Arial"/>
        </w:rPr>
        <w:t>Manaus/AM a partir das narrativas d</w:t>
      </w:r>
      <w:r w:rsidR="000D0591">
        <w:rPr>
          <w:rFonts w:ascii="Arial" w:hAnsi="Arial" w:cs="Arial"/>
        </w:rPr>
        <w:t>as</w:t>
      </w:r>
      <w:r w:rsidRPr="00597848">
        <w:rPr>
          <w:rFonts w:ascii="Arial" w:hAnsi="Arial" w:cs="Arial"/>
        </w:rPr>
        <w:t xml:space="preserve"> estudantes da Educação de Jovens, Adultos/as e Idosos/as </w:t>
      </w:r>
      <w:r w:rsidR="000D0591">
        <w:rPr>
          <w:rFonts w:ascii="Arial" w:hAnsi="Arial" w:cs="Arial"/>
        </w:rPr>
        <w:t xml:space="preserve">- </w:t>
      </w:r>
      <w:r w:rsidRPr="00597848">
        <w:rPr>
          <w:rFonts w:ascii="Arial" w:hAnsi="Arial" w:cs="Arial"/>
        </w:rPr>
        <w:t>EJA da Rede Pública Municipal</w:t>
      </w:r>
      <w:r w:rsidR="000D0591">
        <w:rPr>
          <w:rFonts w:ascii="Arial" w:hAnsi="Arial" w:cs="Arial"/>
        </w:rPr>
        <w:t xml:space="preserve"> de Ensino</w:t>
      </w:r>
      <w:r w:rsidRPr="00597848">
        <w:rPr>
          <w:rFonts w:ascii="Arial" w:hAnsi="Arial" w:cs="Arial"/>
        </w:rPr>
        <w:t xml:space="preserve">. </w:t>
      </w:r>
      <w:r w:rsidR="000D0591">
        <w:rPr>
          <w:rFonts w:ascii="Arial" w:hAnsi="Arial" w:cs="Arial"/>
        </w:rPr>
        <w:t xml:space="preserve">Para tanto, </w:t>
      </w:r>
      <w:r w:rsidR="0087006D">
        <w:rPr>
          <w:rFonts w:ascii="Arial" w:hAnsi="Arial" w:cs="Arial"/>
        </w:rPr>
        <w:t>utiliza-se como procedimentos metodológicos as</w:t>
      </w:r>
      <w:r w:rsidRPr="00597848">
        <w:rPr>
          <w:rFonts w:ascii="Arial" w:hAnsi="Arial" w:cs="Arial"/>
        </w:rPr>
        <w:t xml:space="preserve"> pesquisas bibliográfica, documental e de campo, com aplicação de questionários fechados e entrevistas semiestruturadas a</w:t>
      </w:r>
      <w:r w:rsidR="000D0591">
        <w:rPr>
          <w:rFonts w:ascii="Arial" w:hAnsi="Arial" w:cs="Arial"/>
        </w:rPr>
        <w:t>o universo de</w:t>
      </w:r>
      <w:r w:rsidRPr="00597848">
        <w:rPr>
          <w:rFonts w:ascii="Arial" w:hAnsi="Arial" w:cs="Arial"/>
        </w:rPr>
        <w:t xml:space="preserve"> 127 estudantes. Os resultados indicam que </w:t>
      </w:r>
      <w:r w:rsidR="0087006D">
        <w:rPr>
          <w:rFonts w:ascii="Arial" w:hAnsi="Arial" w:cs="Arial"/>
        </w:rPr>
        <w:t xml:space="preserve">esse fenômeno </w:t>
      </w:r>
      <w:r w:rsidRPr="00597848">
        <w:rPr>
          <w:rFonts w:ascii="Arial" w:hAnsi="Arial" w:cs="Arial"/>
        </w:rPr>
        <w:t xml:space="preserve">se sustenta </w:t>
      </w:r>
      <w:r w:rsidR="00840154">
        <w:rPr>
          <w:rFonts w:ascii="Arial" w:hAnsi="Arial" w:cs="Arial"/>
        </w:rPr>
        <w:t>nas</w:t>
      </w:r>
      <w:r w:rsidRPr="00597848">
        <w:rPr>
          <w:rFonts w:ascii="Arial" w:hAnsi="Arial" w:cs="Arial"/>
        </w:rPr>
        <w:t xml:space="preserve"> relações de poder marcadas pelo medo e pelo controle, atravessando o cotidiano das estudantes.</w:t>
      </w:r>
      <w:r w:rsidR="00840154">
        <w:rPr>
          <w:rFonts w:ascii="Arial" w:hAnsi="Arial" w:cs="Arial"/>
        </w:rPr>
        <w:t xml:space="preserve"> Assim, c</w:t>
      </w:r>
      <w:r w:rsidRPr="00597848">
        <w:rPr>
          <w:rFonts w:ascii="Arial" w:hAnsi="Arial" w:cs="Arial"/>
        </w:rPr>
        <w:t>onclui-se que o enfrentamento ao problema demanda ações intersetoriais entre Educação, Saúde, Assistência Social e Segurança Pública.</w:t>
      </w:r>
    </w:p>
    <w:p w14:paraId="433EAB6D" w14:textId="77777777" w:rsidR="000D0591" w:rsidRDefault="000D0591" w:rsidP="00BC3868">
      <w:pPr>
        <w:spacing w:after="0" w:line="240" w:lineRule="auto"/>
        <w:jc w:val="both"/>
        <w:rPr>
          <w:rFonts w:ascii="Arial" w:hAnsi="Arial" w:cs="Arial"/>
          <w:b/>
          <w:bCs/>
        </w:rPr>
      </w:pPr>
    </w:p>
    <w:p w14:paraId="0DE3DDF5" w14:textId="5B795E64" w:rsidR="00BC3868" w:rsidRPr="005D7FCF" w:rsidRDefault="00BC3868" w:rsidP="00BC3868">
      <w:pPr>
        <w:spacing w:after="0" w:line="240" w:lineRule="auto"/>
        <w:jc w:val="both"/>
        <w:rPr>
          <w:rFonts w:ascii="Arial" w:hAnsi="Arial" w:cs="Arial"/>
        </w:rPr>
      </w:pPr>
      <w:r w:rsidRPr="005D7FCF">
        <w:rPr>
          <w:rFonts w:ascii="Arial" w:hAnsi="Arial" w:cs="Arial"/>
          <w:b/>
          <w:bCs/>
        </w:rPr>
        <w:t>Palavras-chave:</w:t>
      </w:r>
      <w:r w:rsidRPr="005D7FCF">
        <w:rPr>
          <w:rFonts w:ascii="Arial" w:hAnsi="Arial" w:cs="Arial"/>
        </w:rPr>
        <w:t xml:space="preserve"> </w:t>
      </w:r>
      <w:r w:rsidR="00CC6E32">
        <w:rPr>
          <w:rFonts w:ascii="Arial" w:hAnsi="Arial" w:cs="Arial"/>
        </w:rPr>
        <w:t>Violência contra mulheres</w:t>
      </w:r>
      <w:r w:rsidR="00A43DD5">
        <w:rPr>
          <w:rFonts w:ascii="Arial" w:hAnsi="Arial" w:cs="Arial"/>
        </w:rPr>
        <w:t>,</w:t>
      </w:r>
      <w:r w:rsidR="00CC6E32">
        <w:rPr>
          <w:rFonts w:ascii="Arial" w:hAnsi="Arial" w:cs="Arial"/>
        </w:rPr>
        <w:t xml:space="preserve"> Estudantes</w:t>
      </w:r>
      <w:r w:rsidR="00A43DD5">
        <w:rPr>
          <w:rFonts w:ascii="Arial" w:hAnsi="Arial" w:cs="Arial"/>
        </w:rPr>
        <w:t>,</w:t>
      </w:r>
      <w:r w:rsidR="00CC6E32">
        <w:rPr>
          <w:rFonts w:ascii="Arial" w:hAnsi="Arial" w:cs="Arial"/>
        </w:rPr>
        <w:t xml:space="preserve"> EJA</w:t>
      </w:r>
      <w:r w:rsidR="00A43DD5">
        <w:rPr>
          <w:rFonts w:ascii="Arial" w:hAnsi="Arial" w:cs="Arial"/>
        </w:rPr>
        <w:t>,</w:t>
      </w:r>
      <w:r w:rsidR="00CC6E32">
        <w:rPr>
          <w:rFonts w:ascii="Arial" w:hAnsi="Arial" w:cs="Arial"/>
        </w:rPr>
        <w:t xml:space="preserve"> Manaus. </w:t>
      </w:r>
    </w:p>
    <w:p w14:paraId="5E4443FD" w14:textId="4E40254D" w:rsidR="007A6591" w:rsidRDefault="00C67AC1" w:rsidP="008225B9">
      <w:pPr>
        <w:spacing w:after="0" w:line="360" w:lineRule="auto"/>
        <w:ind w:firstLine="708"/>
        <w:jc w:val="both"/>
        <w:rPr>
          <w:rFonts w:ascii="Arial" w:hAnsi="Arial" w:cs="Arial"/>
        </w:rPr>
      </w:pPr>
      <w:r>
        <w:rPr>
          <w:rFonts w:ascii="Arial" w:hAnsi="Arial" w:cs="Arial"/>
        </w:rPr>
        <w:t xml:space="preserve"> </w:t>
      </w:r>
    </w:p>
    <w:p w14:paraId="182329F9" w14:textId="5853C3F4" w:rsidR="00F10BFB" w:rsidRPr="008225B9" w:rsidRDefault="00F10BFB" w:rsidP="008225B9">
      <w:pPr>
        <w:pStyle w:val="PargrafodaLista"/>
        <w:numPr>
          <w:ilvl w:val="0"/>
          <w:numId w:val="2"/>
        </w:numPr>
        <w:tabs>
          <w:tab w:val="left" w:pos="284"/>
        </w:tabs>
        <w:spacing w:after="0" w:line="240" w:lineRule="auto"/>
        <w:ind w:left="0" w:firstLine="0"/>
        <w:jc w:val="both"/>
        <w:rPr>
          <w:rFonts w:ascii="Arial" w:hAnsi="Arial" w:cs="Arial"/>
          <w:b/>
          <w:bCs/>
          <w:color w:val="002F3C"/>
        </w:rPr>
      </w:pPr>
      <w:r w:rsidRPr="008225B9">
        <w:rPr>
          <w:rFonts w:ascii="Arial" w:hAnsi="Arial" w:cs="Arial"/>
          <w:b/>
          <w:bCs/>
          <w:color w:val="002F3C"/>
        </w:rPr>
        <w:t>INTRODUÇÃO</w:t>
      </w:r>
    </w:p>
    <w:p w14:paraId="7516CD2D" w14:textId="77777777" w:rsidR="008225B9" w:rsidRDefault="008225B9" w:rsidP="008225B9">
      <w:pPr>
        <w:pStyle w:val="NormalWeb"/>
        <w:spacing w:before="0" w:beforeAutospacing="0" w:after="0" w:afterAutospacing="0"/>
        <w:ind w:firstLine="709"/>
        <w:jc w:val="both"/>
        <w:rPr>
          <w:rFonts w:ascii="Arial" w:hAnsi="Arial" w:cs="Arial"/>
        </w:rPr>
      </w:pPr>
    </w:p>
    <w:p w14:paraId="5D50F693" w14:textId="77777777" w:rsidR="006425D9" w:rsidRPr="006425D9" w:rsidRDefault="006425D9" w:rsidP="006425D9">
      <w:pPr>
        <w:spacing w:after="0" w:line="360" w:lineRule="auto"/>
        <w:ind w:firstLine="709"/>
        <w:jc w:val="both"/>
        <w:rPr>
          <w:rFonts w:ascii="Arial" w:eastAsia="Times New Roman" w:hAnsi="Arial" w:cs="Arial"/>
          <w:kern w:val="0"/>
          <w:lang w:eastAsia="pt-BR"/>
          <w14:ligatures w14:val="none"/>
        </w:rPr>
      </w:pPr>
      <w:r w:rsidRPr="006425D9">
        <w:rPr>
          <w:rFonts w:ascii="Arial" w:eastAsia="Times New Roman" w:hAnsi="Arial" w:cs="Arial"/>
          <w:kern w:val="0"/>
          <w:lang w:eastAsia="pt-BR"/>
          <w14:ligatures w14:val="none"/>
        </w:rPr>
        <w:t>A violência contra as mulheres não se manifesta apenas de forma física, mas também psicológica, sexual, moral e patrimonial, estando profundamente enraizada em normas e valores historicamente estruturados para subjulgar as mulheres. Esse fenômeno afeta mulheres de diferentes classes sociais, idades, estados civis, religiões, níveis de escolaridade, raças e orientações sexuais, configurando-se como uma das principais formas de discriminação e violação dos direitos humanos.</w:t>
      </w:r>
    </w:p>
    <w:p w14:paraId="06105A5F" w14:textId="319EC329" w:rsidR="006425D9" w:rsidRPr="006425D9" w:rsidRDefault="006425D9" w:rsidP="006425D9">
      <w:pPr>
        <w:spacing w:after="0" w:line="360" w:lineRule="auto"/>
        <w:ind w:firstLine="709"/>
        <w:jc w:val="both"/>
        <w:rPr>
          <w:rFonts w:ascii="Arial" w:eastAsia="Times New Roman" w:hAnsi="Arial" w:cs="Arial"/>
          <w:kern w:val="0"/>
          <w:lang w:eastAsia="pt-BR"/>
          <w14:ligatures w14:val="none"/>
        </w:rPr>
      </w:pPr>
      <w:r w:rsidRPr="006425D9">
        <w:rPr>
          <w:rFonts w:ascii="Arial" w:eastAsia="Times New Roman" w:hAnsi="Arial" w:cs="Arial"/>
          <w:kern w:val="0"/>
          <w:lang w:eastAsia="pt-BR"/>
          <w14:ligatures w14:val="none"/>
        </w:rPr>
        <w:t xml:space="preserve">Diante desse contexto, o presente artigo propõe-se a responder ao seguinte questionamento: Qual o panorama da violência contra as mulheres no município de Manaus? Para tanto, traçou-se como objetivo geral compreender o fenômeno da </w:t>
      </w:r>
      <w:r w:rsidRPr="006425D9">
        <w:rPr>
          <w:rFonts w:ascii="Arial" w:eastAsia="Times New Roman" w:hAnsi="Arial" w:cs="Arial"/>
          <w:kern w:val="0"/>
          <w:lang w:eastAsia="pt-BR"/>
          <w14:ligatures w14:val="none"/>
        </w:rPr>
        <w:lastRenderedPageBreak/>
        <w:t xml:space="preserve">violência contra as mulheres no município de Manaus/AM, a partir das narrativas de estudantes da Educação de Jovens, Adultos/as e Idosos/as (EJA) da Rede Pública Municipal de Ensino. Como objetivos específicos, propõem-se: 1) discutir a violência contra as mulheres na perspectiva de gênero e do patriarcado; e </w:t>
      </w:r>
      <w:r w:rsidR="00A774A7">
        <w:rPr>
          <w:rFonts w:ascii="Arial" w:eastAsia="Times New Roman" w:hAnsi="Arial" w:cs="Arial"/>
          <w:kern w:val="0"/>
          <w:lang w:eastAsia="pt-BR"/>
          <w14:ligatures w14:val="none"/>
        </w:rPr>
        <w:t>2</w:t>
      </w:r>
      <w:r w:rsidRPr="006425D9">
        <w:rPr>
          <w:rFonts w:ascii="Arial" w:eastAsia="Times New Roman" w:hAnsi="Arial" w:cs="Arial"/>
          <w:kern w:val="0"/>
          <w:lang w:eastAsia="pt-BR"/>
          <w14:ligatures w14:val="none"/>
        </w:rPr>
        <w:t>) construir o panorama da violência contra as mulheres em Manaus/AM por meio das narrativas das estudantes da EJA.</w:t>
      </w:r>
    </w:p>
    <w:p w14:paraId="3C679061" w14:textId="61447139" w:rsidR="006425D9" w:rsidRPr="006425D9" w:rsidRDefault="006425D9" w:rsidP="006425D9">
      <w:pPr>
        <w:spacing w:after="0" w:line="360" w:lineRule="auto"/>
        <w:ind w:firstLine="709"/>
        <w:jc w:val="both"/>
        <w:rPr>
          <w:rFonts w:ascii="Arial" w:eastAsia="Times New Roman" w:hAnsi="Arial" w:cs="Arial"/>
          <w:kern w:val="0"/>
          <w:lang w:eastAsia="pt-BR"/>
          <w14:ligatures w14:val="none"/>
        </w:rPr>
      </w:pPr>
      <w:r w:rsidRPr="006425D9">
        <w:rPr>
          <w:rFonts w:ascii="Arial" w:eastAsia="Times New Roman" w:hAnsi="Arial" w:cs="Arial"/>
          <w:kern w:val="0"/>
          <w:lang w:eastAsia="pt-BR"/>
          <w14:ligatures w14:val="none"/>
        </w:rPr>
        <w:t>O artigo dialoga com autor</w:t>
      </w:r>
      <w:r w:rsidR="001045EF">
        <w:rPr>
          <w:rFonts w:ascii="Arial" w:eastAsia="Times New Roman" w:hAnsi="Arial" w:cs="Arial"/>
          <w:kern w:val="0"/>
          <w:lang w:eastAsia="pt-BR"/>
          <w14:ligatures w14:val="none"/>
        </w:rPr>
        <w:t xml:space="preserve">es/as </w:t>
      </w:r>
      <w:r w:rsidRPr="006425D9">
        <w:rPr>
          <w:rFonts w:ascii="Arial" w:eastAsia="Times New Roman" w:hAnsi="Arial" w:cs="Arial"/>
          <w:kern w:val="0"/>
          <w:lang w:eastAsia="pt-BR"/>
          <w14:ligatures w14:val="none"/>
        </w:rPr>
        <w:t>como</w:t>
      </w:r>
      <w:r w:rsidR="006578F6">
        <w:rPr>
          <w:rFonts w:ascii="Arial" w:eastAsia="Times New Roman" w:hAnsi="Arial" w:cs="Arial"/>
          <w:kern w:val="0"/>
          <w:lang w:eastAsia="pt-BR"/>
          <w14:ligatures w14:val="none"/>
        </w:rPr>
        <w:t>:</w:t>
      </w:r>
      <w:r w:rsidRPr="006425D9">
        <w:rPr>
          <w:rFonts w:ascii="Arial" w:eastAsia="Times New Roman" w:hAnsi="Arial" w:cs="Arial"/>
          <w:kern w:val="0"/>
          <w:lang w:eastAsia="pt-BR"/>
          <w14:ligatures w14:val="none"/>
        </w:rPr>
        <w:t xml:space="preserve"> Chauí (1985)</w:t>
      </w:r>
      <w:r w:rsidR="007A10C3">
        <w:rPr>
          <w:rFonts w:ascii="Arial" w:eastAsia="Times New Roman" w:hAnsi="Arial" w:cs="Arial"/>
          <w:kern w:val="0"/>
          <w:lang w:eastAsia="pt-BR"/>
          <w14:ligatures w14:val="none"/>
        </w:rPr>
        <w:t>,</w:t>
      </w:r>
      <w:r w:rsidRPr="006425D9">
        <w:rPr>
          <w:rFonts w:ascii="Arial" w:eastAsia="Times New Roman" w:hAnsi="Arial" w:cs="Arial"/>
          <w:kern w:val="0"/>
          <w:lang w:eastAsia="pt-BR"/>
          <w14:ligatures w14:val="none"/>
        </w:rPr>
        <w:t xml:space="preserve"> Saffioti (1987; 2015), Cheim (2019), Fernandes</w:t>
      </w:r>
      <w:r w:rsidR="007A10C3">
        <w:rPr>
          <w:rFonts w:ascii="Arial" w:eastAsia="Times New Roman" w:hAnsi="Arial" w:cs="Arial"/>
          <w:kern w:val="0"/>
          <w:lang w:eastAsia="pt-BR"/>
          <w14:ligatures w14:val="none"/>
        </w:rPr>
        <w:t xml:space="preserve"> e </w:t>
      </w:r>
      <w:r w:rsidRPr="006425D9">
        <w:rPr>
          <w:rFonts w:ascii="Arial" w:eastAsia="Times New Roman" w:hAnsi="Arial" w:cs="Arial"/>
          <w:kern w:val="0"/>
          <w:lang w:eastAsia="pt-BR"/>
          <w14:ligatures w14:val="none"/>
        </w:rPr>
        <w:t>Natividade (2020)</w:t>
      </w:r>
      <w:r w:rsidR="007A10C3">
        <w:rPr>
          <w:rFonts w:ascii="Arial" w:eastAsia="Times New Roman" w:hAnsi="Arial" w:cs="Arial"/>
          <w:kern w:val="0"/>
          <w:lang w:eastAsia="pt-BR"/>
          <w14:ligatures w14:val="none"/>
        </w:rPr>
        <w:t xml:space="preserve"> </w:t>
      </w:r>
      <w:r w:rsidRPr="006425D9">
        <w:rPr>
          <w:rFonts w:ascii="Arial" w:eastAsia="Times New Roman" w:hAnsi="Arial" w:cs="Arial"/>
          <w:kern w:val="0"/>
          <w:lang w:eastAsia="pt-BR"/>
          <w14:ligatures w14:val="none"/>
        </w:rPr>
        <w:t xml:space="preserve">e Jesus (2024), entre outros/as. Estruturalmente, está organizado em </w:t>
      </w:r>
      <w:r w:rsidR="00A774A7">
        <w:rPr>
          <w:rFonts w:ascii="Arial" w:eastAsia="Times New Roman" w:hAnsi="Arial" w:cs="Arial"/>
          <w:kern w:val="0"/>
          <w:lang w:eastAsia="pt-BR"/>
          <w14:ligatures w14:val="none"/>
        </w:rPr>
        <w:t>cinco</w:t>
      </w:r>
      <w:r w:rsidRPr="006425D9">
        <w:rPr>
          <w:rFonts w:ascii="Arial" w:eastAsia="Times New Roman" w:hAnsi="Arial" w:cs="Arial"/>
          <w:kern w:val="0"/>
          <w:lang w:eastAsia="pt-BR"/>
          <w14:ligatures w14:val="none"/>
        </w:rPr>
        <w:t xml:space="preserve"> seções: 1. Introdução; 2. Metodologia; 3. A violência contra as mulheres: </w:t>
      </w:r>
      <w:r w:rsidR="00F6418A">
        <w:rPr>
          <w:rFonts w:ascii="Arial" w:eastAsia="Times New Roman" w:hAnsi="Arial" w:cs="Arial"/>
          <w:kern w:val="0"/>
          <w:lang w:eastAsia="pt-BR"/>
          <w14:ligatures w14:val="none"/>
        </w:rPr>
        <w:t xml:space="preserve">reflexões a partir da </w:t>
      </w:r>
      <w:r w:rsidRPr="006425D9">
        <w:rPr>
          <w:rFonts w:ascii="Arial" w:eastAsia="Times New Roman" w:hAnsi="Arial" w:cs="Arial"/>
          <w:kern w:val="0"/>
          <w:lang w:eastAsia="pt-BR"/>
          <w14:ligatures w14:val="none"/>
        </w:rPr>
        <w:t xml:space="preserve">perspectiva de gênero e do patriarcado; </w:t>
      </w:r>
      <w:r w:rsidR="00A774A7">
        <w:rPr>
          <w:rFonts w:ascii="Arial" w:eastAsia="Times New Roman" w:hAnsi="Arial" w:cs="Arial"/>
          <w:kern w:val="0"/>
          <w:lang w:eastAsia="pt-BR"/>
          <w14:ligatures w14:val="none"/>
        </w:rPr>
        <w:t>4</w:t>
      </w:r>
      <w:r w:rsidRPr="006425D9">
        <w:rPr>
          <w:rFonts w:ascii="Arial" w:eastAsia="Times New Roman" w:hAnsi="Arial" w:cs="Arial"/>
          <w:kern w:val="0"/>
          <w:lang w:eastAsia="pt-BR"/>
          <w14:ligatures w14:val="none"/>
        </w:rPr>
        <w:t>. Panorama da violência contra as mulheres: narrativas das estudantes de EJA da Rede Pública Municipal de Ensino</w:t>
      </w:r>
      <w:r w:rsidR="00376FD2">
        <w:rPr>
          <w:rFonts w:ascii="Arial" w:eastAsia="Times New Roman" w:hAnsi="Arial" w:cs="Arial"/>
          <w:kern w:val="0"/>
          <w:lang w:eastAsia="pt-BR"/>
          <w14:ligatures w14:val="none"/>
        </w:rPr>
        <w:t xml:space="preserve"> de Manaus/AM</w:t>
      </w:r>
      <w:r w:rsidRPr="006425D9">
        <w:rPr>
          <w:rFonts w:ascii="Arial" w:eastAsia="Times New Roman" w:hAnsi="Arial" w:cs="Arial"/>
          <w:kern w:val="0"/>
          <w:lang w:eastAsia="pt-BR"/>
          <w14:ligatures w14:val="none"/>
        </w:rPr>
        <w:t xml:space="preserve">; </w:t>
      </w:r>
      <w:r w:rsidR="00A774A7">
        <w:rPr>
          <w:rFonts w:ascii="Arial" w:eastAsia="Times New Roman" w:hAnsi="Arial" w:cs="Arial"/>
          <w:kern w:val="0"/>
          <w:lang w:eastAsia="pt-BR"/>
          <w14:ligatures w14:val="none"/>
        </w:rPr>
        <w:t>5</w:t>
      </w:r>
      <w:r w:rsidRPr="006425D9">
        <w:rPr>
          <w:rFonts w:ascii="Arial" w:eastAsia="Times New Roman" w:hAnsi="Arial" w:cs="Arial"/>
          <w:kern w:val="0"/>
          <w:lang w:eastAsia="pt-BR"/>
          <w14:ligatures w14:val="none"/>
        </w:rPr>
        <w:t>. Considerações finais.</w:t>
      </w:r>
    </w:p>
    <w:p w14:paraId="72639953" w14:textId="77777777" w:rsidR="00520E76" w:rsidRPr="00580464" w:rsidRDefault="00520E76" w:rsidP="00A23470">
      <w:pPr>
        <w:pStyle w:val="NormalWeb"/>
        <w:spacing w:before="0" w:beforeAutospacing="0" w:after="0" w:afterAutospacing="0"/>
        <w:jc w:val="both"/>
      </w:pPr>
    </w:p>
    <w:p w14:paraId="326C6B53" w14:textId="112A4DBA" w:rsidR="00F10BFB" w:rsidRPr="00C10545" w:rsidRDefault="00F10BFB" w:rsidP="00C10545">
      <w:pPr>
        <w:pStyle w:val="PargrafodaLista"/>
        <w:numPr>
          <w:ilvl w:val="0"/>
          <w:numId w:val="2"/>
        </w:numPr>
        <w:tabs>
          <w:tab w:val="left" w:pos="284"/>
        </w:tabs>
        <w:spacing w:after="0" w:line="360" w:lineRule="auto"/>
        <w:ind w:left="0" w:firstLine="0"/>
        <w:jc w:val="both"/>
        <w:rPr>
          <w:rFonts w:ascii="Arial" w:hAnsi="Arial" w:cs="Arial"/>
          <w:b/>
          <w:bCs/>
          <w:color w:val="002F3C"/>
        </w:rPr>
      </w:pPr>
      <w:r w:rsidRPr="00C10545">
        <w:rPr>
          <w:rFonts w:ascii="Arial" w:hAnsi="Arial" w:cs="Arial"/>
          <w:b/>
          <w:bCs/>
          <w:color w:val="002F3C"/>
        </w:rPr>
        <w:t>METODOLOGIA</w:t>
      </w:r>
    </w:p>
    <w:p w14:paraId="1EF4927E" w14:textId="77777777" w:rsidR="00C10545" w:rsidRPr="003474C3" w:rsidRDefault="00C10545" w:rsidP="00893A3C">
      <w:pPr>
        <w:pStyle w:val="PargrafodaLista"/>
        <w:tabs>
          <w:tab w:val="left" w:pos="284"/>
        </w:tabs>
        <w:spacing w:after="0" w:line="240" w:lineRule="auto"/>
        <w:ind w:left="0"/>
        <w:jc w:val="both"/>
        <w:rPr>
          <w:rFonts w:ascii="Arial" w:hAnsi="Arial" w:cs="Arial"/>
          <w:b/>
          <w:bCs/>
          <w:color w:val="002F3C"/>
        </w:rPr>
      </w:pPr>
    </w:p>
    <w:p w14:paraId="62EF1D3E" w14:textId="48037DD1" w:rsidR="00D61C16" w:rsidRPr="00D61C16" w:rsidRDefault="000C6836" w:rsidP="00893A3C">
      <w:pPr>
        <w:spacing w:after="0" w:line="360" w:lineRule="auto"/>
        <w:ind w:firstLine="709"/>
        <w:jc w:val="both"/>
        <w:rPr>
          <w:rFonts w:ascii="Arial" w:eastAsia="Times New Roman" w:hAnsi="Arial" w:cs="Arial"/>
          <w:kern w:val="0"/>
          <w:lang w:eastAsia="pt-BR"/>
          <w14:ligatures w14:val="none"/>
        </w:rPr>
      </w:pPr>
      <w:r>
        <w:rPr>
          <w:rFonts w:ascii="Arial" w:eastAsia="Times New Roman" w:hAnsi="Arial" w:cs="Arial"/>
          <w:kern w:val="0"/>
          <w:lang w:eastAsia="pt-BR"/>
          <w14:ligatures w14:val="none"/>
        </w:rPr>
        <w:t>Quanto a abordagem trata-se de um estudo qualitativo</w:t>
      </w:r>
      <w:r w:rsidR="00D61C16" w:rsidRPr="00D61C16">
        <w:rPr>
          <w:rFonts w:ascii="Arial" w:eastAsia="Times New Roman" w:hAnsi="Arial" w:cs="Arial"/>
          <w:kern w:val="0"/>
          <w:lang w:eastAsia="pt-BR"/>
          <w14:ligatures w14:val="none"/>
        </w:rPr>
        <w:t xml:space="preserve">, por considerar significados, valores, crenças e atitudes das estudantes da EJA vítimas de violência (Minayo, 2001). Como procedimentos metodológicos, </w:t>
      </w:r>
      <w:r>
        <w:rPr>
          <w:rFonts w:ascii="Arial" w:eastAsia="Times New Roman" w:hAnsi="Arial" w:cs="Arial"/>
          <w:kern w:val="0"/>
          <w:lang w:eastAsia="pt-BR"/>
          <w14:ligatures w14:val="none"/>
        </w:rPr>
        <w:t>utiliza-se</w:t>
      </w:r>
      <w:r w:rsidR="00D61C16" w:rsidRPr="00D61C16">
        <w:rPr>
          <w:rFonts w:ascii="Arial" w:eastAsia="Times New Roman" w:hAnsi="Arial" w:cs="Arial"/>
          <w:kern w:val="0"/>
          <w:lang w:eastAsia="pt-BR"/>
          <w14:ligatures w14:val="none"/>
        </w:rPr>
        <w:t xml:space="preserve"> </w:t>
      </w:r>
      <w:r w:rsidR="00FD69EC">
        <w:rPr>
          <w:rFonts w:ascii="Arial" w:eastAsia="Times New Roman" w:hAnsi="Arial" w:cs="Arial"/>
          <w:kern w:val="0"/>
          <w:lang w:eastAsia="pt-BR"/>
          <w14:ligatures w14:val="none"/>
        </w:rPr>
        <w:t xml:space="preserve">as </w:t>
      </w:r>
      <w:r w:rsidR="00D61C16" w:rsidRPr="00D61C16">
        <w:rPr>
          <w:rFonts w:ascii="Arial" w:eastAsia="Times New Roman" w:hAnsi="Arial" w:cs="Arial"/>
          <w:kern w:val="0"/>
          <w:lang w:eastAsia="pt-BR"/>
          <w14:ligatures w14:val="none"/>
        </w:rPr>
        <w:t>pesquisas bibliográfica, documental e de campo. Nesta última, aplicaram-se questionários fechados, que incorporam aspectos quantitativos à análise (Fernandes, 2019), e entrevistas semiestruturadas, que permitem maior aprofundamento dos discursos das participantes.</w:t>
      </w:r>
    </w:p>
    <w:p w14:paraId="287CD446" w14:textId="1203D08F" w:rsidR="00D61C16" w:rsidRPr="003474C3" w:rsidRDefault="00D61C16" w:rsidP="003474C3">
      <w:pPr>
        <w:spacing w:after="0" w:line="360" w:lineRule="auto"/>
        <w:ind w:firstLine="709"/>
        <w:jc w:val="both"/>
        <w:rPr>
          <w:rFonts w:ascii="Arial" w:eastAsia="Times New Roman" w:hAnsi="Arial" w:cs="Arial"/>
          <w:kern w:val="0"/>
          <w:lang w:eastAsia="pt-BR"/>
          <w14:ligatures w14:val="none"/>
        </w:rPr>
      </w:pPr>
      <w:r w:rsidRPr="00D61C16">
        <w:rPr>
          <w:rFonts w:ascii="Arial" w:eastAsia="Times New Roman" w:hAnsi="Arial" w:cs="Arial"/>
          <w:kern w:val="0"/>
          <w:lang w:eastAsia="pt-BR"/>
          <w14:ligatures w14:val="none"/>
        </w:rPr>
        <w:t xml:space="preserve">A investigação envolveu 127 estudantes da Educação de Jovens, Adultos/as e Idosos/as </w:t>
      </w:r>
      <w:r w:rsidR="00FD69EC">
        <w:rPr>
          <w:rFonts w:ascii="Arial" w:eastAsia="Times New Roman" w:hAnsi="Arial" w:cs="Arial"/>
          <w:kern w:val="0"/>
          <w:lang w:eastAsia="pt-BR"/>
          <w14:ligatures w14:val="none"/>
        </w:rPr>
        <w:t xml:space="preserve">– EJA </w:t>
      </w:r>
      <w:r w:rsidRPr="00D61C16">
        <w:rPr>
          <w:rFonts w:ascii="Arial" w:eastAsia="Times New Roman" w:hAnsi="Arial" w:cs="Arial"/>
          <w:kern w:val="0"/>
          <w:lang w:eastAsia="pt-BR"/>
          <w14:ligatures w14:val="none"/>
        </w:rPr>
        <w:t xml:space="preserve">da Rede Pública Municipal de </w:t>
      </w:r>
      <w:r w:rsidR="00FD69EC">
        <w:rPr>
          <w:rFonts w:ascii="Arial" w:eastAsia="Times New Roman" w:hAnsi="Arial" w:cs="Arial"/>
          <w:kern w:val="0"/>
          <w:lang w:eastAsia="pt-BR"/>
          <w14:ligatures w14:val="none"/>
        </w:rPr>
        <w:t xml:space="preserve">Ensino de </w:t>
      </w:r>
      <w:r w:rsidRPr="00D61C16">
        <w:rPr>
          <w:rFonts w:ascii="Arial" w:eastAsia="Times New Roman" w:hAnsi="Arial" w:cs="Arial"/>
          <w:kern w:val="0"/>
          <w:lang w:eastAsia="pt-BR"/>
          <w14:ligatures w14:val="none"/>
        </w:rPr>
        <w:t xml:space="preserve">Manaus/AM. </w:t>
      </w:r>
      <w:r w:rsidRPr="00E662C7">
        <w:rPr>
          <w:rFonts w:ascii="Arial" w:eastAsia="Times New Roman" w:hAnsi="Arial" w:cs="Arial"/>
          <w:kern w:val="0"/>
          <w:lang w:eastAsia="pt-BR"/>
          <w14:ligatures w14:val="none"/>
        </w:rPr>
        <w:t xml:space="preserve">As escolas foram selecionadas com base nos seguintes critérios: </w:t>
      </w:r>
      <w:r w:rsidRPr="003474C3">
        <w:rPr>
          <w:rFonts w:ascii="Arial" w:eastAsia="Times New Roman" w:hAnsi="Arial" w:cs="Arial"/>
          <w:kern w:val="0"/>
          <w:lang w:eastAsia="pt-BR"/>
          <w14:ligatures w14:val="none"/>
        </w:rPr>
        <w:t xml:space="preserve">a) </w:t>
      </w:r>
      <w:r w:rsidRPr="00E662C7">
        <w:rPr>
          <w:rFonts w:ascii="Arial" w:eastAsia="Times New Roman" w:hAnsi="Arial" w:cs="Arial"/>
          <w:kern w:val="0"/>
          <w:lang w:eastAsia="pt-BR"/>
          <w14:ligatures w14:val="none"/>
        </w:rPr>
        <w:t xml:space="preserve">contemplar uma por Divisão Distrital Zonal </w:t>
      </w:r>
      <w:r w:rsidRPr="003474C3">
        <w:rPr>
          <w:rFonts w:ascii="Arial" w:eastAsia="Times New Roman" w:hAnsi="Arial" w:cs="Arial"/>
          <w:kern w:val="0"/>
          <w:lang w:eastAsia="pt-BR"/>
          <w14:ligatures w14:val="none"/>
        </w:rPr>
        <w:t xml:space="preserve">- </w:t>
      </w:r>
      <w:r w:rsidRPr="00E662C7">
        <w:rPr>
          <w:rFonts w:ascii="Arial" w:eastAsia="Times New Roman" w:hAnsi="Arial" w:cs="Arial"/>
          <w:kern w:val="0"/>
          <w:lang w:eastAsia="pt-BR"/>
          <w14:ligatures w14:val="none"/>
        </w:rPr>
        <w:t xml:space="preserve">DDZ; </w:t>
      </w:r>
      <w:r w:rsidRPr="003474C3">
        <w:rPr>
          <w:rFonts w:ascii="Arial" w:eastAsia="Times New Roman" w:hAnsi="Arial" w:cs="Arial"/>
          <w:kern w:val="0"/>
          <w:lang w:eastAsia="pt-BR"/>
          <w14:ligatures w14:val="none"/>
        </w:rPr>
        <w:t xml:space="preserve">b) </w:t>
      </w:r>
      <w:r w:rsidRPr="00E662C7">
        <w:rPr>
          <w:rFonts w:ascii="Arial" w:eastAsia="Times New Roman" w:hAnsi="Arial" w:cs="Arial"/>
          <w:kern w:val="0"/>
          <w:lang w:eastAsia="pt-BR"/>
          <w14:ligatures w14:val="none"/>
        </w:rPr>
        <w:t>ofertar a 8ª Etapa do Segundo Segmento da EJA; e</w:t>
      </w:r>
      <w:r w:rsidRPr="003474C3">
        <w:rPr>
          <w:rFonts w:ascii="Arial" w:eastAsia="Times New Roman" w:hAnsi="Arial" w:cs="Arial"/>
          <w:kern w:val="0"/>
          <w:lang w:eastAsia="pt-BR"/>
          <w14:ligatures w14:val="none"/>
        </w:rPr>
        <w:t xml:space="preserve">, c) </w:t>
      </w:r>
      <w:r w:rsidRPr="00E662C7">
        <w:rPr>
          <w:rFonts w:ascii="Arial" w:eastAsia="Times New Roman" w:hAnsi="Arial" w:cs="Arial"/>
          <w:kern w:val="0"/>
          <w:lang w:eastAsia="pt-BR"/>
          <w14:ligatures w14:val="none"/>
        </w:rPr>
        <w:t>estar localizadas em bairros com altos índices de violência contra mulheres.</w:t>
      </w:r>
    </w:p>
    <w:p w14:paraId="165986CD" w14:textId="718A69D1" w:rsidR="00D61C16" w:rsidRDefault="00D61C16" w:rsidP="003474C3">
      <w:pPr>
        <w:spacing w:after="0" w:line="360" w:lineRule="auto"/>
        <w:ind w:firstLine="709"/>
        <w:jc w:val="both"/>
        <w:rPr>
          <w:rFonts w:ascii="Arial" w:eastAsia="Times New Roman" w:hAnsi="Arial" w:cs="Arial"/>
          <w:kern w:val="0"/>
          <w:lang w:eastAsia="pt-BR"/>
          <w14:ligatures w14:val="none"/>
        </w:rPr>
      </w:pPr>
      <w:r w:rsidRPr="00D61C16">
        <w:rPr>
          <w:rFonts w:ascii="Arial" w:eastAsia="Times New Roman" w:hAnsi="Arial" w:cs="Arial"/>
          <w:kern w:val="0"/>
          <w:lang w:eastAsia="pt-BR"/>
          <w14:ligatures w14:val="none"/>
        </w:rPr>
        <w:t>As entrevistas foram realizadas individualmente, em salas reservadas, gravadas com consentimento</w:t>
      </w:r>
      <w:r w:rsidR="00FD69EC">
        <w:rPr>
          <w:rFonts w:ascii="Arial" w:eastAsia="Times New Roman" w:hAnsi="Arial" w:cs="Arial"/>
          <w:kern w:val="0"/>
          <w:lang w:eastAsia="pt-BR"/>
          <w14:ligatures w14:val="none"/>
        </w:rPr>
        <w:t xml:space="preserve"> das estudantes</w:t>
      </w:r>
      <w:r w:rsidRPr="00D61C16">
        <w:rPr>
          <w:rFonts w:ascii="Arial" w:eastAsia="Times New Roman" w:hAnsi="Arial" w:cs="Arial"/>
          <w:kern w:val="0"/>
          <w:lang w:eastAsia="pt-BR"/>
          <w14:ligatures w14:val="none"/>
        </w:rPr>
        <w:t xml:space="preserve"> e posteriormente transcritas. Para </w:t>
      </w:r>
      <w:r w:rsidRPr="00D61C16">
        <w:rPr>
          <w:rFonts w:ascii="Arial" w:eastAsia="Times New Roman" w:hAnsi="Arial" w:cs="Arial"/>
          <w:kern w:val="0"/>
          <w:lang w:eastAsia="pt-BR"/>
          <w14:ligatures w14:val="none"/>
        </w:rPr>
        <w:lastRenderedPageBreak/>
        <w:t>preservar o anonimato, os nomes das participantes foram substituídos por nomenclaturas científicas de fungos e plantas da Amazônia.</w:t>
      </w:r>
    </w:p>
    <w:p w14:paraId="660A678A" w14:textId="77777777" w:rsidR="009B7ED8" w:rsidRPr="00D61C16" w:rsidRDefault="009B7ED8" w:rsidP="003474C3">
      <w:pPr>
        <w:spacing w:after="0" w:line="360" w:lineRule="auto"/>
        <w:ind w:firstLine="709"/>
        <w:jc w:val="both"/>
        <w:rPr>
          <w:rFonts w:ascii="Arial" w:eastAsia="Times New Roman" w:hAnsi="Arial" w:cs="Arial"/>
          <w:kern w:val="0"/>
          <w:lang w:eastAsia="pt-BR"/>
          <w14:ligatures w14:val="none"/>
        </w:rPr>
      </w:pPr>
    </w:p>
    <w:p w14:paraId="468A61CC" w14:textId="529AA084" w:rsidR="00927EFE" w:rsidRPr="00D45C73" w:rsidRDefault="005C74BC" w:rsidP="00AC3F6D">
      <w:pPr>
        <w:pStyle w:val="PargrafodaLista"/>
        <w:numPr>
          <w:ilvl w:val="0"/>
          <w:numId w:val="2"/>
        </w:numPr>
        <w:tabs>
          <w:tab w:val="left" w:pos="426"/>
        </w:tabs>
        <w:spacing w:after="0" w:line="240" w:lineRule="auto"/>
        <w:ind w:left="0" w:firstLine="0"/>
        <w:jc w:val="both"/>
        <w:rPr>
          <w:rFonts w:ascii="Arial" w:hAnsi="Arial" w:cs="Arial"/>
          <w:b/>
          <w:bCs/>
          <w:color w:val="002F3C"/>
        </w:rPr>
      </w:pPr>
      <w:r w:rsidRPr="00D45C73">
        <w:rPr>
          <w:rFonts w:ascii="Arial" w:hAnsi="Arial" w:cs="Arial"/>
          <w:b/>
          <w:bCs/>
          <w:color w:val="002F3C"/>
        </w:rPr>
        <w:t xml:space="preserve">A </w:t>
      </w:r>
      <w:r w:rsidR="000C6836" w:rsidRPr="00D45C73">
        <w:rPr>
          <w:rFonts w:ascii="Arial" w:hAnsi="Arial" w:cs="Arial"/>
          <w:b/>
          <w:bCs/>
          <w:color w:val="002F3C"/>
        </w:rPr>
        <w:t xml:space="preserve">VIOLÊNCIA CONTRA AS MULHERES: </w:t>
      </w:r>
      <w:r w:rsidR="00DF5433">
        <w:rPr>
          <w:rFonts w:ascii="Arial" w:hAnsi="Arial" w:cs="Arial"/>
          <w:b/>
          <w:bCs/>
          <w:color w:val="002F3C"/>
        </w:rPr>
        <w:t xml:space="preserve">REFLEXÕES A PARTIR DA </w:t>
      </w:r>
      <w:r w:rsidR="000C6836" w:rsidRPr="00D45C73">
        <w:rPr>
          <w:rFonts w:ascii="Arial" w:hAnsi="Arial" w:cs="Arial"/>
          <w:b/>
          <w:bCs/>
          <w:color w:val="002F3C"/>
        </w:rPr>
        <w:t>PERSPECTIVA DE GÊNERO E DO PATRIARCADO</w:t>
      </w:r>
    </w:p>
    <w:p w14:paraId="11C06F20" w14:textId="5F1BFE5C" w:rsidR="000C6836" w:rsidRDefault="000C6836" w:rsidP="001F5006">
      <w:pPr>
        <w:tabs>
          <w:tab w:val="left" w:pos="426"/>
        </w:tabs>
        <w:spacing w:after="0" w:line="240" w:lineRule="auto"/>
        <w:jc w:val="both"/>
        <w:rPr>
          <w:rFonts w:ascii="Arial" w:hAnsi="Arial" w:cs="Arial"/>
          <w:b/>
          <w:bCs/>
          <w:color w:val="002F3C"/>
        </w:rPr>
      </w:pPr>
    </w:p>
    <w:p w14:paraId="06A1996C" w14:textId="77777777" w:rsidR="00BA0710" w:rsidRPr="00BA0710" w:rsidRDefault="00BA0710" w:rsidP="00BA0710">
      <w:pPr>
        <w:spacing w:after="0" w:line="360" w:lineRule="auto"/>
        <w:ind w:firstLine="709"/>
        <w:jc w:val="both"/>
        <w:rPr>
          <w:rFonts w:ascii="Arial" w:eastAsia="Times New Roman" w:hAnsi="Arial" w:cs="Arial"/>
          <w:kern w:val="0"/>
          <w:lang w:eastAsia="pt-BR"/>
          <w14:ligatures w14:val="none"/>
        </w:rPr>
      </w:pPr>
      <w:r w:rsidRPr="00BA0710">
        <w:rPr>
          <w:rFonts w:ascii="Arial" w:eastAsia="Times New Roman" w:hAnsi="Arial" w:cs="Arial"/>
          <w:kern w:val="0"/>
          <w:lang w:eastAsia="pt-BR"/>
          <w14:ligatures w14:val="none"/>
        </w:rPr>
        <w:t>A violência pode ser compreendida como uma ação que transforma diferenças em desigualdades hierárquicas, com o objetivo de dominar, explorar e oprimir. Nesse sentido, Chauí (1985) destaca que a violência funciona como um instrumento de manutenção da dominação, sendo empregada para controlar e subjugar os/as dominados/as.</w:t>
      </w:r>
    </w:p>
    <w:p w14:paraId="0087741E" w14:textId="3189963E" w:rsidR="00BA0710" w:rsidRPr="00BA0710" w:rsidRDefault="00BA0710" w:rsidP="00BA0710">
      <w:pPr>
        <w:spacing w:after="0" w:line="360" w:lineRule="auto"/>
        <w:ind w:firstLine="709"/>
        <w:jc w:val="both"/>
        <w:rPr>
          <w:rFonts w:ascii="Arial" w:eastAsia="Times New Roman" w:hAnsi="Arial" w:cs="Arial"/>
          <w:kern w:val="0"/>
          <w:lang w:eastAsia="pt-BR"/>
          <w14:ligatures w14:val="none"/>
        </w:rPr>
      </w:pPr>
      <w:r w:rsidRPr="00BA0710">
        <w:rPr>
          <w:rFonts w:ascii="Arial" w:eastAsia="Times New Roman" w:hAnsi="Arial" w:cs="Arial"/>
          <w:kern w:val="0"/>
          <w:lang w:eastAsia="pt-BR"/>
          <w14:ligatures w14:val="none"/>
        </w:rPr>
        <w:t>Dessa forma, o ser humano deixa de ser tratado como “sujeito” e passa a ser percebido como “coisa”, sendo silenciado, tornando-se dependente, passivo e perdendo a “[...] capacidade de autodeterminação para pensar, querer, sentir e agir” (C</w:t>
      </w:r>
      <w:r w:rsidR="001F5006" w:rsidRPr="00BA0710">
        <w:rPr>
          <w:rFonts w:ascii="Arial" w:eastAsia="Times New Roman" w:hAnsi="Arial" w:cs="Arial"/>
          <w:kern w:val="0"/>
          <w:lang w:eastAsia="pt-BR"/>
          <w14:ligatures w14:val="none"/>
        </w:rPr>
        <w:t>hauí</w:t>
      </w:r>
      <w:r w:rsidRPr="00BA0710">
        <w:rPr>
          <w:rFonts w:ascii="Arial" w:eastAsia="Times New Roman" w:hAnsi="Arial" w:cs="Arial"/>
          <w:kern w:val="0"/>
          <w:lang w:eastAsia="pt-BR"/>
          <w14:ligatures w14:val="none"/>
        </w:rPr>
        <w:t>, 1985, p. 36). Para a autora, a violência não se reduz a um ato físico de agressão ou coerção; trata-se de um fenômeno complexo, que se manifesta de diversas formas e em diferentes contextos, assumindo dimensões simbólica, estrutural e política.</w:t>
      </w:r>
    </w:p>
    <w:p w14:paraId="677E58FF" w14:textId="77777777" w:rsidR="00BA0710" w:rsidRPr="00BA0710" w:rsidRDefault="00BA0710" w:rsidP="00BA0710">
      <w:pPr>
        <w:spacing w:after="0" w:line="360" w:lineRule="auto"/>
        <w:ind w:firstLine="709"/>
        <w:jc w:val="both"/>
        <w:rPr>
          <w:rFonts w:ascii="Arial" w:eastAsia="Times New Roman" w:hAnsi="Arial" w:cs="Arial"/>
          <w:kern w:val="0"/>
          <w:lang w:eastAsia="pt-BR"/>
          <w14:ligatures w14:val="none"/>
        </w:rPr>
      </w:pPr>
      <w:r w:rsidRPr="00BA0710">
        <w:rPr>
          <w:rFonts w:ascii="Arial" w:eastAsia="Times New Roman" w:hAnsi="Arial" w:cs="Arial"/>
          <w:kern w:val="0"/>
          <w:lang w:eastAsia="pt-BR"/>
          <w14:ligatures w14:val="none"/>
        </w:rPr>
        <w:t>De acordo com Saffioti (2015, p. 47), a violência pode ser entendida como uma “[...] expressão do patriarcado enquanto regime da dominação-exploração das mulheres pelos homens”. Nesse sentido, a violência não é um fenômeno acidental ou individual, mas sim uma manifestação das relações de poder em uma sociedade patriarcal, utilizada para manter as mulheres em posição de inferioridade e controle.</w:t>
      </w:r>
    </w:p>
    <w:p w14:paraId="75290E05" w14:textId="2CF6F08D" w:rsidR="00BA0710" w:rsidRPr="00BA0710" w:rsidRDefault="00BA0710" w:rsidP="00BA0710">
      <w:pPr>
        <w:spacing w:after="0" w:line="360" w:lineRule="auto"/>
        <w:ind w:firstLine="709"/>
        <w:jc w:val="both"/>
        <w:rPr>
          <w:rFonts w:ascii="Arial" w:eastAsia="Times New Roman" w:hAnsi="Arial" w:cs="Arial"/>
          <w:kern w:val="0"/>
          <w:lang w:eastAsia="pt-BR"/>
          <w14:ligatures w14:val="none"/>
        </w:rPr>
      </w:pPr>
      <w:r w:rsidRPr="00BA0710">
        <w:rPr>
          <w:rFonts w:ascii="Arial" w:eastAsia="Times New Roman" w:hAnsi="Arial" w:cs="Arial"/>
          <w:kern w:val="0"/>
          <w:lang w:eastAsia="pt-BR"/>
          <w14:ligatures w14:val="none"/>
        </w:rPr>
        <w:t>Na perspectiva da Teoria do Patriarcado, as mulheres são compelidas a se submeter à violência porque não lhes são oferecidas as mesmas oportunidades de se impor, confrontar o homem ou exercer autonomia (</w:t>
      </w:r>
      <w:r w:rsidR="001F5006" w:rsidRPr="00BA0710">
        <w:rPr>
          <w:rFonts w:ascii="Arial" w:eastAsia="Times New Roman" w:hAnsi="Arial" w:cs="Arial"/>
          <w:kern w:val="0"/>
          <w:lang w:eastAsia="pt-BR"/>
          <w14:ligatures w14:val="none"/>
        </w:rPr>
        <w:t>Saffioti</w:t>
      </w:r>
      <w:r w:rsidRPr="00BA0710">
        <w:rPr>
          <w:rFonts w:ascii="Arial" w:eastAsia="Times New Roman" w:hAnsi="Arial" w:cs="Arial"/>
          <w:kern w:val="0"/>
          <w:lang w:eastAsia="pt-BR"/>
          <w14:ligatures w14:val="none"/>
        </w:rPr>
        <w:t xml:space="preserve">, 1987). O patriarcado, enquanto fenômeno social, estabelece relações de poder e hierarquia entre os gêneros, impondo às mulheres a condição de submissão em um ciclo contínuo de domínio, controle, exploração e medo. Culturalmente enraizado, ele se manifesta como uma forma de poder que se impõe tanto pela violência simbólica quanto física, </w:t>
      </w:r>
      <w:r w:rsidRPr="00BA0710">
        <w:rPr>
          <w:rFonts w:ascii="Arial" w:eastAsia="Times New Roman" w:hAnsi="Arial" w:cs="Arial"/>
          <w:kern w:val="0"/>
          <w:lang w:eastAsia="pt-BR"/>
          <w14:ligatures w14:val="none"/>
        </w:rPr>
        <w:lastRenderedPageBreak/>
        <w:t>sendo naturalizado pela diferença de gênero e conferindo superioridade ao masculino (C</w:t>
      </w:r>
      <w:r w:rsidR="001F5006" w:rsidRPr="00BA0710">
        <w:rPr>
          <w:rFonts w:ascii="Arial" w:eastAsia="Times New Roman" w:hAnsi="Arial" w:cs="Arial"/>
          <w:kern w:val="0"/>
          <w:lang w:eastAsia="pt-BR"/>
          <w14:ligatures w14:val="none"/>
        </w:rPr>
        <w:t>heim</w:t>
      </w:r>
      <w:r w:rsidRPr="00BA0710">
        <w:rPr>
          <w:rFonts w:ascii="Arial" w:eastAsia="Times New Roman" w:hAnsi="Arial" w:cs="Arial"/>
          <w:kern w:val="0"/>
          <w:lang w:eastAsia="pt-BR"/>
          <w14:ligatures w14:val="none"/>
        </w:rPr>
        <w:t>, 2019).</w:t>
      </w:r>
    </w:p>
    <w:p w14:paraId="430BC3E3" w14:textId="77777777" w:rsidR="00BA0710" w:rsidRPr="00BA0710" w:rsidRDefault="00BA0710" w:rsidP="00BA0710">
      <w:pPr>
        <w:spacing w:after="0" w:line="360" w:lineRule="auto"/>
        <w:ind w:firstLine="709"/>
        <w:jc w:val="both"/>
        <w:rPr>
          <w:rFonts w:ascii="Arial" w:eastAsia="Times New Roman" w:hAnsi="Arial" w:cs="Arial"/>
          <w:kern w:val="0"/>
          <w:lang w:eastAsia="pt-BR"/>
          <w14:ligatures w14:val="none"/>
        </w:rPr>
      </w:pPr>
      <w:r w:rsidRPr="00BA0710">
        <w:rPr>
          <w:rFonts w:ascii="Arial" w:eastAsia="Times New Roman" w:hAnsi="Arial" w:cs="Arial"/>
          <w:kern w:val="0"/>
          <w:lang w:eastAsia="pt-BR"/>
          <w14:ligatures w14:val="none"/>
        </w:rPr>
        <w:t>A partir da perspectiva de Saffioti (1987), a violência doméstica constitui uma reafirmação do poder masculino no espaço privado, refletindo e reforçando as desigualdades de gênero presentes na sociedade. Essa análise encontra respaldo nos dados do Anuário Brasileiro de Segurança Pública (FBSP, 2023), que indicam um aumento significativo dos índices de violência doméstica no país, como ilustra a Figura 1 a seguir.</w:t>
      </w:r>
    </w:p>
    <w:p w14:paraId="3B96EE87" w14:textId="77777777" w:rsidR="00E562C8" w:rsidRPr="00E562C8" w:rsidRDefault="00E562C8" w:rsidP="00E562C8">
      <w:pPr>
        <w:suppressAutoHyphens/>
        <w:spacing w:after="0" w:line="240" w:lineRule="auto"/>
        <w:ind w:firstLine="709"/>
        <w:jc w:val="center"/>
        <w:rPr>
          <w:rStyle w:val="markedcontent"/>
          <w:rFonts w:ascii="Arial" w:hAnsi="Arial" w:cs="Arial"/>
          <w:sz w:val="20"/>
          <w:szCs w:val="20"/>
        </w:rPr>
      </w:pPr>
      <w:r w:rsidRPr="00E562C8">
        <w:rPr>
          <w:rStyle w:val="markedcontent"/>
          <w:rFonts w:ascii="Arial" w:hAnsi="Arial" w:cs="Arial"/>
          <w:b/>
          <w:bCs/>
          <w:sz w:val="20"/>
          <w:szCs w:val="20"/>
        </w:rPr>
        <w:t>Figura 1</w:t>
      </w:r>
      <w:r w:rsidRPr="00E562C8">
        <w:rPr>
          <w:rStyle w:val="markedcontent"/>
          <w:rFonts w:ascii="Arial" w:hAnsi="Arial" w:cs="Arial"/>
          <w:sz w:val="20"/>
          <w:szCs w:val="20"/>
        </w:rPr>
        <w:t xml:space="preserve"> – Indicadores de violência doméstica no Brasil.</w:t>
      </w:r>
    </w:p>
    <w:p w14:paraId="284986FD" w14:textId="77777777" w:rsidR="00E562C8" w:rsidRPr="00E562C8" w:rsidRDefault="00E562C8" w:rsidP="00E562C8">
      <w:pPr>
        <w:suppressAutoHyphens/>
        <w:spacing w:after="0" w:line="240" w:lineRule="auto"/>
        <w:ind w:firstLine="709"/>
        <w:jc w:val="center"/>
        <w:rPr>
          <w:rStyle w:val="markedcontent"/>
          <w:rFonts w:ascii="Arial" w:hAnsi="Arial" w:cs="Arial"/>
        </w:rPr>
      </w:pPr>
      <w:r w:rsidRPr="00E562C8">
        <w:rPr>
          <w:rFonts w:ascii="Arial" w:hAnsi="Arial" w:cs="Arial"/>
          <w:noProof/>
        </w:rPr>
        <w:drawing>
          <wp:inline distT="0" distB="0" distL="0" distR="0" wp14:anchorId="656BF001" wp14:editId="1970F0E9">
            <wp:extent cx="3082925" cy="1948220"/>
            <wp:effectExtent l="19050" t="19050" r="22225" b="13970"/>
            <wp:docPr id="2" name="Imagem 2" descr="infografico_anuario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grafico_anuario_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3279627" cy="2072524"/>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14:paraId="6B0861A5" w14:textId="27CC5880" w:rsidR="00E562C8" w:rsidRPr="00E562C8" w:rsidRDefault="00E562C8" w:rsidP="00E562C8">
      <w:pPr>
        <w:tabs>
          <w:tab w:val="left" w:pos="426"/>
        </w:tabs>
        <w:spacing w:after="0" w:line="360" w:lineRule="auto"/>
        <w:jc w:val="center"/>
        <w:rPr>
          <w:rFonts w:ascii="Arial" w:hAnsi="Arial" w:cs="Arial"/>
          <w:b/>
          <w:bCs/>
          <w:color w:val="002F3C"/>
        </w:rPr>
      </w:pPr>
      <w:r w:rsidRPr="00E562C8">
        <w:rPr>
          <w:rStyle w:val="markedcontent"/>
          <w:rFonts w:ascii="Arial" w:hAnsi="Arial" w:cs="Arial"/>
          <w:b/>
          <w:bCs/>
          <w:sz w:val="20"/>
          <w:szCs w:val="20"/>
        </w:rPr>
        <w:t>Fonte:</w:t>
      </w:r>
      <w:r w:rsidRPr="00E562C8">
        <w:rPr>
          <w:rStyle w:val="markedcontent"/>
          <w:rFonts w:ascii="Arial" w:hAnsi="Arial" w:cs="Arial"/>
          <w:sz w:val="20"/>
          <w:szCs w:val="20"/>
        </w:rPr>
        <w:t xml:space="preserve"> FBSP (2023).</w:t>
      </w:r>
    </w:p>
    <w:p w14:paraId="75D466E6" w14:textId="77777777" w:rsidR="00DC4659" w:rsidRDefault="00DC4659" w:rsidP="00AC3F6D">
      <w:pPr>
        <w:spacing w:after="0" w:line="240" w:lineRule="auto"/>
        <w:ind w:firstLine="709"/>
        <w:jc w:val="both"/>
        <w:rPr>
          <w:rFonts w:ascii="Arial" w:eastAsia="Times New Roman" w:hAnsi="Arial" w:cs="Arial"/>
          <w:kern w:val="0"/>
          <w:lang w:eastAsia="pt-BR"/>
          <w14:ligatures w14:val="none"/>
        </w:rPr>
      </w:pPr>
    </w:p>
    <w:p w14:paraId="1CBCE4FE" w14:textId="605D495D" w:rsidR="00DC4659" w:rsidRPr="00DC4659" w:rsidRDefault="00DC4659" w:rsidP="00DC4659">
      <w:pPr>
        <w:spacing w:after="0" w:line="360" w:lineRule="auto"/>
        <w:ind w:firstLine="709"/>
        <w:jc w:val="both"/>
        <w:rPr>
          <w:rFonts w:ascii="Arial" w:eastAsia="Times New Roman" w:hAnsi="Arial" w:cs="Arial"/>
          <w:kern w:val="0"/>
          <w:lang w:eastAsia="pt-BR"/>
          <w14:ligatures w14:val="none"/>
        </w:rPr>
      </w:pPr>
      <w:r w:rsidRPr="00DC4659">
        <w:rPr>
          <w:rFonts w:ascii="Arial" w:eastAsia="Times New Roman" w:hAnsi="Arial" w:cs="Arial"/>
          <w:kern w:val="0"/>
          <w:lang w:eastAsia="pt-BR"/>
          <w14:ligatures w14:val="none"/>
        </w:rPr>
        <w:t>Em 2023, o Brasil registrou 245.713 casos de agressão por violência doméstica, representando um aumento de 2,9% em relação a 2022, além de 613.529 notificações de ameaças e 899.485 chamados ao Disk-190 (FBSP, 2023), o que equivale a 102 acionamentos por hora. No mesmo período, 3.924 mulheres foram vítimas de homicídio, das quais 1.437 caracterizam-se como feminicídios, com 53,6% cometidos por parceiros e 19,4% por ex-parceiros.</w:t>
      </w:r>
    </w:p>
    <w:p w14:paraId="15A9B712" w14:textId="1180F563" w:rsidR="00DC4659" w:rsidRDefault="00DC4659" w:rsidP="00DC4659">
      <w:pPr>
        <w:spacing w:after="0" w:line="360" w:lineRule="auto"/>
        <w:ind w:firstLine="709"/>
        <w:jc w:val="both"/>
        <w:rPr>
          <w:rFonts w:ascii="Arial" w:eastAsia="Times New Roman" w:hAnsi="Arial" w:cs="Arial"/>
          <w:kern w:val="0"/>
          <w:lang w:eastAsia="pt-BR"/>
          <w14:ligatures w14:val="none"/>
        </w:rPr>
      </w:pPr>
      <w:r w:rsidRPr="00DC4659">
        <w:rPr>
          <w:rFonts w:ascii="Arial" w:eastAsia="Times New Roman" w:hAnsi="Arial" w:cs="Arial"/>
          <w:kern w:val="0"/>
          <w:lang w:eastAsia="pt-BR"/>
          <w14:ligatures w14:val="none"/>
        </w:rPr>
        <w:t>A residência das vítimas permanece como local de maior risco, sendo o cenário de sete em cada dez assassinatos (FBSP, 2023). Essa realidade também é frequentemente registrada em matérias jornalísticas, evidenciando a gravidade e a recorrência da violência contra mulheres no país, como ilustram as Figuras 2 e 3.</w:t>
      </w:r>
    </w:p>
    <w:p w14:paraId="1B529D40" w14:textId="4B676243" w:rsidR="00EA520A" w:rsidRDefault="00EA520A" w:rsidP="00DC4659">
      <w:pPr>
        <w:spacing w:after="0" w:line="360" w:lineRule="auto"/>
        <w:ind w:firstLine="709"/>
        <w:jc w:val="both"/>
        <w:rPr>
          <w:rFonts w:ascii="Arial" w:eastAsia="Times New Roman" w:hAnsi="Arial" w:cs="Arial"/>
          <w:kern w:val="0"/>
          <w:lang w:eastAsia="pt-BR"/>
          <w14:ligatures w14:val="none"/>
        </w:rPr>
      </w:pPr>
    </w:p>
    <w:p w14:paraId="58317F27" w14:textId="7DE7DAB3" w:rsidR="00EA520A" w:rsidRDefault="00EA520A" w:rsidP="00DC4659">
      <w:pPr>
        <w:spacing w:after="0" w:line="360" w:lineRule="auto"/>
        <w:ind w:firstLine="709"/>
        <w:jc w:val="both"/>
        <w:rPr>
          <w:rFonts w:ascii="Arial" w:eastAsia="Times New Roman" w:hAnsi="Arial" w:cs="Arial"/>
          <w:kern w:val="0"/>
          <w:lang w:eastAsia="pt-BR"/>
          <w14:ligatures w14:val="none"/>
        </w:rPr>
      </w:pPr>
    </w:p>
    <w:p w14:paraId="328F2BD5" w14:textId="3283EF8A" w:rsidR="00796C30" w:rsidRPr="00796C30" w:rsidRDefault="00796C30" w:rsidP="00AC3F6D">
      <w:pPr>
        <w:suppressAutoHyphens/>
        <w:spacing w:after="0" w:line="240" w:lineRule="auto"/>
        <w:ind w:firstLine="709"/>
        <w:jc w:val="center"/>
        <w:rPr>
          <w:rStyle w:val="markedcontent"/>
          <w:rFonts w:ascii="Arial" w:hAnsi="Arial" w:cs="Arial"/>
          <w:sz w:val="20"/>
          <w:szCs w:val="20"/>
        </w:rPr>
      </w:pPr>
      <w:r w:rsidRPr="00796C30">
        <w:rPr>
          <w:rStyle w:val="markedcontent"/>
          <w:rFonts w:ascii="Arial" w:hAnsi="Arial" w:cs="Arial"/>
          <w:b/>
          <w:bCs/>
          <w:sz w:val="20"/>
          <w:szCs w:val="20"/>
        </w:rPr>
        <w:lastRenderedPageBreak/>
        <w:t>Figura 2</w:t>
      </w:r>
      <w:r w:rsidRPr="00796C30">
        <w:rPr>
          <w:rStyle w:val="markedcontent"/>
          <w:rFonts w:ascii="Arial" w:hAnsi="Arial" w:cs="Arial"/>
          <w:sz w:val="20"/>
          <w:szCs w:val="20"/>
        </w:rPr>
        <w:t xml:space="preserve"> – Mulher assassinada em casa pelo marido.</w:t>
      </w:r>
    </w:p>
    <w:p w14:paraId="675DCCEF" w14:textId="00DD5B83" w:rsidR="00AC3F6D" w:rsidRDefault="00AC3F6D" w:rsidP="00AC3F6D">
      <w:pPr>
        <w:suppressAutoHyphens/>
        <w:spacing w:after="0" w:line="240" w:lineRule="auto"/>
        <w:ind w:firstLine="709"/>
        <w:jc w:val="center"/>
        <w:rPr>
          <w:rFonts w:ascii="Arial" w:hAnsi="Arial" w:cs="Arial"/>
          <w:b/>
          <w:bCs/>
          <w:sz w:val="20"/>
          <w:szCs w:val="20"/>
        </w:rPr>
      </w:pPr>
      <w:r w:rsidRPr="00796C30">
        <w:rPr>
          <w:rFonts w:ascii="Arial" w:hAnsi="Arial" w:cs="Arial"/>
          <w:noProof/>
        </w:rPr>
        <w:drawing>
          <wp:anchor distT="0" distB="0" distL="114300" distR="114300" simplePos="0" relativeHeight="251659264" behindDoc="1" locked="0" layoutInCell="1" allowOverlap="1" wp14:anchorId="5A23D0CD" wp14:editId="52A6BD69">
            <wp:simplePos x="0" y="0"/>
            <wp:positionH relativeFrom="page">
              <wp:posOffset>2072640</wp:posOffset>
            </wp:positionH>
            <wp:positionV relativeFrom="paragraph">
              <wp:posOffset>30480</wp:posOffset>
            </wp:positionV>
            <wp:extent cx="3967480" cy="1485900"/>
            <wp:effectExtent l="19050" t="19050" r="13970" b="19050"/>
            <wp:wrapTight wrapText="bothSides">
              <wp:wrapPolygon edited="0">
                <wp:start x="-104" y="-277"/>
                <wp:lineTo x="-104" y="21600"/>
                <wp:lineTo x="21572" y="21600"/>
                <wp:lineTo x="21572" y="-277"/>
                <wp:lineTo x="-104" y="-277"/>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967480" cy="1485900"/>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4682B8" w14:textId="463F2E3B" w:rsidR="00AC3F6D" w:rsidRDefault="00AC3F6D" w:rsidP="00AC3F6D">
      <w:pPr>
        <w:suppressAutoHyphens/>
        <w:spacing w:after="0" w:line="240" w:lineRule="auto"/>
        <w:ind w:firstLine="709"/>
        <w:jc w:val="center"/>
        <w:rPr>
          <w:rFonts w:ascii="Arial" w:hAnsi="Arial" w:cs="Arial"/>
          <w:b/>
          <w:bCs/>
          <w:sz w:val="20"/>
          <w:szCs w:val="20"/>
        </w:rPr>
      </w:pPr>
    </w:p>
    <w:p w14:paraId="692CBEB1" w14:textId="77777777" w:rsidR="00AC3F6D" w:rsidRDefault="00AC3F6D" w:rsidP="00AC3F6D">
      <w:pPr>
        <w:suppressAutoHyphens/>
        <w:spacing w:after="0" w:line="240" w:lineRule="auto"/>
        <w:ind w:firstLine="709"/>
        <w:jc w:val="center"/>
        <w:rPr>
          <w:rFonts w:ascii="Arial" w:hAnsi="Arial" w:cs="Arial"/>
          <w:b/>
          <w:bCs/>
          <w:sz w:val="20"/>
          <w:szCs w:val="20"/>
        </w:rPr>
      </w:pPr>
    </w:p>
    <w:p w14:paraId="32E9D801" w14:textId="77777777" w:rsidR="00AC3F6D" w:rsidRDefault="00AC3F6D" w:rsidP="00AC3F6D">
      <w:pPr>
        <w:suppressAutoHyphens/>
        <w:spacing w:after="0" w:line="240" w:lineRule="auto"/>
        <w:ind w:firstLine="709"/>
        <w:jc w:val="center"/>
        <w:rPr>
          <w:rFonts w:ascii="Arial" w:hAnsi="Arial" w:cs="Arial"/>
          <w:b/>
          <w:bCs/>
          <w:sz w:val="20"/>
          <w:szCs w:val="20"/>
        </w:rPr>
      </w:pPr>
    </w:p>
    <w:p w14:paraId="21D7C076" w14:textId="77777777" w:rsidR="00AC3F6D" w:rsidRDefault="00AC3F6D" w:rsidP="00AC3F6D">
      <w:pPr>
        <w:suppressAutoHyphens/>
        <w:spacing w:after="0" w:line="240" w:lineRule="auto"/>
        <w:ind w:firstLine="709"/>
        <w:jc w:val="center"/>
        <w:rPr>
          <w:rFonts w:ascii="Arial" w:hAnsi="Arial" w:cs="Arial"/>
          <w:b/>
          <w:bCs/>
          <w:sz w:val="20"/>
          <w:szCs w:val="20"/>
        </w:rPr>
      </w:pPr>
    </w:p>
    <w:p w14:paraId="17D761F7" w14:textId="77777777" w:rsidR="00AC3F6D" w:rsidRDefault="00AC3F6D" w:rsidP="00AC3F6D">
      <w:pPr>
        <w:suppressAutoHyphens/>
        <w:spacing w:after="0" w:line="240" w:lineRule="auto"/>
        <w:ind w:firstLine="709"/>
        <w:jc w:val="center"/>
        <w:rPr>
          <w:rFonts w:ascii="Arial" w:hAnsi="Arial" w:cs="Arial"/>
          <w:b/>
          <w:bCs/>
          <w:sz w:val="20"/>
          <w:szCs w:val="20"/>
        </w:rPr>
      </w:pPr>
    </w:p>
    <w:p w14:paraId="777961C0" w14:textId="77777777" w:rsidR="00AC3F6D" w:rsidRDefault="00AC3F6D" w:rsidP="00AC3F6D">
      <w:pPr>
        <w:suppressAutoHyphens/>
        <w:spacing w:after="0" w:line="240" w:lineRule="auto"/>
        <w:ind w:firstLine="709"/>
        <w:jc w:val="center"/>
        <w:rPr>
          <w:rFonts w:ascii="Arial" w:hAnsi="Arial" w:cs="Arial"/>
          <w:b/>
          <w:bCs/>
          <w:sz w:val="20"/>
          <w:szCs w:val="20"/>
        </w:rPr>
      </w:pPr>
    </w:p>
    <w:p w14:paraId="74BFF0D1" w14:textId="77777777" w:rsidR="00AC3F6D" w:rsidRDefault="00AC3F6D" w:rsidP="00AC3F6D">
      <w:pPr>
        <w:suppressAutoHyphens/>
        <w:spacing w:after="0" w:line="240" w:lineRule="auto"/>
        <w:ind w:firstLine="709"/>
        <w:jc w:val="center"/>
        <w:rPr>
          <w:rFonts w:ascii="Arial" w:hAnsi="Arial" w:cs="Arial"/>
          <w:b/>
          <w:bCs/>
          <w:sz w:val="20"/>
          <w:szCs w:val="20"/>
        </w:rPr>
      </w:pPr>
    </w:p>
    <w:p w14:paraId="7E0CD437" w14:textId="77777777" w:rsidR="00AC3F6D" w:rsidRDefault="00AC3F6D" w:rsidP="00AC3F6D">
      <w:pPr>
        <w:suppressAutoHyphens/>
        <w:spacing w:after="0" w:line="240" w:lineRule="auto"/>
        <w:ind w:firstLine="709"/>
        <w:jc w:val="center"/>
        <w:rPr>
          <w:rFonts w:ascii="Arial" w:hAnsi="Arial" w:cs="Arial"/>
          <w:b/>
          <w:bCs/>
          <w:sz w:val="20"/>
          <w:szCs w:val="20"/>
        </w:rPr>
      </w:pPr>
    </w:p>
    <w:p w14:paraId="366D8420" w14:textId="77777777" w:rsidR="00AC3F6D" w:rsidRDefault="00AC3F6D" w:rsidP="00AC3F6D">
      <w:pPr>
        <w:suppressAutoHyphens/>
        <w:spacing w:after="0" w:line="240" w:lineRule="auto"/>
        <w:ind w:firstLine="709"/>
        <w:jc w:val="center"/>
        <w:rPr>
          <w:rFonts w:ascii="Arial" w:hAnsi="Arial" w:cs="Arial"/>
          <w:b/>
          <w:bCs/>
          <w:sz w:val="20"/>
          <w:szCs w:val="20"/>
        </w:rPr>
      </w:pPr>
    </w:p>
    <w:p w14:paraId="34DE12F1" w14:textId="77777777" w:rsidR="00A339BA" w:rsidRDefault="00A339BA" w:rsidP="00AC3F6D">
      <w:pPr>
        <w:suppressAutoHyphens/>
        <w:spacing w:after="0" w:line="240" w:lineRule="auto"/>
        <w:ind w:firstLine="709"/>
        <w:jc w:val="center"/>
        <w:rPr>
          <w:rFonts w:ascii="Arial" w:hAnsi="Arial" w:cs="Arial"/>
          <w:b/>
          <w:bCs/>
          <w:sz w:val="20"/>
          <w:szCs w:val="20"/>
        </w:rPr>
      </w:pPr>
    </w:p>
    <w:p w14:paraId="39915F6C" w14:textId="61BD43C7" w:rsidR="00796C30" w:rsidRDefault="00796C30" w:rsidP="00AC3F6D">
      <w:pPr>
        <w:suppressAutoHyphens/>
        <w:spacing w:after="0" w:line="240" w:lineRule="auto"/>
        <w:ind w:firstLine="709"/>
        <w:jc w:val="center"/>
        <w:rPr>
          <w:rFonts w:ascii="Arial" w:hAnsi="Arial" w:cs="Arial"/>
          <w:sz w:val="20"/>
          <w:szCs w:val="20"/>
        </w:rPr>
      </w:pPr>
      <w:r w:rsidRPr="009F4E64">
        <w:rPr>
          <w:rFonts w:ascii="Arial" w:hAnsi="Arial" w:cs="Arial"/>
          <w:b/>
          <w:bCs/>
          <w:sz w:val="20"/>
          <w:szCs w:val="20"/>
        </w:rPr>
        <w:t>Fonte:</w:t>
      </w:r>
      <w:r w:rsidRPr="00796C30">
        <w:rPr>
          <w:rFonts w:ascii="Arial" w:hAnsi="Arial" w:cs="Arial"/>
          <w:sz w:val="20"/>
          <w:szCs w:val="20"/>
        </w:rPr>
        <w:t xml:space="preserve"> Diário de Pernambuco (2024).</w:t>
      </w:r>
    </w:p>
    <w:p w14:paraId="57B98333" w14:textId="468985BC" w:rsidR="00A339BA" w:rsidRDefault="00A339BA" w:rsidP="00AC3F6D">
      <w:pPr>
        <w:suppressAutoHyphens/>
        <w:spacing w:after="0" w:line="240" w:lineRule="auto"/>
        <w:ind w:firstLine="709"/>
        <w:jc w:val="center"/>
        <w:rPr>
          <w:rFonts w:ascii="Arial" w:hAnsi="Arial" w:cs="Arial"/>
          <w:sz w:val="20"/>
          <w:szCs w:val="20"/>
        </w:rPr>
      </w:pPr>
    </w:p>
    <w:p w14:paraId="24DC6380" w14:textId="77777777" w:rsidR="00A339BA" w:rsidRPr="00796C30" w:rsidRDefault="00A339BA" w:rsidP="00AC3F6D">
      <w:pPr>
        <w:suppressAutoHyphens/>
        <w:spacing w:after="0" w:line="240" w:lineRule="auto"/>
        <w:ind w:firstLine="709"/>
        <w:jc w:val="center"/>
        <w:rPr>
          <w:rFonts w:ascii="Arial" w:hAnsi="Arial" w:cs="Arial"/>
          <w:sz w:val="20"/>
          <w:szCs w:val="20"/>
        </w:rPr>
      </w:pPr>
    </w:p>
    <w:p w14:paraId="2C271BD7" w14:textId="7FD46584" w:rsidR="00796C30" w:rsidRPr="00796C30" w:rsidRDefault="00796C30" w:rsidP="00796C30">
      <w:pPr>
        <w:suppressAutoHyphens/>
        <w:spacing w:after="0" w:line="240" w:lineRule="auto"/>
        <w:ind w:firstLine="709"/>
        <w:jc w:val="center"/>
        <w:rPr>
          <w:rStyle w:val="markedcontent"/>
          <w:rFonts w:ascii="Arial" w:hAnsi="Arial" w:cs="Arial"/>
          <w:sz w:val="20"/>
          <w:szCs w:val="20"/>
        </w:rPr>
      </w:pPr>
      <w:r w:rsidRPr="00796C30">
        <w:rPr>
          <w:rFonts w:ascii="Arial" w:hAnsi="Arial" w:cs="Arial"/>
          <w:noProof/>
          <w:shd w:val="clear" w:color="auto" w:fill="FFFFFF"/>
        </w:rPr>
        <w:drawing>
          <wp:anchor distT="0" distB="0" distL="114300" distR="114300" simplePos="0" relativeHeight="251660288" behindDoc="0" locked="0" layoutInCell="1" allowOverlap="1" wp14:anchorId="585E27B3" wp14:editId="5BB83227">
            <wp:simplePos x="0" y="0"/>
            <wp:positionH relativeFrom="margin">
              <wp:posOffset>1107710</wp:posOffset>
            </wp:positionH>
            <wp:positionV relativeFrom="paragraph">
              <wp:posOffset>188189</wp:posOffset>
            </wp:positionV>
            <wp:extent cx="3900805" cy="1642745"/>
            <wp:effectExtent l="19050" t="19050" r="23495" b="14605"/>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900805" cy="164274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796C30">
        <w:rPr>
          <w:rStyle w:val="markedcontent"/>
          <w:rFonts w:ascii="Arial" w:hAnsi="Arial" w:cs="Arial"/>
          <w:b/>
          <w:bCs/>
          <w:sz w:val="20"/>
          <w:szCs w:val="20"/>
        </w:rPr>
        <w:t>Figura 3</w:t>
      </w:r>
      <w:r w:rsidRPr="00796C30">
        <w:rPr>
          <w:rStyle w:val="markedcontent"/>
          <w:rFonts w:ascii="Arial" w:hAnsi="Arial" w:cs="Arial"/>
          <w:sz w:val="20"/>
          <w:szCs w:val="20"/>
        </w:rPr>
        <w:t xml:space="preserve"> – Crime de feminicídio no interior do Amazonas.</w:t>
      </w:r>
    </w:p>
    <w:p w14:paraId="7363E3B7" w14:textId="77777777" w:rsidR="00796C30" w:rsidRPr="00796C30" w:rsidRDefault="00796C30" w:rsidP="00796C30">
      <w:pPr>
        <w:suppressAutoHyphens/>
        <w:spacing w:after="0" w:line="360" w:lineRule="auto"/>
        <w:ind w:firstLine="709"/>
        <w:jc w:val="center"/>
        <w:rPr>
          <w:rFonts w:ascii="Arial" w:hAnsi="Arial" w:cs="Arial"/>
          <w:sz w:val="20"/>
          <w:szCs w:val="20"/>
        </w:rPr>
      </w:pPr>
      <w:r w:rsidRPr="009F4E64">
        <w:rPr>
          <w:rFonts w:ascii="Arial" w:hAnsi="Arial" w:cs="Arial"/>
          <w:b/>
          <w:bCs/>
          <w:sz w:val="20"/>
          <w:szCs w:val="20"/>
        </w:rPr>
        <w:t>Fonte:</w:t>
      </w:r>
      <w:r w:rsidRPr="00796C30">
        <w:rPr>
          <w:rFonts w:ascii="Arial" w:hAnsi="Arial" w:cs="Arial"/>
          <w:sz w:val="20"/>
          <w:szCs w:val="20"/>
        </w:rPr>
        <w:t xml:space="preserve"> G1 – Amazonas (2021).</w:t>
      </w:r>
    </w:p>
    <w:p w14:paraId="41F19DA1" w14:textId="77777777" w:rsidR="00B87F24" w:rsidRDefault="00B87F24" w:rsidP="00B87F24">
      <w:pPr>
        <w:spacing w:after="0" w:line="360" w:lineRule="auto"/>
        <w:ind w:firstLine="709"/>
        <w:jc w:val="both"/>
        <w:rPr>
          <w:rFonts w:ascii="Arial" w:eastAsia="Times New Roman" w:hAnsi="Arial" w:cs="Arial"/>
          <w:kern w:val="0"/>
          <w:lang w:eastAsia="pt-BR"/>
          <w14:ligatures w14:val="none"/>
        </w:rPr>
      </w:pPr>
    </w:p>
    <w:p w14:paraId="465823D6" w14:textId="77777777" w:rsidR="003461FC" w:rsidRDefault="00B87F24" w:rsidP="00B87F24">
      <w:pPr>
        <w:spacing w:after="0" w:line="360" w:lineRule="auto"/>
        <w:ind w:firstLine="709"/>
        <w:jc w:val="both"/>
        <w:rPr>
          <w:rFonts w:ascii="Arial" w:eastAsia="Times New Roman" w:hAnsi="Arial" w:cs="Arial"/>
          <w:kern w:val="0"/>
          <w:lang w:eastAsia="pt-BR"/>
          <w14:ligatures w14:val="none"/>
        </w:rPr>
      </w:pPr>
      <w:r w:rsidRPr="00B87F24">
        <w:rPr>
          <w:rFonts w:ascii="Arial" w:eastAsia="Times New Roman" w:hAnsi="Arial" w:cs="Arial"/>
          <w:kern w:val="0"/>
          <w:lang w:eastAsia="pt-BR"/>
          <w14:ligatures w14:val="none"/>
        </w:rPr>
        <w:t xml:space="preserve">As manchetes veiculadas pelo </w:t>
      </w:r>
      <w:r w:rsidRPr="00B87F24">
        <w:rPr>
          <w:rFonts w:ascii="Arial" w:eastAsia="Times New Roman" w:hAnsi="Arial" w:cs="Arial"/>
          <w:i/>
          <w:iCs/>
          <w:kern w:val="0"/>
          <w:lang w:eastAsia="pt-BR"/>
          <w14:ligatures w14:val="none"/>
        </w:rPr>
        <w:t>Diário de Pernambuco</w:t>
      </w:r>
      <w:r w:rsidRPr="00B87F24">
        <w:rPr>
          <w:rFonts w:ascii="Arial" w:eastAsia="Times New Roman" w:hAnsi="Arial" w:cs="Arial"/>
          <w:kern w:val="0"/>
          <w:lang w:eastAsia="pt-BR"/>
          <w14:ligatures w14:val="none"/>
        </w:rPr>
        <w:t xml:space="preserve"> (2024) e pelo portal </w:t>
      </w:r>
      <w:r w:rsidRPr="00B87F24">
        <w:rPr>
          <w:rFonts w:ascii="Arial" w:eastAsia="Times New Roman" w:hAnsi="Arial" w:cs="Arial"/>
          <w:i/>
          <w:iCs/>
          <w:kern w:val="0"/>
          <w:lang w:eastAsia="pt-BR"/>
          <w14:ligatures w14:val="none"/>
        </w:rPr>
        <w:t>G1 Amazonas</w:t>
      </w:r>
      <w:r w:rsidRPr="00B87F24">
        <w:rPr>
          <w:rFonts w:ascii="Arial" w:eastAsia="Times New Roman" w:hAnsi="Arial" w:cs="Arial"/>
          <w:kern w:val="0"/>
          <w:lang w:eastAsia="pt-BR"/>
          <w14:ligatures w14:val="none"/>
        </w:rPr>
        <w:t xml:space="preserve"> (2021) evidenciam que o machismo, construído por meio de práticas sociais, atua para desumanizar as mulheres, negando-lhes a condição de sujeitos e transformando-as em objetos. Esse processo de “coisificação” ocorre por meio de mecanismos culturais e sociais que reduzem as mulheres, frequentemente à dimensão sexual, desconsiderando sua complexidade enquanto seres humanos. Essa forma de desumanização é uma das principais causas da violência, pois, ao negar a individualidade e a dignidade de uma pessoa, legitima-se sua exploração e a violação de direitos fundamentais, como o direito à vida.</w:t>
      </w:r>
    </w:p>
    <w:p w14:paraId="08741714" w14:textId="19D61E61" w:rsidR="00B87F24" w:rsidRPr="00B87F24" w:rsidRDefault="00B87F24" w:rsidP="00B87F24">
      <w:pPr>
        <w:spacing w:after="0" w:line="360" w:lineRule="auto"/>
        <w:ind w:firstLine="709"/>
        <w:jc w:val="both"/>
        <w:rPr>
          <w:rFonts w:ascii="Arial" w:eastAsia="Times New Roman" w:hAnsi="Arial" w:cs="Arial"/>
          <w:kern w:val="0"/>
          <w:lang w:eastAsia="pt-BR"/>
          <w14:ligatures w14:val="none"/>
        </w:rPr>
      </w:pPr>
      <w:r w:rsidRPr="00B87F24">
        <w:rPr>
          <w:rFonts w:ascii="Arial" w:eastAsia="Times New Roman" w:hAnsi="Arial" w:cs="Arial"/>
          <w:kern w:val="0"/>
          <w:lang w:eastAsia="pt-BR"/>
          <w14:ligatures w14:val="none"/>
        </w:rPr>
        <w:t>Assim, ao ser analisada sob a perspectiva de gênero e do patriarcado, a violência contra as mulheres revela-se como uma manifestação estrutural e sistêmica das desigualdades de poder.</w:t>
      </w:r>
    </w:p>
    <w:p w14:paraId="74892912" w14:textId="77777777" w:rsidR="00D45C73" w:rsidRPr="00D45C73" w:rsidRDefault="00D45C73" w:rsidP="00D45C73">
      <w:pPr>
        <w:pStyle w:val="PargrafodaLista"/>
        <w:rPr>
          <w:rFonts w:ascii="Arial" w:hAnsi="Arial" w:cs="Arial"/>
          <w:b/>
          <w:bCs/>
          <w:color w:val="002F3C"/>
        </w:rPr>
      </w:pPr>
    </w:p>
    <w:p w14:paraId="567F811D" w14:textId="52930EDA" w:rsidR="00D45C73" w:rsidRDefault="00225DD9" w:rsidP="00D22EA2">
      <w:pPr>
        <w:pStyle w:val="PargrafodaLista"/>
        <w:numPr>
          <w:ilvl w:val="0"/>
          <w:numId w:val="2"/>
        </w:numPr>
        <w:tabs>
          <w:tab w:val="left" w:pos="284"/>
        </w:tabs>
        <w:spacing w:after="0" w:line="240" w:lineRule="auto"/>
        <w:ind w:left="0" w:firstLine="0"/>
        <w:jc w:val="both"/>
        <w:rPr>
          <w:rFonts w:ascii="Arial" w:hAnsi="Arial" w:cs="Arial"/>
          <w:b/>
          <w:bCs/>
          <w:color w:val="002F3C"/>
        </w:rPr>
      </w:pPr>
      <w:r>
        <w:rPr>
          <w:rFonts w:ascii="Arial" w:hAnsi="Arial" w:cs="Arial"/>
          <w:b/>
          <w:bCs/>
          <w:color w:val="002F3C"/>
        </w:rPr>
        <w:lastRenderedPageBreak/>
        <w:t>PANORAMA DA VIOLÊNCIA CONTRA AS MULHERES: NARRATIVAS DAS ESTUDANTES DE EJA DA REDE PÚBLICA MUNICIAL DE ENSINO DE MANAUS</w:t>
      </w:r>
      <w:r w:rsidR="00417415">
        <w:rPr>
          <w:rFonts w:ascii="Arial" w:hAnsi="Arial" w:cs="Arial"/>
          <w:b/>
          <w:bCs/>
          <w:color w:val="002F3C"/>
        </w:rPr>
        <w:t>/AM</w:t>
      </w:r>
    </w:p>
    <w:p w14:paraId="2107638F" w14:textId="77777777" w:rsidR="00205542" w:rsidRDefault="00205542" w:rsidP="00205542">
      <w:pPr>
        <w:spacing w:after="0" w:line="360" w:lineRule="auto"/>
        <w:ind w:firstLine="709"/>
        <w:jc w:val="both"/>
        <w:rPr>
          <w:rFonts w:ascii="Arial" w:eastAsia="Times New Roman" w:hAnsi="Arial" w:cs="Arial"/>
          <w:kern w:val="0"/>
          <w:lang w:eastAsia="pt-BR"/>
          <w14:ligatures w14:val="none"/>
        </w:rPr>
      </w:pPr>
    </w:p>
    <w:p w14:paraId="4D68701B" w14:textId="522C1409" w:rsidR="00205542" w:rsidRPr="00205542" w:rsidRDefault="00205542" w:rsidP="00205542">
      <w:pPr>
        <w:spacing w:after="0" w:line="360" w:lineRule="auto"/>
        <w:ind w:firstLine="709"/>
        <w:jc w:val="both"/>
        <w:rPr>
          <w:rFonts w:ascii="Arial" w:eastAsia="Times New Roman" w:hAnsi="Arial" w:cs="Arial"/>
          <w:kern w:val="0"/>
          <w:lang w:eastAsia="pt-BR"/>
          <w14:ligatures w14:val="none"/>
        </w:rPr>
      </w:pPr>
      <w:r w:rsidRPr="00205542">
        <w:rPr>
          <w:rFonts w:ascii="Arial" w:eastAsia="Times New Roman" w:hAnsi="Arial" w:cs="Arial"/>
          <w:kern w:val="0"/>
          <w:lang w:eastAsia="pt-BR"/>
          <w14:ligatures w14:val="none"/>
        </w:rPr>
        <w:t xml:space="preserve">O panorama da violência contra as mulheres nesta sessão foi construído a partir das narrativas de 121 estudantes da Educação de Jovens, Adultos/as e Idosos/as </w:t>
      </w:r>
      <w:r w:rsidR="004D7D01">
        <w:rPr>
          <w:rFonts w:ascii="Arial" w:eastAsia="Times New Roman" w:hAnsi="Arial" w:cs="Arial"/>
          <w:kern w:val="0"/>
          <w:lang w:eastAsia="pt-BR"/>
          <w14:ligatures w14:val="none"/>
        </w:rPr>
        <w:t xml:space="preserve">- </w:t>
      </w:r>
      <w:r w:rsidRPr="00205542">
        <w:rPr>
          <w:rFonts w:ascii="Arial" w:eastAsia="Times New Roman" w:hAnsi="Arial" w:cs="Arial"/>
          <w:kern w:val="0"/>
          <w:lang w:eastAsia="pt-BR"/>
          <w14:ligatures w14:val="none"/>
        </w:rPr>
        <w:t xml:space="preserve">EJA da Rede Pública Municipal de Ensino de Manaus/AM, que consentiram participar da pesquisa </w:t>
      </w:r>
      <w:r w:rsidRPr="00205542">
        <w:rPr>
          <w:rFonts w:ascii="Arial" w:eastAsia="Times New Roman" w:hAnsi="Arial" w:cs="Arial"/>
          <w:i/>
          <w:iCs/>
          <w:kern w:val="0"/>
          <w:lang w:eastAsia="pt-BR"/>
          <w14:ligatures w14:val="none"/>
        </w:rPr>
        <w:t>Representações sociais da violência contra a mulher</w:t>
      </w:r>
      <w:r w:rsidRPr="00205542">
        <w:rPr>
          <w:rFonts w:ascii="Arial" w:eastAsia="Times New Roman" w:hAnsi="Arial" w:cs="Arial"/>
          <w:kern w:val="0"/>
          <w:lang w:eastAsia="pt-BR"/>
          <w14:ligatures w14:val="none"/>
        </w:rPr>
        <w:t xml:space="preserve"> após a leitura e assinatura do </w:t>
      </w:r>
      <w:r w:rsidR="009F4E64">
        <w:rPr>
          <w:rFonts w:ascii="Arial" w:eastAsia="Times New Roman" w:hAnsi="Arial" w:cs="Arial"/>
          <w:kern w:val="0"/>
          <w:lang w:eastAsia="pt-BR"/>
          <w14:ligatures w14:val="none"/>
        </w:rPr>
        <w:t>Termo de Consentimento Livre e Esclarecido -</w:t>
      </w:r>
      <w:r w:rsidRPr="00205542">
        <w:rPr>
          <w:rFonts w:ascii="Arial" w:eastAsia="Times New Roman" w:hAnsi="Arial" w:cs="Arial"/>
          <w:kern w:val="0"/>
          <w:lang w:eastAsia="pt-BR"/>
          <w14:ligatures w14:val="none"/>
        </w:rPr>
        <w:t>TCLE.</w:t>
      </w:r>
    </w:p>
    <w:p w14:paraId="3AA1AD8D" w14:textId="53BA1364" w:rsidR="00205542" w:rsidRPr="00205542" w:rsidRDefault="009F4E64" w:rsidP="00205542">
      <w:pPr>
        <w:spacing w:after="0" w:line="360" w:lineRule="auto"/>
        <w:ind w:firstLine="709"/>
        <w:jc w:val="both"/>
        <w:rPr>
          <w:rFonts w:ascii="Arial" w:eastAsia="Times New Roman" w:hAnsi="Arial" w:cs="Arial"/>
          <w:kern w:val="0"/>
          <w:lang w:eastAsia="pt-BR"/>
          <w14:ligatures w14:val="none"/>
        </w:rPr>
      </w:pPr>
      <w:r>
        <w:rPr>
          <w:rFonts w:ascii="Arial" w:eastAsia="Times New Roman" w:hAnsi="Arial" w:cs="Arial"/>
          <w:kern w:val="0"/>
          <w:lang w:eastAsia="pt-BR"/>
          <w14:ligatures w14:val="none"/>
        </w:rPr>
        <w:t>É oportuno destacar que o</w:t>
      </w:r>
      <w:r w:rsidR="00205542" w:rsidRPr="00205542">
        <w:rPr>
          <w:rFonts w:ascii="Arial" w:eastAsia="Times New Roman" w:hAnsi="Arial" w:cs="Arial"/>
          <w:kern w:val="0"/>
          <w:lang w:eastAsia="pt-BR"/>
          <w14:ligatures w14:val="none"/>
        </w:rPr>
        <w:t xml:space="preserve"> município de Manaus</w:t>
      </w:r>
      <w:r>
        <w:rPr>
          <w:rFonts w:ascii="Arial" w:eastAsia="Times New Roman" w:hAnsi="Arial" w:cs="Arial"/>
          <w:kern w:val="0"/>
          <w:lang w:eastAsia="pt-BR"/>
          <w14:ligatures w14:val="none"/>
        </w:rPr>
        <w:t>,</w:t>
      </w:r>
      <w:r w:rsidR="00205542" w:rsidRPr="00205542">
        <w:rPr>
          <w:rFonts w:ascii="Arial" w:eastAsia="Times New Roman" w:hAnsi="Arial" w:cs="Arial"/>
          <w:kern w:val="0"/>
          <w:lang w:eastAsia="pt-BR"/>
          <w14:ligatures w14:val="none"/>
        </w:rPr>
        <w:t xml:space="preserve"> localizado na região Norte do Brasil, a leste do Amazonas, na sub-região do Rio Negro/Solimões, possui uma área de 11.401,092 km² (IBGE, 2022), como ilustra a Figura 4.</w:t>
      </w:r>
    </w:p>
    <w:p w14:paraId="7B6BCAA5" w14:textId="714A0FB4" w:rsidR="00205542" w:rsidRPr="009F4E64" w:rsidRDefault="00205542" w:rsidP="003461FC">
      <w:pPr>
        <w:pStyle w:val="PargrafodaLista"/>
        <w:spacing w:after="0" w:line="240" w:lineRule="auto"/>
        <w:ind w:firstLine="709"/>
        <w:jc w:val="both"/>
        <w:rPr>
          <w:rFonts w:ascii="Arial" w:hAnsi="Arial" w:cs="Arial"/>
          <w:b/>
          <w:bCs/>
          <w:color w:val="002F3C"/>
        </w:rPr>
      </w:pPr>
    </w:p>
    <w:p w14:paraId="2486D18D" w14:textId="77777777" w:rsidR="009F4E64" w:rsidRPr="009F4E64" w:rsidRDefault="009F4E64" w:rsidP="009F4E64">
      <w:pPr>
        <w:tabs>
          <w:tab w:val="left" w:pos="284"/>
        </w:tabs>
        <w:spacing w:after="0" w:line="240" w:lineRule="auto"/>
        <w:ind w:firstLine="709"/>
        <w:jc w:val="center"/>
        <w:rPr>
          <w:rFonts w:ascii="Arial" w:hAnsi="Arial" w:cs="Arial"/>
          <w:sz w:val="20"/>
          <w:szCs w:val="20"/>
        </w:rPr>
      </w:pPr>
      <w:r w:rsidRPr="009F4E64">
        <w:rPr>
          <w:rFonts w:ascii="Arial" w:hAnsi="Arial" w:cs="Arial"/>
          <w:b/>
          <w:bCs/>
          <w:sz w:val="20"/>
          <w:szCs w:val="20"/>
        </w:rPr>
        <w:t>Figura 4</w:t>
      </w:r>
      <w:r w:rsidRPr="009F4E64">
        <w:rPr>
          <w:rFonts w:ascii="Arial" w:hAnsi="Arial" w:cs="Arial"/>
          <w:sz w:val="20"/>
          <w:szCs w:val="20"/>
        </w:rPr>
        <w:t xml:space="preserve"> – Localização geográfica do município de Manaus.</w:t>
      </w:r>
    </w:p>
    <w:p w14:paraId="6321C91D" w14:textId="77777777" w:rsidR="009F4E64" w:rsidRPr="009F4E64" w:rsidRDefault="009F4E64" w:rsidP="009F4E64">
      <w:pPr>
        <w:tabs>
          <w:tab w:val="left" w:pos="284"/>
        </w:tabs>
        <w:spacing w:after="0" w:line="240" w:lineRule="auto"/>
        <w:ind w:firstLine="709"/>
        <w:jc w:val="center"/>
        <w:rPr>
          <w:rFonts w:ascii="Arial" w:hAnsi="Arial" w:cs="Arial"/>
          <w:sz w:val="20"/>
          <w:szCs w:val="20"/>
        </w:rPr>
      </w:pPr>
      <w:r w:rsidRPr="009F4E64">
        <w:rPr>
          <w:rFonts w:ascii="Arial" w:hAnsi="Arial" w:cs="Arial"/>
          <w:noProof/>
          <w:sz w:val="20"/>
          <w:szCs w:val="20"/>
        </w:rPr>
        <w:drawing>
          <wp:inline distT="0" distB="0" distL="0" distR="0" wp14:anchorId="401EBC98" wp14:editId="3AF72F63">
            <wp:extent cx="2393004" cy="1681435"/>
            <wp:effectExtent l="0" t="0" r="7620" b="0"/>
            <wp:docPr id="3" name="Imagem 3" descr="Mapa de Man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a de Manau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5648" cy="1704372"/>
                    </a:xfrm>
                    <a:prstGeom prst="rect">
                      <a:avLst/>
                    </a:prstGeom>
                    <a:noFill/>
                    <a:ln>
                      <a:noFill/>
                    </a:ln>
                  </pic:spPr>
                </pic:pic>
              </a:graphicData>
            </a:graphic>
          </wp:inline>
        </w:drawing>
      </w:r>
    </w:p>
    <w:p w14:paraId="222D54E6" w14:textId="77777777" w:rsidR="009F4E64" w:rsidRPr="009F4E64" w:rsidRDefault="009F4E64" w:rsidP="009F4E64">
      <w:pPr>
        <w:tabs>
          <w:tab w:val="left" w:pos="284"/>
        </w:tabs>
        <w:spacing w:after="0" w:line="240" w:lineRule="auto"/>
        <w:ind w:firstLine="709"/>
        <w:jc w:val="center"/>
        <w:rPr>
          <w:rFonts w:ascii="Arial" w:eastAsia="Arial" w:hAnsi="Arial" w:cs="Arial"/>
          <w:sz w:val="20"/>
          <w:szCs w:val="20"/>
        </w:rPr>
      </w:pPr>
      <w:r w:rsidRPr="009F4E64">
        <w:rPr>
          <w:rFonts w:ascii="Arial" w:hAnsi="Arial" w:cs="Arial"/>
          <w:b/>
          <w:bCs/>
          <w:sz w:val="20"/>
          <w:szCs w:val="20"/>
        </w:rPr>
        <w:t>Fonte:</w:t>
      </w:r>
      <w:r w:rsidRPr="009F4E64">
        <w:rPr>
          <w:rFonts w:ascii="Arial" w:hAnsi="Arial" w:cs="Arial"/>
          <w:sz w:val="20"/>
          <w:szCs w:val="20"/>
        </w:rPr>
        <w:t xml:space="preserve"> </w:t>
      </w:r>
      <w:r w:rsidRPr="009F4E64">
        <w:rPr>
          <w:rFonts w:ascii="Arial" w:eastAsia="Arial" w:hAnsi="Arial" w:cs="Arial"/>
          <w:sz w:val="20"/>
          <w:szCs w:val="20"/>
        </w:rPr>
        <w:t>Wikipedia.</w:t>
      </w:r>
    </w:p>
    <w:p w14:paraId="767E2DA6" w14:textId="77777777" w:rsidR="009F4E64" w:rsidRDefault="009F4E64" w:rsidP="009F4E64">
      <w:pPr>
        <w:spacing w:after="0" w:line="360" w:lineRule="auto"/>
        <w:ind w:firstLine="709"/>
        <w:jc w:val="both"/>
        <w:rPr>
          <w:rFonts w:ascii="Arial" w:eastAsia="Times New Roman" w:hAnsi="Arial" w:cs="Arial"/>
          <w:kern w:val="0"/>
          <w:lang w:eastAsia="pt-BR"/>
          <w14:ligatures w14:val="none"/>
        </w:rPr>
      </w:pPr>
    </w:p>
    <w:p w14:paraId="7B27AAE3" w14:textId="03D2682C" w:rsidR="009F4E64" w:rsidRPr="009F4E64" w:rsidRDefault="009F4E64" w:rsidP="009F4E64">
      <w:pPr>
        <w:spacing w:after="0" w:line="360" w:lineRule="auto"/>
        <w:ind w:firstLine="709"/>
        <w:jc w:val="both"/>
        <w:rPr>
          <w:rFonts w:ascii="Arial" w:eastAsia="Times New Roman" w:hAnsi="Arial" w:cs="Arial"/>
          <w:kern w:val="0"/>
          <w:lang w:eastAsia="pt-BR"/>
          <w14:ligatures w14:val="none"/>
        </w:rPr>
      </w:pPr>
      <w:r w:rsidRPr="009F4E64">
        <w:rPr>
          <w:rFonts w:ascii="Arial" w:eastAsia="Times New Roman" w:hAnsi="Arial" w:cs="Arial"/>
          <w:kern w:val="0"/>
          <w:lang w:eastAsia="pt-BR"/>
          <w14:ligatures w14:val="none"/>
        </w:rPr>
        <w:t>A capital do Amazonas apresenta uma densidade demográfica de 158,06 hab./km² e uma população estimada em 2.255.903 habitantes, majoritariamente concentrados na área urbana (IBGE, 2022). A população manauara é predominantemente feminina (51,24%) e jovem, com mais de 50% dos habitantes com até 24 anos. A faixa etária entre 15 e 49 anos representa 55,02% do total, com renda média mensal de três salários mínimos (S</w:t>
      </w:r>
      <w:r w:rsidR="003461FC">
        <w:rPr>
          <w:rFonts w:ascii="Arial" w:eastAsia="Times New Roman" w:hAnsi="Arial" w:cs="Arial"/>
          <w:kern w:val="0"/>
          <w:lang w:eastAsia="pt-BR"/>
          <w14:ligatures w14:val="none"/>
        </w:rPr>
        <w:t>ilva</w:t>
      </w:r>
      <w:r w:rsidRPr="009F4E64">
        <w:rPr>
          <w:rFonts w:ascii="Arial" w:eastAsia="Times New Roman" w:hAnsi="Arial" w:cs="Arial"/>
          <w:kern w:val="0"/>
          <w:lang w:eastAsia="pt-BR"/>
          <w14:ligatures w14:val="none"/>
        </w:rPr>
        <w:t>, 2021).</w:t>
      </w:r>
    </w:p>
    <w:p w14:paraId="3BD3BE93" w14:textId="77777777" w:rsidR="009F4E64" w:rsidRPr="009F4E64" w:rsidRDefault="009F4E64" w:rsidP="009F4E64">
      <w:pPr>
        <w:spacing w:after="0" w:line="360" w:lineRule="auto"/>
        <w:ind w:firstLine="709"/>
        <w:jc w:val="both"/>
        <w:rPr>
          <w:rFonts w:ascii="Arial" w:eastAsia="Times New Roman" w:hAnsi="Arial" w:cs="Arial"/>
          <w:kern w:val="0"/>
          <w:lang w:eastAsia="pt-BR"/>
          <w14:ligatures w14:val="none"/>
        </w:rPr>
      </w:pPr>
      <w:r w:rsidRPr="009F4E64">
        <w:rPr>
          <w:rFonts w:ascii="Arial" w:eastAsia="Times New Roman" w:hAnsi="Arial" w:cs="Arial"/>
          <w:kern w:val="0"/>
          <w:lang w:eastAsia="pt-BR"/>
          <w14:ligatures w14:val="none"/>
        </w:rPr>
        <w:t xml:space="preserve">De acordo com Silva (2021), Manaus apresenta grande concentração de renda, resultado da presença das indústrias instaladas no Polo Industrial de Manaus (PIM). Essa concentração contribui para o aumento da população urbana, à medida que </w:t>
      </w:r>
      <w:r w:rsidRPr="009F4E64">
        <w:rPr>
          <w:rFonts w:ascii="Arial" w:eastAsia="Times New Roman" w:hAnsi="Arial" w:cs="Arial"/>
          <w:kern w:val="0"/>
          <w:lang w:eastAsia="pt-BR"/>
          <w14:ligatures w14:val="none"/>
        </w:rPr>
        <w:lastRenderedPageBreak/>
        <w:t>muitas pessoas migram do campo em busca de oportunidades de trabalho, gerando diversas desigualdades sociais.</w:t>
      </w:r>
    </w:p>
    <w:p w14:paraId="4542EDD6" w14:textId="77777777" w:rsidR="009F4E64" w:rsidRPr="009F4E64" w:rsidRDefault="009F4E64" w:rsidP="009F4E64">
      <w:pPr>
        <w:spacing w:after="0" w:line="360" w:lineRule="auto"/>
        <w:ind w:firstLine="709"/>
        <w:jc w:val="both"/>
        <w:rPr>
          <w:rFonts w:ascii="Arial" w:eastAsia="Times New Roman" w:hAnsi="Arial" w:cs="Arial"/>
          <w:kern w:val="0"/>
          <w:lang w:eastAsia="pt-BR"/>
          <w14:ligatures w14:val="none"/>
        </w:rPr>
      </w:pPr>
      <w:r w:rsidRPr="009F4E64">
        <w:rPr>
          <w:rFonts w:ascii="Arial" w:eastAsia="Times New Roman" w:hAnsi="Arial" w:cs="Arial"/>
          <w:kern w:val="0"/>
          <w:lang w:eastAsia="pt-BR"/>
          <w14:ligatures w14:val="none"/>
        </w:rPr>
        <w:t>Tais desigualdades se manifestam em diferentes aspectos da vida cotidiana: a) nas disparidades entre classes sociais, com parcela significativa da população vivendo em condições de pobreza e extrema pobreza; b) na qualidade da educação pública, que varia significativamente entre os bairros; c) na violência e criminalidade, mais prevalentes em regiões mais pobres, onde a presença do Estado é menos efetiva e os/as moradores/as estão mais expostos/as a riscos; d) na infraestrutura do transporte público, que é deficiente em muitos bairros, afetando principalmente os/as moradores/as das áreas periféricas que dependem desse serviço.</w:t>
      </w:r>
    </w:p>
    <w:p w14:paraId="33AAFBD1" w14:textId="77777777" w:rsidR="009F4E64" w:rsidRPr="009F4E64" w:rsidRDefault="009F4E64" w:rsidP="009F4E64">
      <w:pPr>
        <w:spacing w:after="0" w:line="360" w:lineRule="auto"/>
        <w:ind w:firstLine="709"/>
        <w:jc w:val="both"/>
        <w:rPr>
          <w:rFonts w:ascii="Arial" w:eastAsia="Times New Roman" w:hAnsi="Arial" w:cs="Arial"/>
          <w:kern w:val="0"/>
          <w:lang w:eastAsia="pt-BR"/>
          <w14:ligatures w14:val="none"/>
        </w:rPr>
      </w:pPr>
      <w:r w:rsidRPr="009F4E64">
        <w:rPr>
          <w:rFonts w:ascii="Arial" w:eastAsia="Times New Roman" w:hAnsi="Arial" w:cs="Arial"/>
          <w:kern w:val="0"/>
          <w:lang w:eastAsia="pt-BR"/>
          <w14:ligatures w14:val="none"/>
        </w:rPr>
        <w:t>Em suma, esse cenário desigual resulta de fatores históricos, econômicos e políticos que perpetuam a exclusão social e a falta de oportunidades para grande parte da população.</w:t>
      </w:r>
    </w:p>
    <w:p w14:paraId="3141068C" w14:textId="74E17D59" w:rsidR="00205542" w:rsidRDefault="00865B89" w:rsidP="00865B89">
      <w:pPr>
        <w:pStyle w:val="PargrafodaLista"/>
        <w:spacing w:after="0" w:line="360" w:lineRule="auto"/>
        <w:ind w:left="0" w:firstLine="709"/>
        <w:jc w:val="both"/>
        <w:rPr>
          <w:rFonts w:ascii="Arial" w:hAnsi="Arial" w:cs="Arial"/>
        </w:rPr>
      </w:pPr>
      <w:r w:rsidRPr="00865B89">
        <w:rPr>
          <w:rFonts w:ascii="Arial" w:hAnsi="Arial" w:cs="Arial"/>
        </w:rPr>
        <w:t xml:space="preserve">No que se refere à violência contra as mulheres, o estado do Amazonas tem registrado, um aumento alarmante nas notificações desse fenômeno, especialmente na cidade de Manaus. O Quadro </w:t>
      </w:r>
      <w:r w:rsidR="003461FC">
        <w:rPr>
          <w:rFonts w:ascii="Arial" w:hAnsi="Arial" w:cs="Arial"/>
        </w:rPr>
        <w:t>1</w:t>
      </w:r>
      <w:r w:rsidRPr="00865B89">
        <w:rPr>
          <w:rFonts w:ascii="Arial" w:hAnsi="Arial" w:cs="Arial"/>
        </w:rPr>
        <w:t xml:space="preserve">, elaborado com base nos dados disponibilizados pela Secretaria de Estado de Segurança Pública do Amazonas </w:t>
      </w:r>
      <w:r>
        <w:rPr>
          <w:rFonts w:ascii="Arial" w:hAnsi="Arial" w:cs="Arial"/>
        </w:rPr>
        <w:t xml:space="preserve">- </w:t>
      </w:r>
      <w:r w:rsidRPr="00865B89">
        <w:rPr>
          <w:rFonts w:ascii="Arial" w:hAnsi="Arial" w:cs="Arial"/>
        </w:rPr>
        <w:t>SSP/AM, apresenta os números referentes à violência contra mulheres amazonenses nos anos de 2021, 2022 e 2023.</w:t>
      </w:r>
    </w:p>
    <w:p w14:paraId="6CA1B77F" w14:textId="77777777" w:rsidR="003461FC" w:rsidRPr="00865B89" w:rsidRDefault="003461FC" w:rsidP="0020135A">
      <w:pPr>
        <w:pStyle w:val="PargrafodaLista"/>
        <w:spacing w:after="0" w:line="240" w:lineRule="auto"/>
        <w:ind w:left="0" w:firstLine="709"/>
        <w:jc w:val="both"/>
        <w:rPr>
          <w:rFonts w:ascii="Arial" w:hAnsi="Arial" w:cs="Arial"/>
          <w:b/>
          <w:bCs/>
          <w:color w:val="002F3C"/>
        </w:rPr>
      </w:pPr>
    </w:p>
    <w:p w14:paraId="3E016E1D" w14:textId="5B4119BE" w:rsidR="00865B89" w:rsidRPr="00865B89" w:rsidRDefault="00865B89" w:rsidP="003461FC">
      <w:pPr>
        <w:tabs>
          <w:tab w:val="left" w:pos="284"/>
        </w:tabs>
        <w:spacing w:after="0" w:line="240" w:lineRule="auto"/>
        <w:ind w:firstLine="709"/>
        <w:jc w:val="center"/>
        <w:rPr>
          <w:rFonts w:ascii="Arial" w:hAnsi="Arial" w:cs="Arial"/>
          <w:b/>
          <w:bCs/>
          <w:sz w:val="20"/>
          <w:szCs w:val="20"/>
        </w:rPr>
      </w:pPr>
      <w:r w:rsidRPr="00865B89">
        <w:rPr>
          <w:rFonts w:ascii="Arial" w:hAnsi="Arial" w:cs="Arial"/>
          <w:b/>
          <w:bCs/>
          <w:sz w:val="20"/>
          <w:szCs w:val="20"/>
        </w:rPr>
        <w:t xml:space="preserve">Quadro </w:t>
      </w:r>
      <w:r w:rsidR="003461FC">
        <w:rPr>
          <w:rFonts w:ascii="Arial" w:hAnsi="Arial" w:cs="Arial"/>
          <w:b/>
          <w:bCs/>
          <w:sz w:val="20"/>
          <w:szCs w:val="20"/>
        </w:rPr>
        <w:t>1</w:t>
      </w:r>
      <w:r w:rsidRPr="00865B89">
        <w:rPr>
          <w:rFonts w:ascii="Arial" w:hAnsi="Arial" w:cs="Arial"/>
          <w:b/>
          <w:bCs/>
          <w:sz w:val="20"/>
          <w:szCs w:val="20"/>
        </w:rPr>
        <w:t xml:space="preserve"> – </w:t>
      </w:r>
      <w:r w:rsidRPr="00865B89">
        <w:rPr>
          <w:rFonts w:ascii="Arial" w:hAnsi="Arial" w:cs="Arial"/>
          <w:sz w:val="20"/>
          <w:szCs w:val="20"/>
        </w:rPr>
        <w:t>Números da violência contra as mulheres no estado do Amazonas nos anos de 2021, 2022 e 2023.</w:t>
      </w:r>
    </w:p>
    <w:tbl>
      <w:tblPr>
        <w:tblStyle w:val="Tabelacomgrade"/>
        <w:tblW w:w="0" w:type="auto"/>
        <w:tblLook w:val="04A0" w:firstRow="1" w:lastRow="0" w:firstColumn="1" w:lastColumn="0" w:noHBand="0" w:noVBand="1"/>
      </w:tblPr>
      <w:tblGrid>
        <w:gridCol w:w="2830"/>
        <w:gridCol w:w="2268"/>
        <w:gridCol w:w="1985"/>
        <w:gridCol w:w="1977"/>
      </w:tblGrid>
      <w:tr w:rsidR="00865B89" w:rsidRPr="00865B89" w14:paraId="6E3FA3C4" w14:textId="77777777" w:rsidTr="00660780">
        <w:tc>
          <w:tcPr>
            <w:tcW w:w="2830" w:type="dxa"/>
            <w:shd w:val="clear" w:color="auto" w:fill="D9E2F3" w:themeFill="accent1" w:themeFillTint="33"/>
          </w:tcPr>
          <w:p w14:paraId="57EA22D4" w14:textId="77777777" w:rsidR="00865B89" w:rsidRPr="00865B89" w:rsidRDefault="00865B89" w:rsidP="003461FC">
            <w:pPr>
              <w:tabs>
                <w:tab w:val="left" w:pos="284"/>
              </w:tabs>
              <w:jc w:val="center"/>
              <w:rPr>
                <w:rFonts w:ascii="Arial" w:hAnsi="Arial" w:cs="Arial"/>
                <w:b/>
                <w:bCs/>
                <w:sz w:val="20"/>
                <w:szCs w:val="20"/>
              </w:rPr>
            </w:pPr>
            <w:r w:rsidRPr="00865B89">
              <w:rPr>
                <w:rFonts w:ascii="Arial" w:hAnsi="Arial" w:cs="Arial"/>
                <w:b/>
                <w:bCs/>
                <w:sz w:val="20"/>
                <w:szCs w:val="20"/>
              </w:rPr>
              <w:t>Localidade</w:t>
            </w:r>
          </w:p>
        </w:tc>
        <w:tc>
          <w:tcPr>
            <w:tcW w:w="2268" w:type="dxa"/>
            <w:shd w:val="clear" w:color="auto" w:fill="D9E2F3" w:themeFill="accent1" w:themeFillTint="33"/>
          </w:tcPr>
          <w:p w14:paraId="4C47061E" w14:textId="77777777" w:rsidR="00865B89" w:rsidRPr="00865B89" w:rsidRDefault="00865B89" w:rsidP="003461FC">
            <w:pPr>
              <w:tabs>
                <w:tab w:val="left" w:pos="284"/>
              </w:tabs>
              <w:jc w:val="center"/>
              <w:rPr>
                <w:rFonts w:ascii="Arial" w:hAnsi="Arial" w:cs="Arial"/>
                <w:b/>
                <w:bCs/>
                <w:sz w:val="20"/>
                <w:szCs w:val="20"/>
              </w:rPr>
            </w:pPr>
            <w:r w:rsidRPr="00865B89">
              <w:rPr>
                <w:rFonts w:ascii="Arial" w:hAnsi="Arial" w:cs="Arial"/>
                <w:b/>
                <w:bCs/>
                <w:sz w:val="20"/>
                <w:szCs w:val="20"/>
              </w:rPr>
              <w:t>2021</w:t>
            </w:r>
          </w:p>
        </w:tc>
        <w:tc>
          <w:tcPr>
            <w:tcW w:w="1985" w:type="dxa"/>
            <w:shd w:val="clear" w:color="auto" w:fill="D9E2F3" w:themeFill="accent1" w:themeFillTint="33"/>
          </w:tcPr>
          <w:p w14:paraId="5BC28457" w14:textId="77777777" w:rsidR="00865B89" w:rsidRPr="00865B89" w:rsidRDefault="00865B89" w:rsidP="003461FC">
            <w:pPr>
              <w:tabs>
                <w:tab w:val="left" w:pos="284"/>
              </w:tabs>
              <w:jc w:val="center"/>
              <w:rPr>
                <w:rFonts w:ascii="Arial" w:hAnsi="Arial" w:cs="Arial"/>
                <w:b/>
                <w:bCs/>
                <w:sz w:val="20"/>
                <w:szCs w:val="20"/>
              </w:rPr>
            </w:pPr>
            <w:r w:rsidRPr="00865B89">
              <w:rPr>
                <w:rFonts w:ascii="Arial" w:hAnsi="Arial" w:cs="Arial"/>
                <w:b/>
                <w:bCs/>
                <w:sz w:val="20"/>
                <w:szCs w:val="20"/>
              </w:rPr>
              <w:t>2022</w:t>
            </w:r>
          </w:p>
        </w:tc>
        <w:tc>
          <w:tcPr>
            <w:tcW w:w="1977" w:type="dxa"/>
            <w:shd w:val="clear" w:color="auto" w:fill="D9E2F3" w:themeFill="accent1" w:themeFillTint="33"/>
          </w:tcPr>
          <w:p w14:paraId="505BD678" w14:textId="77777777" w:rsidR="00865B89" w:rsidRPr="00865B89" w:rsidRDefault="00865B89" w:rsidP="003461FC">
            <w:pPr>
              <w:tabs>
                <w:tab w:val="left" w:pos="284"/>
              </w:tabs>
              <w:jc w:val="center"/>
              <w:rPr>
                <w:rFonts w:ascii="Arial" w:hAnsi="Arial" w:cs="Arial"/>
                <w:b/>
                <w:bCs/>
                <w:sz w:val="20"/>
                <w:szCs w:val="20"/>
              </w:rPr>
            </w:pPr>
            <w:r w:rsidRPr="00865B89">
              <w:rPr>
                <w:rFonts w:ascii="Arial" w:hAnsi="Arial" w:cs="Arial"/>
                <w:b/>
                <w:bCs/>
                <w:sz w:val="20"/>
                <w:szCs w:val="20"/>
              </w:rPr>
              <w:t>2023</w:t>
            </w:r>
          </w:p>
        </w:tc>
      </w:tr>
      <w:tr w:rsidR="00865B89" w:rsidRPr="00865B89" w14:paraId="2A03F05F" w14:textId="77777777" w:rsidTr="00660780">
        <w:tc>
          <w:tcPr>
            <w:tcW w:w="2830" w:type="dxa"/>
          </w:tcPr>
          <w:p w14:paraId="1A7A7ECE" w14:textId="77777777" w:rsidR="00865B89" w:rsidRPr="00865B89" w:rsidRDefault="00865B89" w:rsidP="003461FC">
            <w:pPr>
              <w:tabs>
                <w:tab w:val="left" w:pos="284"/>
              </w:tabs>
              <w:jc w:val="both"/>
              <w:rPr>
                <w:rFonts w:ascii="Arial" w:hAnsi="Arial" w:cs="Arial"/>
                <w:sz w:val="20"/>
                <w:szCs w:val="20"/>
              </w:rPr>
            </w:pPr>
            <w:r w:rsidRPr="00865B89">
              <w:rPr>
                <w:rFonts w:ascii="Arial" w:hAnsi="Arial" w:cs="Arial"/>
                <w:sz w:val="20"/>
                <w:szCs w:val="20"/>
              </w:rPr>
              <w:t>Amazonas</w:t>
            </w:r>
          </w:p>
        </w:tc>
        <w:tc>
          <w:tcPr>
            <w:tcW w:w="2268" w:type="dxa"/>
          </w:tcPr>
          <w:p w14:paraId="685F6E30" w14:textId="77777777" w:rsidR="00865B89" w:rsidRPr="00865B89" w:rsidRDefault="00865B89" w:rsidP="003461FC">
            <w:pPr>
              <w:tabs>
                <w:tab w:val="left" w:pos="284"/>
              </w:tabs>
              <w:jc w:val="both"/>
              <w:rPr>
                <w:rFonts w:ascii="Arial" w:hAnsi="Arial" w:cs="Arial"/>
                <w:sz w:val="20"/>
                <w:szCs w:val="20"/>
              </w:rPr>
            </w:pPr>
            <w:r w:rsidRPr="00865B89">
              <w:rPr>
                <w:rFonts w:ascii="Arial" w:hAnsi="Arial" w:cs="Arial"/>
                <w:sz w:val="20"/>
                <w:szCs w:val="20"/>
              </w:rPr>
              <w:t>25.649</w:t>
            </w:r>
          </w:p>
        </w:tc>
        <w:tc>
          <w:tcPr>
            <w:tcW w:w="1985" w:type="dxa"/>
          </w:tcPr>
          <w:p w14:paraId="301320F9" w14:textId="77777777" w:rsidR="00865B89" w:rsidRPr="00865B89" w:rsidRDefault="00865B89" w:rsidP="003461FC">
            <w:pPr>
              <w:tabs>
                <w:tab w:val="left" w:pos="284"/>
              </w:tabs>
              <w:jc w:val="center"/>
              <w:rPr>
                <w:rFonts w:ascii="Arial" w:hAnsi="Arial" w:cs="Arial"/>
                <w:sz w:val="20"/>
                <w:szCs w:val="20"/>
              </w:rPr>
            </w:pPr>
            <w:r w:rsidRPr="00865B89">
              <w:rPr>
                <w:rFonts w:ascii="Arial" w:hAnsi="Arial" w:cs="Arial"/>
                <w:sz w:val="20"/>
                <w:szCs w:val="20"/>
              </w:rPr>
              <w:t>32.316</w:t>
            </w:r>
          </w:p>
        </w:tc>
        <w:tc>
          <w:tcPr>
            <w:tcW w:w="1977" w:type="dxa"/>
          </w:tcPr>
          <w:p w14:paraId="68E4BBC2" w14:textId="77777777" w:rsidR="00865B89" w:rsidRPr="00865B89" w:rsidRDefault="00865B89" w:rsidP="003461FC">
            <w:pPr>
              <w:tabs>
                <w:tab w:val="left" w:pos="284"/>
              </w:tabs>
              <w:jc w:val="center"/>
              <w:rPr>
                <w:rFonts w:ascii="Arial" w:hAnsi="Arial" w:cs="Arial"/>
                <w:sz w:val="20"/>
                <w:szCs w:val="20"/>
              </w:rPr>
            </w:pPr>
            <w:r w:rsidRPr="00865B89">
              <w:rPr>
                <w:rFonts w:ascii="Arial" w:hAnsi="Arial" w:cs="Arial"/>
                <w:sz w:val="20"/>
                <w:szCs w:val="20"/>
              </w:rPr>
              <w:t>36.478</w:t>
            </w:r>
          </w:p>
        </w:tc>
      </w:tr>
      <w:tr w:rsidR="00865B89" w:rsidRPr="00865B89" w14:paraId="0EDA9F5C" w14:textId="77777777" w:rsidTr="00660780">
        <w:tc>
          <w:tcPr>
            <w:tcW w:w="2830" w:type="dxa"/>
          </w:tcPr>
          <w:p w14:paraId="74293FC1" w14:textId="77777777" w:rsidR="00865B89" w:rsidRPr="00865B89" w:rsidRDefault="00865B89" w:rsidP="003461FC">
            <w:pPr>
              <w:tabs>
                <w:tab w:val="left" w:pos="284"/>
              </w:tabs>
              <w:jc w:val="both"/>
              <w:rPr>
                <w:rFonts w:ascii="Arial" w:hAnsi="Arial" w:cs="Arial"/>
                <w:sz w:val="20"/>
                <w:szCs w:val="20"/>
              </w:rPr>
            </w:pPr>
            <w:r w:rsidRPr="00865B89">
              <w:rPr>
                <w:rFonts w:ascii="Arial" w:hAnsi="Arial" w:cs="Arial"/>
                <w:sz w:val="20"/>
                <w:szCs w:val="20"/>
              </w:rPr>
              <w:t xml:space="preserve">Capital </w:t>
            </w:r>
          </w:p>
        </w:tc>
        <w:tc>
          <w:tcPr>
            <w:tcW w:w="2268" w:type="dxa"/>
          </w:tcPr>
          <w:p w14:paraId="6D7FC7BF" w14:textId="77777777" w:rsidR="00865B89" w:rsidRPr="00865B89" w:rsidRDefault="00865B89" w:rsidP="003461FC">
            <w:pPr>
              <w:tabs>
                <w:tab w:val="left" w:pos="284"/>
              </w:tabs>
              <w:jc w:val="both"/>
              <w:rPr>
                <w:rFonts w:ascii="Arial" w:hAnsi="Arial" w:cs="Arial"/>
                <w:sz w:val="20"/>
                <w:szCs w:val="20"/>
              </w:rPr>
            </w:pPr>
            <w:r w:rsidRPr="00865B89">
              <w:rPr>
                <w:rFonts w:ascii="Arial" w:hAnsi="Arial" w:cs="Arial"/>
                <w:sz w:val="20"/>
                <w:szCs w:val="20"/>
              </w:rPr>
              <w:t>24.324</w:t>
            </w:r>
          </w:p>
        </w:tc>
        <w:tc>
          <w:tcPr>
            <w:tcW w:w="1985" w:type="dxa"/>
          </w:tcPr>
          <w:p w14:paraId="5A1ED54F" w14:textId="77777777" w:rsidR="00865B89" w:rsidRPr="00865B89" w:rsidRDefault="00865B89" w:rsidP="003461FC">
            <w:pPr>
              <w:tabs>
                <w:tab w:val="left" w:pos="284"/>
              </w:tabs>
              <w:jc w:val="center"/>
              <w:rPr>
                <w:rFonts w:ascii="Arial" w:hAnsi="Arial" w:cs="Arial"/>
                <w:sz w:val="20"/>
                <w:szCs w:val="20"/>
              </w:rPr>
            </w:pPr>
            <w:r w:rsidRPr="00865B89">
              <w:rPr>
                <w:rFonts w:ascii="Arial" w:hAnsi="Arial" w:cs="Arial"/>
                <w:sz w:val="20"/>
                <w:szCs w:val="20"/>
              </w:rPr>
              <w:t>30.112</w:t>
            </w:r>
          </w:p>
        </w:tc>
        <w:tc>
          <w:tcPr>
            <w:tcW w:w="1977" w:type="dxa"/>
          </w:tcPr>
          <w:p w14:paraId="6BEA1954" w14:textId="77777777" w:rsidR="00865B89" w:rsidRPr="00865B89" w:rsidRDefault="00865B89" w:rsidP="003461FC">
            <w:pPr>
              <w:tabs>
                <w:tab w:val="left" w:pos="284"/>
              </w:tabs>
              <w:jc w:val="center"/>
              <w:rPr>
                <w:rFonts w:ascii="Arial" w:hAnsi="Arial" w:cs="Arial"/>
                <w:sz w:val="20"/>
                <w:szCs w:val="20"/>
              </w:rPr>
            </w:pPr>
            <w:r w:rsidRPr="00865B89">
              <w:rPr>
                <w:rFonts w:ascii="Arial" w:hAnsi="Arial" w:cs="Arial"/>
                <w:sz w:val="20"/>
                <w:szCs w:val="20"/>
              </w:rPr>
              <w:t>32.011</w:t>
            </w:r>
          </w:p>
        </w:tc>
      </w:tr>
      <w:tr w:rsidR="00865B89" w:rsidRPr="00865B89" w14:paraId="62DD714E" w14:textId="77777777" w:rsidTr="00660780">
        <w:tc>
          <w:tcPr>
            <w:tcW w:w="2830" w:type="dxa"/>
          </w:tcPr>
          <w:p w14:paraId="74203900" w14:textId="77777777" w:rsidR="00865B89" w:rsidRPr="00865B89" w:rsidRDefault="00865B89" w:rsidP="003461FC">
            <w:pPr>
              <w:tabs>
                <w:tab w:val="left" w:pos="284"/>
              </w:tabs>
              <w:jc w:val="both"/>
              <w:rPr>
                <w:rFonts w:ascii="Arial" w:hAnsi="Arial" w:cs="Arial"/>
                <w:sz w:val="20"/>
                <w:szCs w:val="20"/>
              </w:rPr>
            </w:pPr>
            <w:r w:rsidRPr="00865B89">
              <w:rPr>
                <w:rFonts w:ascii="Arial" w:hAnsi="Arial" w:cs="Arial"/>
                <w:sz w:val="20"/>
                <w:szCs w:val="20"/>
              </w:rPr>
              <w:t xml:space="preserve">Interior </w:t>
            </w:r>
          </w:p>
        </w:tc>
        <w:tc>
          <w:tcPr>
            <w:tcW w:w="2268" w:type="dxa"/>
          </w:tcPr>
          <w:p w14:paraId="1337B821" w14:textId="77777777" w:rsidR="00865B89" w:rsidRPr="00865B89" w:rsidRDefault="00865B89" w:rsidP="003461FC">
            <w:pPr>
              <w:tabs>
                <w:tab w:val="left" w:pos="284"/>
              </w:tabs>
              <w:jc w:val="both"/>
              <w:rPr>
                <w:rFonts w:ascii="Arial" w:hAnsi="Arial" w:cs="Arial"/>
                <w:sz w:val="20"/>
                <w:szCs w:val="20"/>
              </w:rPr>
            </w:pPr>
            <w:r w:rsidRPr="00865B89">
              <w:rPr>
                <w:rFonts w:ascii="Arial" w:hAnsi="Arial" w:cs="Arial"/>
                <w:sz w:val="20"/>
                <w:szCs w:val="20"/>
              </w:rPr>
              <w:t>1.325</w:t>
            </w:r>
          </w:p>
        </w:tc>
        <w:tc>
          <w:tcPr>
            <w:tcW w:w="1985" w:type="dxa"/>
          </w:tcPr>
          <w:p w14:paraId="5B9F78AB" w14:textId="77777777" w:rsidR="00865B89" w:rsidRPr="00865B89" w:rsidRDefault="00865B89" w:rsidP="003461FC">
            <w:pPr>
              <w:tabs>
                <w:tab w:val="left" w:pos="284"/>
              </w:tabs>
              <w:jc w:val="center"/>
              <w:rPr>
                <w:rFonts w:ascii="Arial" w:hAnsi="Arial" w:cs="Arial"/>
                <w:sz w:val="20"/>
                <w:szCs w:val="20"/>
              </w:rPr>
            </w:pPr>
            <w:r w:rsidRPr="00865B89">
              <w:rPr>
                <w:rFonts w:ascii="Arial" w:hAnsi="Arial" w:cs="Arial"/>
                <w:sz w:val="20"/>
                <w:szCs w:val="20"/>
              </w:rPr>
              <w:t>2.204</w:t>
            </w:r>
          </w:p>
        </w:tc>
        <w:tc>
          <w:tcPr>
            <w:tcW w:w="1977" w:type="dxa"/>
          </w:tcPr>
          <w:p w14:paraId="0FE5182F" w14:textId="77777777" w:rsidR="00865B89" w:rsidRPr="00865B89" w:rsidRDefault="00865B89" w:rsidP="003461FC">
            <w:pPr>
              <w:tabs>
                <w:tab w:val="left" w:pos="284"/>
              </w:tabs>
              <w:jc w:val="center"/>
              <w:rPr>
                <w:rFonts w:ascii="Arial" w:hAnsi="Arial" w:cs="Arial"/>
                <w:sz w:val="20"/>
                <w:szCs w:val="20"/>
              </w:rPr>
            </w:pPr>
            <w:r w:rsidRPr="00865B89">
              <w:rPr>
                <w:rFonts w:ascii="Arial" w:hAnsi="Arial" w:cs="Arial"/>
                <w:sz w:val="20"/>
                <w:szCs w:val="20"/>
              </w:rPr>
              <w:t>4.467</w:t>
            </w:r>
          </w:p>
        </w:tc>
      </w:tr>
    </w:tbl>
    <w:p w14:paraId="645099F2" w14:textId="5A29807F" w:rsidR="00865B89" w:rsidRPr="00865B89" w:rsidRDefault="00865B89" w:rsidP="003461FC">
      <w:pPr>
        <w:tabs>
          <w:tab w:val="left" w:pos="284"/>
        </w:tabs>
        <w:spacing w:after="0" w:line="240" w:lineRule="auto"/>
        <w:ind w:firstLine="709"/>
        <w:jc w:val="center"/>
        <w:rPr>
          <w:rFonts w:ascii="Arial" w:hAnsi="Arial" w:cs="Arial"/>
          <w:sz w:val="20"/>
          <w:szCs w:val="20"/>
        </w:rPr>
      </w:pPr>
      <w:r w:rsidRPr="00865B89">
        <w:rPr>
          <w:rFonts w:ascii="Arial" w:hAnsi="Arial" w:cs="Arial"/>
          <w:b/>
          <w:bCs/>
          <w:sz w:val="20"/>
          <w:szCs w:val="20"/>
        </w:rPr>
        <w:t>Fonte:</w:t>
      </w:r>
      <w:r w:rsidRPr="00865B89">
        <w:rPr>
          <w:rFonts w:ascii="Arial" w:hAnsi="Arial" w:cs="Arial"/>
          <w:sz w:val="20"/>
          <w:szCs w:val="20"/>
        </w:rPr>
        <w:t xml:space="preserve"> Elaborado </w:t>
      </w:r>
      <w:r>
        <w:rPr>
          <w:rFonts w:ascii="Arial" w:hAnsi="Arial" w:cs="Arial"/>
          <w:sz w:val="20"/>
          <w:szCs w:val="20"/>
        </w:rPr>
        <w:t>pelas autoras.</w:t>
      </w:r>
    </w:p>
    <w:p w14:paraId="032EC63D" w14:textId="4468DD81" w:rsidR="00865B89" w:rsidRDefault="00865B89" w:rsidP="003461FC">
      <w:pPr>
        <w:tabs>
          <w:tab w:val="left" w:pos="284"/>
        </w:tabs>
        <w:spacing w:after="0" w:line="240" w:lineRule="auto"/>
        <w:ind w:firstLine="709"/>
        <w:jc w:val="center"/>
        <w:rPr>
          <w:rFonts w:ascii="Arial" w:hAnsi="Arial" w:cs="Arial"/>
          <w:sz w:val="20"/>
          <w:szCs w:val="20"/>
        </w:rPr>
      </w:pPr>
      <w:r w:rsidRPr="00865B89">
        <w:rPr>
          <w:rFonts w:ascii="Arial" w:hAnsi="Arial" w:cs="Arial"/>
          <w:b/>
          <w:bCs/>
          <w:sz w:val="20"/>
          <w:szCs w:val="20"/>
        </w:rPr>
        <w:t xml:space="preserve">Nota </w:t>
      </w:r>
      <w:r w:rsidR="0020135A">
        <w:rPr>
          <w:rFonts w:ascii="Arial" w:hAnsi="Arial" w:cs="Arial"/>
          <w:b/>
          <w:bCs/>
          <w:sz w:val="20"/>
          <w:szCs w:val="20"/>
        </w:rPr>
        <w:t>1</w:t>
      </w:r>
      <w:r w:rsidRPr="00865B89">
        <w:rPr>
          <w:rFonts w:ascii="Arial" w:hAnsi="Arial" w:cs="Arial"/>
          <w:b/>
          <w:bCs/>
          <w:sz w:val="20"/>
          <w:szCs w:val="20"/>
        </w:rPr>
        <w:t>:</w:t>
      </w:r>
      <w:r w:rsidRPr="00865B89">
        <w:rPr>
          <w:rFonts w:ascii="Arial" w:hAnsi="Arial" w:cs="Arial"/>
          <w:sz w:val="20"/>
          <w:szCs w:val="20"/>
        </w:rPr>
        <w:t xml:space="preserve"> Amazonas (2023).</w:t>
      </w:r>
    </w:p>
    <w:p w14:paraId="060687D1" w14:textId="43950A42" w:rsidR="00753B1D" w:rsidRDefault="00753B1D" w:rsidP="003461FC">
      <w:pPr>
        <w:tabs>
          <w:tab w:val="left" w:pos="284"/>
        </w:tabs>
        <w:spacing w:after="0" w:line="240" w:lineRule="auto"/>
        <w:ind w:firstLine="709"/>
        <w:jc w:val="center"/>
        <w:rPr>
          <w:rFonts w:ascii="Arial" w:hAnsi="Arial" w:cs="Arial"/>
          <w:sz w:val="20"/>
          <w:szCs w:val="20"/>
        </w:rPr>
      </w:pPr>
    </w:p>
    <w:p w14:paraId="47B75BB2" w14:textId="77777777" w:rsidR="00753B1D" w:rsidRPr="00865B89" w:rsidRDefault="00753B1D" w:rsidP="003461FC">
      <w:pPr>
        <w:tabs>
          <w:tab w:val="left" w:pos="284"/>
        </w:tabs>
        <w:spacing w:after="0" w:line="240" w:lineRule="auto"/>
        <w:ind w:firstLine="709"/>
        <w:jc w:val="center"/>
        <w:rPr>
          <w:rFonts w:ascii="Arial" w:hAnsi="Arial" w:cs="Arial"/>
          <w:sz w:val="20"/>
          <w:szCs w:val="20"/>
        </w:rPr>
      </w:pPr>
    </w:p>
    <w:p w14:paraId="5E5DE172" w14:textId="0770103C" w:rsidR="00205542" w:rsidRPr="0070562A" w:rsidRDefault="0070562A" w:rsidP="0070562A">
      <w:pPr>
        <w:pStyle w:val="PargrafodaLista"/>
        <w:spacing w:line="360" w:lineRule="auto"/>
        <w:ind w:left="0" w:right="140" w:firstLine="720"/>
        <w:jc w:val="both"/>
        <w:rPr>
          <w:rFonts w:ascii="Arial" w:hAnsi="Arial" w:cs="Arial"/>
          <w:b/>
          <w:bCs/>
          <w:color w:val="002F3C"/>
        </w:rPr>
      </w:pPr>
      <w:r w:rsidRPr="0070562A">
        <w:rPr>
          <w:rFonts w:ascii="Arial" w:hAnsi="Arial" w:cs="Arial"/>
        </w:rPr>
        <w:t xml:space="preserve">As informações apresentadas no Quadro </w:t>
      </w:r>
      <w:r w:rsidR="004D7D01">
        <w:rPr>
          <w:rFonts w:ascii="Arial" w:hAnsi="Arial" w:cs="Arial"/>
        </w:rPr>
        <w:t>1</w:t>
      </w:r>
      <w:r w:rsidRPr="0070562A">
        <w:rPr>
          <w:rFonts w:ascii="Arial" w:hAnsi="Arial" w:cs="Arial"/>
        </w:rPr>
        <w:t xml:space="preserve"> mostram que Manaus concentra 87% dos casos de violência contra as mulheres no estado do Amazonas. As narrativas das estudantes de EJA participantes desta pesquisa revelam as feridas profundas ainda não cicatrizadas dessas mulheres, cujas vidas e de seus familiares </w:t>
      </w:r>
      <w:r w:rsidRPr="0070562A">
        <w:rPr>
          <w:rFonts w:ascii="Arial" w:hAnsi="Arial" w:cs="Arial"/>
        </w:rPr>
        <w:lastRenderedPageBreak/>
        <w:t xml:space="preserve">foram profundamente afetadas por esse fenômeno. Nesse contexto, a estudante </w:t>
      </w:r>
      <w:r w:rsidRPr="00E0164E">
        <w:rPr>
          <w:rFonts w:ascii="Arial" w:hAnsi="Arial" w:cs="Arial"/>
          <w:i/>
          <w:iCs/>
        </w:rPr>
        <w:t>Helicônia</w:t>
      </w:r>
      <w:r w:rsidRPr="0070562A">
        <w:rPr>
          <w:rFonts w:ascii="Arial" w:hAnsi="Arial" w:cs="Arial"/>
        </w:rPr>
        <w:t>, de 23 anos, relata:</w:t>
      </w:r>
    </w:p>
    <w:p w14:paraId="597C37CD" w14:textId="77777777" w:rsidR="0070562A" w:rsidRPr="0070562A" w:rsidRDefault="0070562A" w:rsidP="0070562A">
      <w:pPr>
        <w:tabs>
          <w:tab w:val="left" w:pos="284"/>
        </w:tabs>
        <w:spacing w:after="0" w:line="240" w:lineRule="auto"/>
        <w:ind w:left="2268"/>
        <w:jc w:val="both"/>
        <w:rPr>
          <w:rFonts w:ascii="Arial" w:hAnsi="Arial" w:cs="Arial"/>
          <w:sz w:val="20"/>
          <w:szCs w:val="20"/>
        </w:rPr>
      </w:pPr>
      <w:r w:rsidRPr="0070562A">
        <w:rPr>
          <w:rFonts w:ascii="Arial" w:hAnsi="Arial" w:cs="Arial"/>
          <w:sz w:val="20"/>
          <w:szCs w:val="20"/>
        </w:rPr>
        <w:t>Meu marido me batia todos os dias, quando ele chegava em casa, começava a gritar me chamando de puta. Em seguida, metia a porrada na minha cara e dizia que se não fosse dele não seria mais de ninguém. Já se passaram alguns anos, mas mesmo assim, às vezes acordo com a sensação de que ele vai me matar.</w:t>
      </w:r>
    </w:p>
    <w:p w14:paraId="2F9E75E8" w14:textId="77777777" w:rsidR="0070562A" w:rsidRPr="0070562A" w:rsidRDefault="0070562A" w:rsidP="005F3F8E">
      <w:pPr>
        <w:pStyle w:val="PargrafodaLista"/>
        <w:rPr>
          <w:rFonts w:ascii="Arial" w:hAnsi="Arial" w:cs="Arial"/>
          <w:b/>
          <w:bCs/>
          <w:color w:val="002F3C"/>
        </w:rPr>
      </w:pPr>
    </w:p>
    <w:p w14:paraId="41B4FD47" w14:textId="1FE4ADF5" w:rsidR="00205542" w:rsidRPr="00E0164E" w:rsidRDefault="00E0164E" w:rsidP="00E0164E">
      <w:pPr>
        <w:pStyle w:val="PargrafodaLista"/>
        <w:spacing w:after="0" w:line="360" w:lineRule="auto"/>
        <w:ind w:left="0" w:firstLine="720"/>
        <w:jc w:val="both"/>
        <w:rPr>
          <w:rFonts w:ascii="Arial" w:hAnsi="Arial" w:cs="Arial"/>
          <w:b/>
          <w:bCs/>
          <w:color w:val="002F3C"/>
        </w:rPr>
      </w:pPr>
      <w:r w:rsidRPr="00E0164E">
        <w:rPr>
          <w:rFonts w:ascii="Arial" w:hAnsi="Arial" w:cs="Arial"/>
        </w:rPr>
        <w:t xml:space="preserve">A estudante </w:t>
      </w:r>
      <w:r w:rsidRPr="0094302E">
        <w:rPr>
          <w:rFonts w:ascii="Arial" w:hAnsi="Arial" w:cs="Arial"/>
          <w:i/>
          <w:iCs/>
        </w:rPr>
        <w:t>Helicônia</w:t>
      </w:r>
      <w:r w:rsidRPr="00E0164E">
        <w:rPr>
          <w:rFonts w:ascii="Arial" w:hAnsi="Arial" w:cs="Arial"/>
        </w:rPr>
        <w:t xml:space="preserve"> foi vítima de violência física, moral e psicológica. É importante destacar que essas agressões são complexas, perversas e geralmente não ocorrem isoladamente, acarretando graves consequências para as mulheres. Cada uma dessas formas de violência representa uma violação dos direitos humanos e, portanto, deve ser denunciada.</w:t>
      </w:r>
    </w:p>
    <w:p w14:paraId="2B3B9B23" w14:textId="77777777" w:rsidR="0094302E" w:rsidRPr="0094302E" w:rsidRDefault="0094302E" w:rsidP="0094302E">
      <w:pPr>
        <w:spacing w:after="0" w:line="360" w:lineRule="auto"/>
        <w:ind w:firstLine="709"/>
        <w:jc w:val="both"/>
        <w:rPr>
          <w:rFonts w:ascii="Arial" w:eastAsia="Times New Roman" w:hAnsi="Arial" w:cs="Arial"/>
          <w:kern w:val="0"/>
          <w:lang w:eastAsia="pt-BR"/>
          <w14:ligatures w14:val="none"/>
        </w:rPr>
      </w:pPr>
      <w:r w:rsidRPr="0094302E">
        <w:rPr>
          <w:rFonts w:ascii="Arial" w:eastAsia="Times New Roman" w:hAnsi="Arial" w:cs="Arial"/>
          <w:kern w:val="0"/>
          <w:lang w:eastAsia="pt-BR"/>
          <w14:ligatures w14:val="none"/>
        </w:rPr>
        <w:t xml:space="preserve">A narrativa de </w:t>
      </w:r>
      <w:proofErr w:type="spellStart"/>
      <w:r w:rsidRPr="0094302E">
        <w:rPr>
          <w:rFonts w:ascii="Arial" w:eastAsia="Times New Roman" w:hAnsi="Arial" w:cs="Arial"/>
          <w:i/>
          <w:iCs/>
          <w:kern w:val="0"/>
          <w:lang w:eastAsia="pt-BR"/>
          <w14:ligatures w14:val="none"/>
        </w:rPr>
        <w:t>Scleroderma</w:t>
      </w:r>
      <w:proofErr w:type="spellEnd"/>
      <w:r w:rsidRPr="0094302E">
        <w:rPr>
          <w:rFonts w:ascii="Arial" w:eastAsia="Times New Roman" w:hAnsi="Arial" w:cs="Arial"/>
          <w:kern w:val="0"/>
          <w:lang w:eastAsia="pt-BR"/>
          <w14:ligatures w14:val="none"/>
        </w:rPr>
        <w:t>, de 19 anos, evidencia que a violência sexual também permeia o cotidiano das estudantes da EJA da Rede Pública Municipal de Ensino de Manaus, quando relata: “[...] fui obrigada a ter relações sexuais com meu namorado, mesmo quando não queria; isso aconteceu várias vezes”.</w:t>
      </w:r>
    </w:p>
    <w:p w14:paraId="28BB63F6" w14:textId="473F21DB" w:rsidR="0094302E" w:rsidRPr="0094302E" w:rsidRDefault="0094302E" w:rsidP="0094302E">
      <w:pPr>
        <w:spacing w:after="0" w:line="360" w:lineRule="auto"/>
        <w:ind w:firstLine="709"/>
        <w:jc w:val="both"/>
        <w:rPr>
          <w:rFonts w:ascii="Arial" w:eastAsia="Times New Roman" w:hAnsi="Arial" w:cs="Arial"/>
          <w:kern w:val="0"/>
          <w:lang w:eastAsia="pt-BR"/>
          <w14:ligatures w14:val="none"/>
        </w:rPr>
      </w:pPr>
      <w:r w:rsidRPr="0094302E">
        <w:rPr>
          <w:rFonts w:ascii="Arial" w:eastAsia="Times New Roman" w:hAnsi="Arial" w:cs="Arial"/>
          <w:kern w:val="0"/>
          <w:lang w:eastAsia="pt-BR"/>
          <w14:ligatures w14:val="none"/>
        </w:rPr>
        <w:t xml:space="preserve">O depoimento da estudante </w:t>
      </w:r>
      <w:proofErr w:type="spellStart"/>
      <w:r w:rsidRPr="0094302E">
        <w:rPr>
          <w:rFonts w:ascii="Arial" w:eastAsia="Times New Roman" w:hAnsi="Arial" w:cs="Arial"/>
          <w:i/>
          <w:iCs/>
          <w:kern w:val="0"/>
          <w:lang w:eastAsia="pt-BR"/>
          <w14:ligatures w14:val="none"/>
        </w:rPr>
        <w:t>Parkia</w:t>
      </w:r>
      <w:proofErr w:type="spellEnd"/>
      <w:r w:rsidRPr="0094302E">
        <w:rPr>
          <w:rFonts w:ascii="Arial" w:eastAsia="Times New Roman" w:hAnsi="Arial" w:cs="Arial"/>
          <w:kern w:val="0"/>
          <w:lang w:eastAsia="pt-BR"/>
          <w14:ligatures w14:val="none"/>
        </w:rPr>
        <w:t xml:space="preserve">, de 64 anos, vítima de violência sexual na infância, corrobora </w:t>
      </w:r>
      <w:r>
        <w:rPr>
          <w:rFonts w:ascii="Arial" w:eastAsia="Times New Roman" w:hAnsi="Arial" w:cs="Arial"/>
          <w:kern w:val="0"/>
          <w:lang w:eastAsia="pt-BR"/>
          <w14:ligatures w14:val="none"/>
        </w:rPr>
        <w:t xml:space="preserve">com </w:t>
      </w:r>
      <w:r w:rsidRPr="0094302E">
        <w:rPr>
          <w:rFonts w:ascii="Arial" w:eastAsia="Times New Roman" w:hAnsi="Arial" w:cs="Arial"/>
          <w:kern w:val="0"/>
          <w:lang w:eastAsia="pt-BR"/>
          <w14:ligatures w14:val="none"/>
        </w:rPr>
        <w:t>os dados do Anuário Brasileiro de Segurança Pública, segundo os quais 82,5% dos estupros são cometidos por pessoas próximas à vítima, e 76,5% ocorrem dentro de casa (FBSP, 2023). O relato a seguir ilustra a dor dessa mulher ao relembrar a violência sexual sofrida durante a infância:</w:t>
      </w:r>
    </w:p>
    <w:p w14:paraId="656D458F" w14:textId="5C02A061" w:rsidR="00205542" w:rsidRPr="0094302E" w:rsidRDefault="00205542" w:rsidP="006F22EA">
      <w:pPr>
        <w:pStyle w:val="PargrafodaLista"/>
        <w:spacing w:after="0" w:line="240" w:lineRule="auto"/>
        <w:ind w:left="0" w:firstLine="720"/>
        <w:jc w:val="both"/>
        <w:rPr>
          <w:rFonts w:ascii="Arial" w:hAnsi="Arial" w:cs="Arial"/>
          <w:b/>
          <w:bCs/>
          <w:color w:val="002F3C"/>
        </w:rPr>
      </w:pPr>
    </w:p>
    <w:p w14:paraId="39D2149B" w14:textId="77777777" w:rsidR="0094302E" w:rsidRPr="0094302E" w:rsidRDefault="0094302E" w:rsidP="006F22EA">
      <w:pPr>
        <w:pStyle w:val="Corpodetexto"/>
        <w:suppressAutoHyphens/>
        <w:ind w:left="2268"/>
        <w:rPr>
          <w:rFonts w:ascii="Arial" w:hAnsi="Arial" w:cs="Arial"/>
          <w:sz w:val="20"/>
          <w:szCs w:val="20"/>
        </w:rPr>
      </w:pPr>
      <w:r w:rsidRPr="0094302E">
        <w:rPr>
          <w:rFonts w:ascii="Arial" w:hAnsi="Arial" w:cs="Arial"/>
          <w:sz w:val="20"/>
          <w:szCs w:val="20"/>
        </w:rPr>
        <w:t xml:space="preserve">[...] Quando minha mãe faleceu eu fiquei com 9 anos e a minha irmã tinha 6 anos. Fomos morar com minha madrinha e meu padrinho. Minha madrinha era irmã do meu pai (um minuto de silêncio e em seguida o choro). Foi lá que ele (meu padrinho) me estuprou (choro). [...] Eu quero desabafar, uma coisa que está entalada há tantos anos. Ele disse para mim que não estava criando a gente para os outros e sim para ele. Eu disse para ele: - se tú for fazer alguma coisa para minha irmã faça para mim (Relato da estudante </w:t>
      </w:r>
      <w:r w:rsidRPr="0094302E">
        <w:rPr>
          <w:rFonts w:ascii="Arial" w:hAnsi="Arial" w:cs="Arial"/>
          <w:i/>
          <w:iCs/>
          <w:sz w:val="20"/>
          <w:szCs w:val="20"/>
        </w:rPr>
        <w:t>Parkia</w:t>
      </w:r>
      <w:r w:rsidRPr="0094302E">
        <w:rPr>
          <w:rFonts w:ascii="Arial" w:hAnsi="Arial" w:cs="Arial"/>
          <w:sz w:val="20"/>
          <w:szCs w:val="20"/>
        </w:rPr>
        <w:t>).</w:t>
      </w:r>
    </w:p>
    <w:p w14:paraId="4B6D3E86" w14:textId="77777777" w:rsidR="0094302E" w:rsidRPr="0094302E" w:rsidRDefault="0094302E" w:rsidP="006F22EA">
      <w:pPr>
        <w:tabs>
          <w:tab w:val="left" w:pos="284"/>
        </w:tabs>
        <w:spacing w:after="0" w:line="240" w:lineRule="auto"/>
        <w:ind w:firstLine="709"/>
        <w:jc w:val="both"/>
        <w:rPr>
          <w:rFonts w:ascii="Arial" w:hAnsi="Arial" w:cs="Arial"/>
        </w:rPr>
      </w:pPr>
    </w:p>
    <w:p w14:paraId="1315C6D1" w14:textId="77777777" w:rsidR="006F22EA" w:rsidRPr="0080422D" w:rsidRDefault="006F22EA" w:rsidP="0080422D">
      <w:pPr>
        <w:pStyle w:val="PargrafodaLista"/>
        <w:spacing w:after="0" w:line="240" w:lineRule="auto"/>
        <w:ind w:left="0" w:firstLine="720"/>
        <w:jc w:val="both"/>
        <w:rPr>
          <w:rFonts w:ascii="Arial" w:hAnsi="Arial" w:cs="Arial"/>
          <w:sz w:val="20"/>
          <w:szCs w:val="20"/>
        </w:rPr>
      </w:pPr>
    </w:p>
    <w:p w14:paraId="6BCF9090" w14:textId="52FB7073" w:rsidR="0094302E" w:rsidRPr="006F22EA" w:rsidRDefault="006F22EA" w:rsidP="00E0164E">
      <w:pPr>
        <w:pStyle w:val="PargrafodaLista"/>
        <w:spacing w:after="0" w:line="360" w:lineRule="auto"/>
        <w:ind w:left="0" w:firstLine="720"/>
        <w:jc w:val="both"/>
        <w:rPr>
          <w:rFonts w:ascii="Arial" w:hAnsi="Arial" w:cs="Arial"/>
          <w:b/>
          <w:bCs/>
          <w:color w:val="002F3C"/>
        </w:rPr>
      </w:pPr>
      <w:r w:rsidRPr="006F22EA">
        <w:rPr>
          <w:rFonts w:ascii="Arial" w:hAnsi="Arial" w:cs="Arial"/>
        </w:rPr>
        <w:t xml:space="preserve">A violência sexual deixa marcas profundas na vida das vítimas, que frequentemente enfrentam dificuldades para reconstruir sua trajetória após o trauma, como evidencia o relato de </w:t>
      </w:r>
      <w:proofErr w:type="spellStart"/>
      <w:r w:rsidRPr="006F22EA">
        <w:rPr>
          <w:rFonts w:ascii="Arial" w:hAnsi="Arial" w:cs="Arial"/>
          <w:i/>
          <w:iCs/>
        </w:rPr>
        <w:t>Morganella</w:t>
      </w:r>
      <w:proofErr w:type="spellEnd"/>
      <w:r w:rsidRPr="006F22EA">
        <w:rPr>
          <w:rFonts w:ascii="Arial" w:hAnsi="Arial" w:cs="Arial"/>
        </w:rPr>
        <w:t>, de 28 anos:</w:t>
      </w:r>
    </w:p>
    <w:p w14:paraId="68F6B00B" w14:textId="5ACC8F3B" w:rsidR="0094302E" w:rsidRPr="00AF2938" w:rsidRDefault="0094302E" w:rsidP="00E0164E">
      <w:pPr>
        <w:pStyle w:val="PargrafodaLista"/>
        <w:spacing w:after="0" w:line="360" w:lineRule="auto"/>
        <w:ind w:left="0" w:firstLine="720"/>
        <w:jc w:val="both"/>
        <w:rPr>
          <w:rFonts w:ascii="Arial" w:hAnsi="Arial" w:cs="Arial"/>
          <w:b/>
          <w:bCs/>
          <w:color w:val="002F3C"/>
        </w:rPr>
      </w:pPr>
    </w:p>
    <w:p w14:paraId="24D9E3BA" w14:textId="77777777" w:rsidR="00AF2938" w:rsidRPr="00AF2938" w:rsidRDefault="00AF2938" w:rsidP="00AF2938">
      <w:pPr>
        <w:tabs>
          <w:tab w:val="left" w:pos="284"/>
        </w:tabs>
        <w:spacing w:after="0" w:line="240" w:lineRule="auto"/>
        <w:ind w:left="2268"/>
        <w:jc w:val="both"/>
        <w:rPr>
          <w:rFonts w:ascii="Arial" w:hAnsi="Arial" w:cs="Arial"/>
          <w:sz w:val="20"/>
          <w:szCs w:val="20"/>
        </w:rPr>
      </w:pPr>
      <w:r w:rsidRPr="00AF2938">
        <w:rPr>
          <w:rFonts w:ascii="Arial" w:hAnsi="Arial" w:cs="Arial"/>
          <w:sz w:val="20"/>
          <w:szCs w:val="20"/>
        </w:rPr>
        <w:lastRenderedPageBreak/>
        <w:t xml:space="preserve">Fui estuprada a caminho da escola, quando tinha 19 anos. Estava escuro, de repente um homem me puxou pelos cabelos e me levou para dentro de um matagal. Rasgou minha roupa e me violentou [...], senti muita dor (choro), não sabia o que fazer, fiquei com vergonha de contar para meus pais. Pensei em ir na delegacia do meu bairro, mas, senti muita vergonha. Como eu ia falar para a polícia, o que tinha acontecido comigo. Tinha nojo e medo. Tentei esquecer o que aconteceu [...], mas nunca consegui, dói na alma até hoje (Relato da estudante, </w:t>
      </w:r>
      <w:proofErr w:type="spellStart"/>
      <w:r w:rsidRPr="00AF2938">
        <w:rPr>
          <w:rFonts w:ascii="Arial" w:hAnsi="Arial" w:cs="Arial"/>
          <w:i/>
          <w:iCs/>
          <w:sz w:val="20"/>
          <w:szCs w:val="20"/>
        </w:rPr>
        <w:t>Morganella</w:t>
      </w:r>
      <w:proofErr w:type="spellEnd"/>
      <w:r w:rsidRPr="00AF2938">
        <w:rPr>
          <w:rFonts w:ascii="Arial" w:hAnsi="Arial" w:cs="Arial"/>
          <w:sz w:val="20"/>
          <w:szCs w:val="20"/>
        </w:rPr>
        <w:t xml:space="preserve">).  </w:t>
      </w:r>
    </w:p>
    <w:p w14:paraId="749FA039" w14:textId="2AD2AA16" w:rsidR="0094302E" w:rsidRDefault="0094302E" w:rsidP="00E0164E">
      <w:pPr>
        <w:pStyle w:val="PargrafodaLista"/>
        <w:spacing w:after="0" w:line="360" w:lineRule="auto"/>
        <w:ind w:left="0" w:firstLine="720"/>
        <w:jc w:val="both"/>
        <w:rPr>
          <w:rFonts w:ascii="Arial" w:hAnsi="Arial" w:cs="Arial"/>
          <w:b/>
          <w:bCs/>
          <w:color w:val="002F3C"/>
        </w:rPr>
      </w:pPr>
    </w:p>
    <w:p w14:paraId="6ED3DFBD" w14:textId="023029C2" w:rsidR="0094302E" w:rsidRDefault="00AF2938" w:rsidP="00E0164E">
      <w:pPr>
        <w:pStyle w:val="PargrafodaLista"/>
        <w:spacing w:after="0" w:line="360" w:lineRule="auto"/>
        <w:ind w:left="0" w:firstLine="720"/>
        <w:jc w:val="both"/>
        <w:rPr>
          <w:rFonts w:ascii="Arial" w:hAnsi="Arial" w:cs="Arial"/>
        </w:rPr>
      </w:pPr>
      <w:r w:rsidRPr="00AF2938">
        <w:rPr>
          <w:rFonts w:ascii="Arial" w:hAnsi="Arial" w:cs="Arial"/>
        </w:rPr>
        <w:t>Quando questionadas sobre o significado de violência contra as mulheres, 93% das estudantes mencionaram a violência física, utilizando termos como soco, tapa, porrada, chute, murro, pisão, agressão, empurrão e bater; 6% apontaram a violência psicológica, por meio de expressões como xingamentos, palavras de baixo calão, gritos, insultos e agressões verbais; e apenas 1% citou a violência moral, com expressões como “sua traidora”, “essa mulher é uma vagabunda” e “tira logo essa roupa de puta”, entre outras. Embora não tenham mencionado diretamente a violência patrimonial, é possível identificar sua ocorrência no relato a seguir:</w:t>
      </w:r>
    </w:p>
    <w:p w14:paraId="0CBEB765" w14:textId="097F5057" w:rsidR="00AF2938" w:rsidRPr="00AF2938" w:rsidRDefault="00AF2938" w:rsidP="00AF2938">
      <w:pPr>
        <w:pStyle w:val="PargrafodaLista"/>
        <w:spacing w:after="0" w:line="240" w:lineRule="auto"/>
        <w:ind w:left="0" w:firstLine="720"/>
        <w:jc w:val="both"/>
        <w:rPr>
          <w:rFonts w:ascii="Arial" w:hAnsi="Arial" w:cs="Arial"/>
          <w:b/>
          <w:bCs/>
          <w:color w:val="002F3C"/>
        </w:rPr>
      </w:pPr>
    </w:p>
    <w:p w14:paraId="6BADCB92" w14:textId="3B3DD14C" w:rsidR="00AF2938" w:rsidRDefault="00AF2938" w:rsidP="00AF2938">
      <w:pPr>
        <w:pStyle w:val="Corpodetexto"/>
        <w:suppressAutoHyphens/>
        <w:ind w:left="2268"/>
        <w:rPr>
          <w:rFonts w:ascii="Arial" w:hAnsi="Arial" w:cs="Arial"/>
          <w:sz w:val="20"/>
          <w:szCs w:val="20"/>
        </w:rPr>
      </w:pPr>
      <w:r w:rsidRPr="00AF2938">
        <w:rPr>
          <w:rFonts w:ascii="Arial" w:hAnsi="Arial" w:cs="Arial"/>
          <w:sz w:val="20"/>
          <w:szCs w:val="20"/>
        </w:rPr>
        <w:t xml:space="preserve">Ele tomou o celular da minha mão, dizendo que estava conversando com outro macho. Eu pedi que ele devolvesse meu celular. Então, ele jogou o aparelho na parede e quebrou. Em seguida, começou a me chamar de vagabunda. Disse que na próxima vez, ia quebrar minha cara. Eu não estava fazendo nada de mais. Eu juro pelos meus filhos (Relato da estudante </w:t>
      </w:r>
      <w:r w:rsidRPr="00AF2938">
        <w:rPr>
          <w:rFonts w:ascii="Arial" w:hAnsi="Arial" w:cs="Arial"/>
          <w:i/>
          <w:iCs/>
          <w:sz w:val="20"/>
          <w:szCs w:val="20"/>
        </w:rPr>
        <w:t>Peltogyne</w:t>
      </w:r>
      <w:r w:rsidRPr="00AF2938">
        <w:rPr>
          <w:rFonts w:ascii="Arial" w:hAnsi="Arial" w:cs="Arial"/>
          <w:sz w:val="20"/>
          <w:szCs w:val="20"/>
        </w:rPr>
        <w:t xml:space="preserve">). </w:t>
      </w:r>
    </w:p>
    <w:p w14:paraId="4D933649" w14:textId="77777777" w:rsidR="00842E0F" w:rsidRPr="00AF2938" w:rsidRDefault="00842E0F" w:rsidP="00842E0F">
      <w:pPr>
        <w:pStyle w:val="Corpodetexto"/>
        <w:suppressAutoHyphens/>
        <w:spacing w:line="360" w:lineRule="auto"/>
        <w:ind w:left="2268"/>
        <w:rPr>
          <w:rFonts w:ascii="Arial" w:hAnsi="Arial" w:cs="Arial"/>
          <w:sz w:val="20"/>
          <w:szCs w:val="20"/>
        </w:rPr>
      </w:pPr>
    </w:p>
    <w:p w14:paraId="2478A4DA" w14:textId="2C6AED32" w:rsidR="00AF2938" w:rsidRPr="00AF2938" w:rsidRDefault="00AF2938" w:rsidP="00AF2938">
      <w:pPr>
        <w:spacing w:after="0" w:line="360" w:lineRule="auto"/>
        <w:ind w:firstLine="709"/>
        <w:jc w:val="both"/>
        <w:rPr>
          <w:rFonts w:ascii="Arial" w:eastAsia="Times New Roman" w:hAnsi="Arial" w:cs="Arial"/>
          <w:kern w:val="0"/>
          <w:lang w:eastAsia="pt-BR"/>
          <w14:ligatures w14:val="none"/>
        </w:rPr>
      </w:pPr>
      <w:r w:rsidRPr="00AF2938">
        <w:rPr>
          <w:rFonts w:ascii="Arial" w:eastAsia="Times New Roman" w:hAnsi="Arial" w:cs="Arial"/>
          <w:kern w:val="0"/>
          <w:lang w:eastAsia="pt-BR"/>
          <w14:ligatures w14:val="none"/>
        </w:rPr>
        <w:t xml:space="preserve">No relato de </w:t>
      </w:r>
      <w:proofErr w:type="spellStart"/>
      <w:r w:rsidRPr="00AF2938">
        <w:rPr>
          <w:rFonts w:ascii="Arial" w:eastAsia="Times New Roman" w:hAnsi="Arial" w:cs="Arial"/>
          <w:i/>
          <w:iCs/>
          <w:kern w:val="0"/>
          <w:lang w:eastAsia="pt-BR"/>
          <w14:ligatures w14:val="none"/>
        </w:rPr>
        <w:t>Gigaspora</w:t>
      </w:r>
      <w:proofErr w:type="spellEnd"/>
      <w:r w:rsidRPr="00AF2938">
        <w:rPr>
          <w:rFonts w:ascii="Arial" w:eastAsia="Times New Roman" w:hAnsi="Arial" w:cs="Arial"/>
          <w:kern w:val="0"/>
          <w:lang w:eastAsia="pt-BR"/>
          <w14:ligatures w14:val="none"/>
        </w:rPr>
        <w:t>, de 55 anos, observa-se a violência patrimonial quando ela narra: “[...] meu marido tomou meu Cartão do Bolsa Família, nunca vi a cor do meu dinheiro. Ele disse que quem manda em casa é ele. Se não tiver satisfeita que pegue o beco. Como não tenho para onde ir, não posso fazer nada”. Segundo Jesus (2024), a violência patrimonial pode gerar impactos psicológicos significativos, muitas vezes tão graves quanto a violência física, pois a perda de controle financeiro e a dependência econômica podem causar sentimento de impotência e desesperança.</w:t>
      </w:r>
    </w:p>
    <w:p w14:paraId="43590913" w14:textId="165B54A6" w:rsidR="00AF2938" w:rsidRPr="005965F7" w:rsidRDefault="00AF2938" w:rsidP="00AF2938">
      <w:pPr>
        <w:spacing w:after="0" w:line="360" w:lineRule="auto"/>
        <w:ind w:firstLine="709"/>
        <w:jc w:val="both"/>
        <w:rPr>
          <w:rFonts w:ascii="Arial" w:eastAsia="Times New Roman" w:hAnsi="Arial" w:cs="Arial"/>
          <w:kern w:val="0"/>
          <w:lang w:eastAsia="pt-BR"/>
          <w14:ligatures w14:val="none"/>
        </w:rPr>
      </w:pPr>
      <w:r w:rsidRPr="00AF2938">
        <w:rPr>
          <w:rFonts w:ascii="Arial" w:eastAsia="Times New Roman" w:hAnsi="Arial" w:cs="Arial"/>
          <w:kern w:val="0"/>
          <w:lang w:eastAsia="pt-BR"/>
          <w14:ligatures w14:val="none"/>
        </w:rPr>
        <w:t xml:space="preserve">A violência psicológica, por sua vez, é frequentemente naturalizada dentro dos relacionamentos, fazendo com que a mulher não perceba que é vítima. Como evidencia </w:t>
      </w:r>
      <w:proofErr w:type="spellStart"/>
      <w:r w:rsidRPr="00AF2938">
        <w:rPr>
          <w:rFonts w:ascii="Arial" w:eastAsia="Times New Roman" w:hAnsi="Arial" w:cs="Arial"/>
          <w:i/>
          <w:iCs/>
          <w:kern w:val="0"/>
          <w:lang w:eastAsia="pt-BR"/>
          <w14:ligatures w14:val="none"/>
        </w:rPr>
        <w:t>Byrsonima</w:t>
      </w:r>
      <w:proofErr w:type="spellEnd"/>
      <w:r w:rsidRPr="00AF2938">
        <w:rPr>
          <w:rFonts w:ascii="Arial" w:eastAsia="Times New Roman" w:hAnsi="Arial" w:cs="Arial"/>
          <w:kern w:val="0"/>
          <w:lang w:eastAsia="pt-BR"/>
          <w14:ligatures w14:val="none"/>
        </w:rPr>
        <w:t xml:space="preserve">, de 34 anos: “[...] algumas vezes, meu companheiro chega em casa estressado, fica me xingando, dizendo que não faço nada direito, não ligo, é normal, afinal ele teve um dia muito cansativo”. Nesse sentido, Fernandes e </w:t>
      </w:r>
      <w:r w:rsidRPr="00AF2938">
        <w:rPr>
          <w:rFonts w:ascii="Arial" w:eastAsia="Times New Roman" w:hAnsi="Arial" w:cs="Arial"/>
          <w:kern w:val="0"/>
          <w:lang w:eastAsia="pt-BR"/>
          <w14:ligatures w14:val="none"/>
        </w:rPr>
        <w:lastRenderedPageBreak/>
        <w:t>Natividade (2020, p. 76086) afirmam que a naturalização da violência psicológica está “[...] apoiada nas diversas construções históricas, como o patriarcado, o sexismo, o machismo e a misoginia; esses aspectos da cultura perpetuam e/ou validam essa violência, tornando naturais situações de desigualdade de poder”.</w:t>
      </w:r>
    </w:p>
    <w:p w14:paraId="48CB2C16" w14:textId="6DB9703C" w:rsidR="00342D6E" w:rsidRPr="00AF2938" w:rsidRDefault="005965F7" w:rsidP="00AF2938">
      <w:pPr>
        <w:spacing w:after="0" w:line="360" w:lineRule="auto"/>
        <w:ind w:firstLine="709"/>
        <w:jc w:val="both"/>
        <w:rPr>
          <w:rFonts w:ascii="Arial" w:eastAsia="Times New Roman" w:hAnsi="Arial" w:cs="Arial"/>
          <w:kern w:val="0"/>
          <w:lang w:eastAsia="pt-BR"/>
          <w14:ligatures w14:val="none"/>
        </w:rPr>
      </w:pPr>
      <w:r w:rsidRPr="005965F7">
        <w:rPr>
          <w:rFonts w:ascii="Arial" w:hAnsi="Arial" w:cs="Arial"/>
        </w:rPr>
        <w:t>De modo geral, ao se falar em violência contra as mulheres, as três palavras mais citadas pelas entrevistadas foram: morte (11 vezes), medo (9 vezes) e ameaça (6 vezes). Nesse contexto, Cheim (2019, p. 111) ressalta que:</w:t>
      </w:r>
    </w:p>
    <w:p w14:paraId="5C9F6BB4" w14:textId="77777777" w:rsidR="008D6D0E" w:rsidRDefault="008D6D0E" w:rsidP="00481BBC">
      <w:pPr>
        <w:pStyle w:val="Corpodetexto"/>
        <w:suppressAutoHyphens/>
        <w:ind w:left="2268"/>
        <w:rPr>
          <w:rFonts w:ascii="Arial" w:hAnsi="Arial" w:cs="Arial"/>
          <w:sz w:val="20"/>
          <w:szCs w:val="20"/>
          <w:shd w:val="clear" w:color="auto" w:fill="FFFFFF"/>
        </w:rPr>
      </w:pPr>
    </w:p>
    <w:p w14:paraId="6AD5564F" w14:textId="03F80333" w:rsidR="005965F7" w:rsidRPr="005965F7" w:rsidRDefault="005965F7" w:rsidP="00481BBC">
      <w:pPr>
        <w:pStyle w:val="Corpodetexto"/>
        <w:suppressAutoHyphens/>
        <w:ind w:left="2268"/>
        <w:rPr>
          <w:rFonts w:ascii="Arial" w:hAnsi="Arial" w:cs="Arial"/>
          <w:sz w:val="20"/>
          <w:szCs w:val="20"/>
          <w:shd w:val="clear" w:color="auto" w:fill="FFFFFF"/>
        </w:rPr>
      </w:pPr>
      <w:r w:rsidRPr="005965F7">
        <w:rPr>
          <w:rFonts w:ascii="Arial" w:hAnsi="Arial" w:cs="Arial"/>
          <w:sz w:val="20"/>
          <w:szCs w:val="20"/>
          <w:shd w:val="clear" w:color="auto" w:fill="FFFFFF"/>
        </w:rPr>
        <w:t>A sensação de incapacidade de agir para romper com a relação violenta encontra força na dominação masculina exercida no âmbito privado. O ambiente doméstico representa um campo de disputas de poder, no qual a mulher é sempre vencida pelo homem. A violência vivida no espaço doméstico contribui para o silenciamento.</w:t>
      </w:r>
    </w:p>
    <w:p w14:paraId="20DA1E9E" w14:textId="77777777" w:rsidR="005965F7" w:rsidRPr="00AF2938" w:rsidRDefault="005965F7" w:rsidP="00EC3A89">
      <w:pPr>
        <w:pStyle w:val="PargrafodaLista"/>
        <w:spacing w:after="0" w:line="360" w:lineRule="auto"/>
        <w:ind w:left="0" w:firstLine="720"/>
        <w:jc w:val="both"/>
        <w:rPr>
          <w:rFonts w:ascii="Arial" w:hAnsi="Arial" w:cs="Arial"/>
          <w:b/>
          <w:bCs/>
          <w:color w:val="002F3C"/>
        </w:rPr>
      </w:pPr>
    </w:p>
    <w:p w14:paraId="5B519C19" w14:textId="0C9636CB" w:rsidR="00205542" w:rsidRDefault="00182A84" w:rsidP="00182A84">
      <w:pPr>
        <w:pStyle w:val="PargrafodaLista"/>
        <w:spacing w:line="360" w:lineRule="auto"/>
        <w:ind w:left="0" w:firstLine="720"/>
        <w:jc w:val="both"/>
        <w:rPr>
          <w:rFonts w:ascii="Arial" w:hAnsi="Arial" w:cs="Arial"/>
        </w:rPr>
      </w:pPr>
      <w:r w:rsidRPr="00182A84">
        <w:rPr>
          <w:rFonts w:ascii="Arial" w:hAnsi="Arial" w:cs="Arial"/>
        </w:rPr>
        <w:t xml:space="preserve">Nessa perspectiva, </w:t>
      </w:r>
      <w:proofErr w:type="spellStart"/>
      <w:r w:rsidRPr="00182A84">
        <w:rPr>
          <w:rFonts w:ascii="Arial" w:hAnsi="Arial" w:cs="Arial"/>
          <w:i/>
          <w:iCs/>
        </w:rPr>
        <w:t>Aegiphila</w:t>
      </w:r>
      <w:proofErr w:type="spellEnd"/>
      <w:r w:rsidRPr="00182A84">
        <w:rPr>
          <w:rFonts w:ascii="Arial" w:hAnsi="Arial" w:cs="Arial"/>
        </w:rPr>
        <w:t xml:space="preserve">, de 48 anos, contribui ao afirmar: “[...] a violência acontece dentro de casa e muitas vezes não temos coragem de reagir, de ir à justiça, denunciar ou buscar meios para sair dessa situação”. É importante destacar que 39% das entrevistadas relataram permanecer em relações violentas por medo de seus/suas companheiros/as. A narrativa de </w:t>
      </w:r>
      <w:proofErr w:type="spellStart"/>
      <w:r w:rsidRPr="00182A84">
        <w:rPr>
          <w:rFonts w:ascii="Arial" w:hAnsi="Arial" w:cs="Arial"/>
          <w:i/>
          <w:iCs/>
        </w:rPr>
        <w:t>Alibertia</w:t>
      </w:r>
      <w:proofErr w:type="spellEnd"/>
      <w:r w:rsidRPr="00182A84">
        <w:rPr>
          <w:rFonts w:ascii="Arial" w:hAnsi="Arial" w:cs="Arial"/>
        </w:rPr>
        <w:t>, de 26 anos, corrobora essa estatística:</w:t>
      </w:r>
    </w:p>
    <w:p w14:paraId="18091450" w14:textId="77777777" w:rsidR="00CF6A8C" w:rsidRPr="00CF6A8C" w:rsidRDefault="00CF6A8C" w:rsidP="00CF6A8C">
      <w:pPr>
        <w:pStyle w:val="Corpodetexto"/>
        <w:suppressAutoHyphens/>
        <w:ind w:left="2268"/>
        <w:rPr>
          <w:rFonts w:ascii="Arial" w:hAnsi="Arial" w:cs="Arial"/>
          <w:sz w:val="20"/>
          <w:szCs w:val="20"/>
        </w:rPr>
      </w:pPr>
      <w:r w:rsidRPr="00CF6A8C">
        <w:rPr>
          <w:rFonts w:ascii="Arial" w:hAnsi="Arial" w:cs="Arial"/>
          <w:sz w:val="20"/>
          <w:szCs w:val="20"/>
        </w:rPr>
        <w:t xml:space="preserve">[...] As mulheres tem medo de denunciar seu cônjuge, elas são oprimidas por eles. Elas permanecem na relação por medo de procurar as autoridades, pois tem medo que aconteça alguma coisa com elas (Relato da estudante </w:t>
      </w:r>
      <w:r w:rsidRPr="00CF6A8C">
        <w:rPr>
          <w:rFonts w:ascii="Arial" w:hAnsi="Arial" w:cs="Arial"/>
          <w:i/>
          <w:iCs/>
          <w:sz w:val="20"/>
          <w:szCs w:val="20"/>
        </w:rPr>
        <w:t>Alibertia</w:t>
      </w:r>
      <w:r w:rsidRPr="00CF6A8C">
        <w:rPr>
          <w:rFonts w:ascii="Arial" w:hAnsi="Arial" w:cs="Arial"/>
          <w:sz w:val="20"/>
          <w:szCs w:val="20"/>
        </w:rPr>
        <w:t xml:space="preserve">). </w:t>
      </w:r>
    </w:p>
    <w:p w14:paraId="46CDE065" w14:textId="77777777" w:rsidR="00CF6A8C" w:rsidRDefault="00CF6A8C" w:rsidP="00CF6A8C">
      <w:pPr>
        <w:pStyle w:val="Corpodetexto"/>
        <w:suppressAutoHyphens/>
        <w:spacing w:line="360" w:lineRule="auto"/>
        <w:ind w:firstLine="709"/>
        <w:rPr>
          <w:rFonts w:ascii="Times New Roman" w:hAnsi="Times New Roman" w:cs="Times New Roman"/>
        </w:rPr>
      </w:pPr>
    </w:p>
    <w:p w14:paraId="5D381FA0" w14:textId="4DDFB428" w:rsidR="00CF6A8C" w:rsidRDefault="00CF6A8C" w:rsidP="00CF6A8C">
      <w:pPr>
        <w:pStyle w:val="Corpodetexto"/>
        <w:suppressAutoHyphens/>
        <w:spacing w:line="360" w:lineRule="auto"/>
        <w:ind w:firstLine="709"/>
        <w:rPr>
          <w:rFonts w:ascii="Arial" w:hAnsi="Arial" w:cs="Arial"/>
        </w:rPr>
      </w:pPr>
      <w:r w:rsidRPr="00CF6A8C">
        <w:rPr>
          <w:rFonts w:ascii="Arial" w:hAnsi="Arial" w:cs="Arial"/>
        </w:rPr>
        <w:t xml:space="preserve">Em segundo lugar, com 29% aparece a dependência econômica, como demonstra o relato de </w:t>
      </w:r>
      <w:r w:rsidRPr="00CF6A8C">
        <w:rPr>
          <w:rFonts w:ascii="Arial" w:hAnsi="Arial" w:cs="Arial"/>
          <w:i/>
          <w:iCs/>
        </w:rPr>
        <w:t>Ayapana</w:t>
      </w:r>
      <w:r w:rsidRPr="00CF6A8C">
        <w:rPr>
          <w:rFonts w:ascii="Arial" w:hAnsi="Arial" w:cs="Arial"/>
        </w:rPr>
        <w:t>, 42 anos:</w:t>
      </w:r>
    </w:p>
    <w:p w14:paraId="2E576013" w14:textId="77777777" w:rsidR="00E712AE" w:rsidRDefault="00E712AE" w:rsidP="00E712AE">
      <w:pPr>
        <w:tabs>
          <w:tab w:val="left" w:pos="284"/>
        </w:tabs>
        <w:spacing w:after="0" w:line="240" w:lineRule="auto"/>
        <w:ind w:left="2268"/>
        <w:jc w:val="both"/>
        <w:rPr>
          <w:rFonts w:ascii="Times New Roman" w:hAnsi="Times New Roman" w:cs="Times New Roman"/>
          <w:sz w:val="20"/>
          <w:szCs w:val="20"/>
        </w:rPr>
      </w:pPr>
    </w:p>
    <w:p w14:paraId="483340BD" w14:textId="697E5387" w:rsidR="00E712AE" w:rsidRPr="00E712AE" w:rsidRDefault="00E712AE" w:rsidP="00E712AE">
      <w:pPr>
        <w:tabs>
          <w:tab w:val="left" w:pos="284"/>
        </w:tabs>
        <w:spacing w:after="0" w:line="240" w:lineRule="auto"/>
        <w:ind w:left="2268"/>
        <w:jc w:val="both"/>
        <w:rPr>
          <w:rFonts w:ascii="Arial" w:hAnsi="Arial" w:cs="Arial"/>
          <w:color w:val="000000"/>
          <w:sz w:val="20"/>
          <w:szCs w:val="20"/>
          <w:shd w:val="clear" w:color="auto" w:fill="FFFFFF"/>
        </w:rPr>
      </w:pPr>
      <w:r w:rsidRPr="00E712AE">
        <w:rPr>
          <w:rFonts w:ascii="Arial" w:hAnsi="Arial" w:cs="Arial"/>
          <w:sz w:val="20"/>
          <w:szCs w:val="20"/>
        </w:rPr>
        <w:t xml:space="preserve">[...] </w:t>
      </w:r>
      <w:r w:rsidRPr="00E712AE">
        <w:rPr>
          <w:rFonts w:ascii="Arial" w:hAnsi="Arial" w:cs="Arial"/>
          <w:color w:val="000000"/>
          <w:sz w:val="20"/>
          <w:szCs w:val="20"/>
          <w:shd w:val="clear" w:color="auto" w:fill="FFFFFF"/>
        </w:rPr>
        <w:t xml:space="preserve">nunca deixei meu marido, porque ele sustenta a casa. Tenho 5 filhos para criar. O que vou fazer da minha vida? Nunca trabalhei fora de casa. Minha vida sempre foi em função do meu marido e dos meus filhos. Se for denunciar, ele vai ser preso. E quem vai colocar comida na mesa? Então, é melhor deixar as coisas assim mesmo (Relato da estudante </w:t>
      </w:r>
      <w:proofErr w:type="spellStart"/>
      <w:r w:rsidRPr="00E712AE">
        <w:rPr>
          <w:rFonts w:ascii="Arial" w:hAnsi="Arial" w:cs="Arial"/>
          <w:color w:val="000000"/>
          <w:sz w:val="20"/>
          <w:szCs w:val="20"/>
          <w:shd w:val="clear" w:color="auto" w:fill="FFFFFF"/>
        </w:rPr>
        <w:t>Ayapana</w:t>
      </w:r>
      <w:proofErr w:type="spellEnd"/>
      <w:r w:rsidRPr="00E712AE">
        <w:rPr>
          <w:rFonts w:ascii="Arial" w:hAnsi="Arial" w:cs="Arial"/>
          <w:color w:val="000000"/>
          <w:sz w:val="20"/>
          <w:szCs w:val="20"/>
          <w:shd w:val="clear" w:color="auto" w:fill="FFFFFF"/>
        </w:rPr>
        <w:t xml:space="preserve">). </w:t>
      </w:r>
    </w:p>
    <w:p w14:paraId="0EC28465" w14:textId="77777777" w:rsidR="00EB2D5A" w:rsidRDefault="00EB2D5A" w:rsidP="00CF6A8C">
      <w:pPr>
        <w:pStyle w:val="Corpodetexto"/>
        <w:suppressAutoHyphens/>
        <w:spacing w:line="360" w:lineRule="auto"/>
        <w:ind w:firstLine="709"/>
      </w:pPr>
    </w:p>
    <w:p w14:paraId="1A0F4D75" w14:textId="04E2E046" w:rsidR="00CF6A8C" w:rsidRPr="00EB2D5A" w:rsidRDefault="00EB2D5A" w:rsidP="00CF6A8C">
      <w:pPr>
        <w:pStyle w:val="Corpodetexto"/>
        <w:suppressAutoHyphens/>
        <w:spacing w:line="360" w:lineRule="auto"/>
        <w:ind w:firstLine="709"/>
        <w:rPr>
          <w:rFonts w:ascii="Arial" w:hAnsi="Arial" w:cs="Arial"/>
        </w:rPr>
      </w:pPr>
      <w:r w:rsidRPr="00EB2D5A">
        <w:rPr>
          <w:rFonts w:ascii="Arial" w:hAnsi="Arial" w:cs="Arial"/>
        </w:rPr>
        <w:t xml:space="preserve">A pesquisa revelou que 78% das estudantes possuem renda familiar de até um salário mínimo, e 19% são mães, como confirma </w:t>
      </w:r>
      <w:r w:rsidRPr="00EB2D5A">
        <w:rPr>
          <w:rFonts w:ascii="Arial" w:hAnsi="Arial" w:cs="Arial"/>
          <w:i/>
          <w:iCs/>
        </w:rPr>
        <w:t>Auricularia</w:t>
      </w:r>
      <w:r w:rsidRPr="00EB2D5A">
        <w:rPr>
          <w:rFonts w:ascii="Arial" w:hAnsi="Arial" w:cs="Arial"/>
        </w:rPr>
        <w:t>, de 26 anos:</w:t>
      </w:r>
    </w:p>
    <w:p w14:paraId="66D51C8A" w14:textId="77777777" w:rsidR="00EB2D5A" w:rsidRDefault="00EB2D5A" w:rsidP="00EB2D5A">
      <w:pPr>
        <w:pStyle w:val="Corpodetexto"/>
        <w:suppressAutoHyphens/>
        <w:ind w:left="2268"/>
        <w:rPr>
          <w:rFonts w:ascii="Times New Roman" w:hAnsi="Times New Roman" w:cs="Times New Roman"/>
          <w:sz w:val="20"/>
          <w:szCs w:val="20"/>
        </w:rPr>
      </w:pPr>
    </w:p>
    <w:p w14:paraId="499EFE45" w14:textId="5C092B75" w:rsidR="00EB2D5A" w:rsidRPr="00EB2D5A" w:rsidRDefault="00EB2D5A" w:rsidP="00EB2D5A">
      <w:pPr>
        <w:pStyle w:val="Corpodetexto"/>
        <w:suppressAutoHyphens/>
        <w:ind w:left="2268"/>
        <w:rPr>
          <w:rFonts w:ascii="Arial" w:hAnsi="Arial" w:cs="Arial"/>
          <w:sz w:val="20"/>
          <w:szCs w:val="20"/>
        </w:rPr>
      </w:pPr>
      <w:r w:rsidRPr="00EB2D5A">
        <w:rPr>
          <w:rFonts w:ascii="Arial" w:hAnsi="Arial" w:cs="Arial"/>
          <w:sz w:val="20"/>
          <w:szCs w:val="20"/>
        </w:rPr>
        <w:lastRenderedPageBreak/>
        <w:t xml:space="preserve">[...] filhos, às vezes ela permanece numa relação violenta para manter um vínculo familiar, quer que o filho cresça ao lado do pai e da mãe. Não importando a circunstância. Ela suporta até o filho crescer ou até aonde aguentar (Relato da estudante </w:t>
      </w:r>
      <w:r w:rsidRPr="00EB2D5A">
        <w:rPr>
          <w:rFonts w:ascii="Arial" w:hAnsi="Arial" w:cs="Arial"/>
          <w:i/>
          <w:iCs/>
          <w:sz w:val="20"/>
          <w:szCs w:val="20"/>
        </w:rPr>
        <w:t>Auricularia</w:t>
      </w:r>
      <w:r w:rsidRPr="00EB2D5A">
        <w:rPr>
          <w:rFonts w:ascii="Arial" w:hAnsi="Arial" w:cs="Arial"/>
          <w:sz w:val="20"/>
          <w:szCs w:val="20"/>
        </w:rPr>
        <w:t>).</w:t>
      </w:r>
    </w:p>
    <w:p w14:paraId="09ABA1FA" w14:textId="18B4CFB3" w:rsidR="00182A84" w:rsidRDefault="00182A84" w:rsidP="00182A84">
      <w:pPr>
        <w:pStyle w:val="PargrafodaLista"/>
        <w:spacing w:line="360" w:lineRule="auto"/>
        <w:ind w:left="0" w:firstLine="720"/>
        <w:jc w:val="both"/>
        <w:rPr>
          <w:rFonts w:ascii="Arial" w:hAnsi="Arial" w:cs="Arial"/>
        </w:rPr>
      </w:pPr>
    </w:p>
    <w:p w14:paraId="6B90B947" w14:textId="030A9BA3" w:rsidR="00EB2D5A" w:rsidRDefault="005D0F22" w:rsidP="005D0F22">
      <w:pPr>
        <w:pStyle w:val="PargrafodaLista"/>
        <w:spacing w:after="0" w:line="360" w:lineRule="auto"/>
        <w:ind w:left="0" w:firstLine="720"/>
        <w:jc w:val="both"/>
        <w:rPr>
          <w:rFonts w:ascii="Arial" w:hAnsi="Arial" w:cs="Arial"/>
        </w:rPr>
      </w:pPr>
      <w:r w:rsidRPr="005D0F22">
        <w:rPr>
          <w:rFonts w:ascii="Arial" w:hAnsi="Arial" w:cs="Arial"/>
        </w:rPr>
        <w:t>Apesar de estarem no ciclo da violência, apenas 32% das entrevistadas registraram queixas na Polícia Civil do Amazonas, como no caso de</w:t>
      </w:r>
      <w:r w:rsidRPr="00BA6ECB">
        <w:rPr>
          <w:rFonts w:ascii="Arial" w:hAnsi="Arial" w:cs="Arial"/>
          <w:i/>
          <w:iCs/>
        </w:rPr>
        <w:t xml:space="preserve"> Borboleta</w:t>
      </w:r>
      <w:r w:rsidRPr="005D0F22">
        <w:rPr>
          <w:rFonts w:ascii="Arial" w:hAnsi="Arial" w:cs="Arial"/>
        </w:rPr>
        <w:t>, que possui medida protetiva:</w:t>
      </w:r>
    </w:p>
    <w:p w14:paraId="49016FEA" w14:textId="572F4A96" w:rsidR="005D0F22" w:rsidRPr="00BA6ECB" w:rsidRDefault="005D0F22" w:rsidP="00BA6ECB">
      <w:pPr>
        <w:pStyle w:val="PargrafodaLista"/>
        <w:spacing w:after="0" w:line="240" w:lineRule="auto"/>
        <w:ind w:left="0" w:firstLine="720"/>
        <w:jc w:val="both"/>
        <w:rPr>
          <w:rFonts w:ascii="Arial" w:hAnsi="Arial" w:cs="Arial"/>
        </w:rPr>
      </w:pPr>
    </w:p>
    <w:p w14:paraId="0CE5902C" w14:textId="77777777" w:rsidR="00BA6ECB" w:rsidRPr="00BA6ECB" w:rsidRDefault="00BA6ECB" w:rsidP="00BA6ECB">
      <w:pPr>
        <w:pStyle w:val="Corpodetexto"/>
        <w:suppressAutoHyphens/>
        <w:ind w:left="2268"/>
        <w:rPr>
          <w:rFonts w:ascii="Arial" w:hAnsi="Arial" w:cs="Arial"/>
          <w:sz w:val="20"/>
          <w:szCs w:val="20"/>
        </w:rPr>
      </w:pPr>
      <w:r w:rsidRPr="00BA6ECB">
        <w:rPr>
          <w:rFonts w:ascii="Arial" w:hAnsi="Arial" w:cs="Arial"/>
          <w:sz w:val="20"/>
          <w:szCs w:val="20"/>
        </w:rPr>
        <w:t xml:space="preserve">[...] Vivi 6 (seis) meses num relacionamento abusivo, onde era dopada com remédios fortes para dormir. Apanhava muito. Até que um dia, eu vi a delegada Mafra, falando na televisão sobre violência doméstica. Ela falou de uma certa forma que me tocou e no mesmo dia eu larguei tudo e fui embora. Até hoje essa pessoa, não pode chegar perto de mim, porque tenho medida protetiva (Relato da estudante </w:t>
      </w:r>
      <w:r w:rsidRPr="00BA6ECB">
        <w:rPr>
          <w:rFonts w:ascii="Arial" w:hAnsi="Arial" w:cs="Arial"/>
          <w:i/>
          <w:iCs/>
          <w:sz w:val="20"/>
          <w:szCs w:val="20"/>
        </w:rPr>
        <w:t>Borboleta</w:t>
      </w:r>
      <w:r w:rsidRPr="00BA6ECB">
        <w:rPr>
          <w:rFonts w:ascii="Arial" w:hAnsi="Arial" w:cs="Arial"/>
          <w:sz w:val="20"/>
          <w:szCs w:val="20"/>
        </w:rPr>
        <w:t xml:space="preserve">). </w:t>
      </w:r>
    </w:p>
    <w:p w14:paraId="5DD8953D" w14:textId="77777777" w:rsidR="00BA6ECB" w:rsidRPr="00BA6ECB" w:rsidRDefault="00BA6ECB" w:rsidP="00BA6ECB">
      <w:pPr>
        <w:tabs>
          <w:tab w:val="left" w:pos="284"/>
        </w:tabs>
        <w:spacing w:after="0" w:line="360" w:lineRule="auto"/>
        <w:ind w:firstLine="709"/>
        <w:jc w:val="both"/>
        <w:rPr>
          <w:rFonts w:ascii="Arial" w:hAnsi="Arial" w:cs="Arial"/>
        </w:rPr>
      </w:pPr>
    </w:p>
    <w:p w14:paraId="3C5F40F0" w14:textId="77777777" w:rsidR="00BA6ECB" w:rsidRPr="00BA6ECB" w:rsidRDefault="00BA6ECB" w:rsidP="00BA6ECB">
      <w:pPr>
        <w:tabs>
          <w:tab w:val="left" w:pos="284"/>
        </w:tabs>
        <w:spacing w:after="0" w:line="360" w:lineRule="auto"/>
        <w:ind w:firstLine="709"/>
        <w:jc w:val="both"/>
        <w:rPr>
          <w:rFonts w:ascii="Arial" w:hAnsi="Arial" w:cs="Arial"/>
        </w:rPr>
      </w:pPr>
      <w:r w:rsidRPr="00BA6ECB">
        <w:rPr>
          <w:rFonts w:ascii="Arial" w:hAnsi="Arial" w:cs="Arial"/>
        </w:rPr>
        <w:t xml:space="preserve">Outras registraram Boletim de Ocorrência – BO, mas no dia seguinte retiraram a queixa na delegacia, como é o caso da estudante </w:t>
      </w:r>
      <w:proofErr w:type="spellStart"/>
      <w:r w:rsidRPr="00BA6ECB">
        <w:rPr>
          <w:rFonts w:ascii="Arial" w:hAnsi="Arial" w:cs="Arial"/>
          <w:i/>
          <w:iCs/>
        </w:rPr>
        <w:t>Lentinula</w:t>
      </w:r>
      <w:proofErr w:type="spellEnd"/>
      <w:r w:rsidRPr="00BA6ECB">
        <w:rPr>
          <w:rFonts w:ascii="Arial" w:hAnsi="Arial" w:cs="Arial"/>
        </w:rPr>
        <w:t>, 48 anos:</w:t>
      </w:r>
    </w:p>
    <w:p w14:paraId="2D4B0DCE" w14:textId="77777777" w:rsidR="00BA6ECB" w:rsidRDefault="00BA6ECB" w:rsidP="00BA6ECB">
      <w:pPr>
        <w:tabs>
          <w:tab w:val="left" w:pos="284"/>
        </w:tabs>
        <w:spacing w:after="0" w:line="240" w:lineRule="auto"/>
        <w:ind w:firstLine="709"/>
        <w:jc w:val="both"/>
        <w:rPr>
          <w:rFonts w:ascii="Times New Roman" w:hAnsi="Times New Roman" w:cs="Times New Roman"/>
        </w:rPr>
      </w:pPr>
    </w:p>
    <w:p w14:paraId="4C4D4085" w14:textId="335D70C7" w:rsidR="005D0F22" w:rsidRPr="00BA6ECB" w:rsidRDefault="00BA6ECB" w:rsidP="00BA6ECB">
      <w:pPr>
        <w:pStyle w:val="PargrafodaLista"/>
        <w:spacing w:after="0" w:line="240" w:lineRule="auto"/>
        <w:ind w:left="2268"/>
        <w:jc w:val="both"/>
        <w:rPr>
          <w:rFonts w:ascii="Arial" w:hAnsi="Arial" w:cs="Arial"/>
        </w:rPr>
      </w:pPr>
      <w:r w:rsidRPr="00BA6ECB">
        <w:rPr>
          <w:rFonts w:ascii="Arial" w:hAnsi="Arial" w:cs="Arial"/>
          <w:sz w:val="20"/>
          <w:szCs w:val="20"/>
        </w:rPr>
        <w:t xml:space="preserve">Toda vez que meu esposo, bebi, ele enchia minha cara de porrada. Um dia fiquei puta da vida e fui lá na Delegacia denunciar ele. Quando cheguei em casa, minha filha de 13 anos, perguntou se tinha mandado prender o pai dela, porque ela nunca ia me perdoar. Pela minha filha retirei a queixa (Relato da estudante </w:t>
      </w:r>
      <w:proofErr w:type="spellStart"/>
      <w:r w:rsidRPr="00BA6ECB">
        <w:rPr>
          <w:rFonts w:ascii="Arial" w:hAnsi="Arial" w:cs="Arial"/>
          <w:i/>
          <w:iCs/>
          <w:sz w:val="20"/>
          <w:szCs w:val="20"/>
        </w:rPr>
        <w:t>Lentinula</w:t>
      </w:r>
      <w:proofErr w:type="spellEnd"/>
      <w:r w:rsidRPr="00BA6ECB">
        <w:rPr>
          <w:rFonts w:ascii="Arial" w:hAnsi="Arial" w:cs="Arial"/>
          <w:sz w:val="20"/>
          <w:szCs w:val="20"/>
        </w:rPr>
        <w:t xml:space="preserve">).  </w:t>
      </w:r>
    </w:p>
    <w:p w14:paraId="5B8DA762" w14:textId="29E2F7F7" w:rsidR="00182A84" w:rsidRDefault="00182A84" w:rsidP="005F3F8E">
      <w:pPr>
        <w:pStyle w:val="PargrafodaLista"/>
        <w:rPr>
          <w:rFonts w:ascii="Arial" w:hAnsi="Arial" w:cs="Arial"/>
          <w:b/>
          <w:bCs/>
          <w:color w:val="002F3C"/>
        </w:rPr>
      </w:pPr>
    </w:p>
    <w:p w14:paraId="034F9640" w14:textId="7478BBC2" w:rsidR="00BA6ECB" w:rsidRDefault="00BA6ECB" w:rsidP="00BA6ECB">
      <w:pPr>
        <w:pStyle w:val="PargrafodaLista"/>
        <w:spacing w:line="360" w:lineRule="auto"/>
        <w:ind w:left="0" w:firstLine="720"/>
        <w:jc w:val="both"/>
        <w:rPr>
          <w:rFonts w:ascii="Arial" w:hAnsi="Arial" w:cs="Arial"/>
        </w:rPr>
      </w:pPr>
      <w:r w:rsidRPr="00BA6ECB">
        <w:rPr>
          <w:rFonts w:ascii="Arial" w:hAnsi="Arial" w:cs="Arial"/>
        </w:rPr>
        <w:t xml:space="preserve">A maioria das vítimas, 68%, optou por permanecer em silêncio, carregando suas dores, sofrimentos e marcas físicas e emocionais, como evidencia o depoimento da estudante </w:t>
      </w:r>
      <w:proofErr w:type="spellStart"/>
      <w:r w:rsidRPr="00BA6ECB">
        <w:rPr>
          <w:rFonts w:ascii="Arial" w:hAnsi="Arial" w:cs="Arial"/>
          <w:i/>
          <w:iCs/>
        </w:rPr>
        <w:t>Alibertia</w:t>
      </w:r>
      <w:proofErr w:type="spellEnd"/>
      <w:r w:rsidRPr="00BA6ECB">
        <w:rPr>
          <w:rFonts w:ascii="Arial" w:hAnsi="Arial" w:cs="Arial"/>
        </w:rPr>
        <w:t>, de 30 anos:</w:t>
      </w:r>
    </w:p>
    <w:p w14:paraId="56C80247" w14:textId="77777777" w:rsidR="004C0F99" w:rsidRDefault="004C0F99" w:rsidP="006E78B2">
      <w:pPr>
        <w:pStyle w:val="PargrafodaLista"/>
        <w:spacing w:after="0" w:line="240" w:lineRule="auto"/>
        <w:ind w:left="0" w:firstLine="720"/>
        <w:jc w:val="both"/>
        <w:rPr>
          <w:rFonts w:ascii="Arial" w:hAnsi="Arial" w:cs="Arial"/>
        </w:rPr>
      </w:pPr>
    </w:p>
    <w:p w14:paraId="656C3B3D" w14:textId="77777777" w:rsidR="004C0F99" w:rsidRPr="004C0F99" w:rsidRDefault="004C0F99" w:rsidP="006E78B2">
      <w:pPr>
        <w:pStyle w:val="Corpodetexto"/>
        <w:suppressAutoHyphens/>
        <w:ind w:left="2268"/>
        <w:rPr>
          <w:rFonts w:ascii="Arial" w:hAnsi="Arial" w:cs="Arial"/>
          <w:sz w:val="20"/>
          <w:szCs w:val="20"/>
        </w:rPr>
      </w:pPr>
      <w:r w:rsidRPr="004C0F99">
        <w:rPr>
          <w:rFonts w:ascii="Arial" w:hAnsi="Arial" w:cs="Arial"/>
          <w:sz w:val="20"/>
          <w:szCs w:val="20"/>
        </w:rPr>
        <w:t xml:space="preserve">[...] Sim, já sofri agressão do meu ex-namorado. Levei muita porrada, sofri ofensas que até hoje doe na minha alma. Ele me oprimia, me tracava dentro de casa para eu não voltar para a casa da minha mãe. Convivi com ele durante 3 meses depois coloquei um ponto final. Mas, nunca denunciei. Tinha medo de ele me matar! (Relato da estudante </w:t>
      </w:r>
      <w:r w:rsidRPr="004C0F99">
        <w:rPr>
          <w:rFonts w:ascii="Arial" w:hAnsi="Arial" w:cs="Arial"/>
          <w:i/>
          <w:iCs/>
          <w:sz w:val="20"/>
          <w:szCs w:val="20"/>
        </w:rPr>
        <w:t>Alibertia</w:t>
      </w:r>
      <w:r w:rsidRPr="004C0F99">
        <w:rPr>
          <w:rFonts w:ascii="Arial" w:hAnsi="Arial" w:cs="Arial"/>
          <w:sz w:val="20"/>
          <w:szCs w:val="20"/>
        </w:rPr>
        <w:t xml:space="preserve">, abril de 2022). </w:t>
      </w:r>
    </w:p>
    <w:p w14:paraId="0924D782" w14:textId="77777777" w:rsidR="004C0F99" w:rsidRPr="004C0F99" w:rsidRDefault="004C0F99" w:rsidP="00616E9B">
      <w:pPr>
        <w:pStyle w:val="PargrafodaLista"/>
        <w:spacing w:after="0" w:line="360" w:lineRule="auto"/>
        <w:ind w:left="0" w:firstLine="720"/>
        <w:jc w:val="both"/>
        <w:rPr>
          <w:rFonts w:ascii="Arial" w:hAnsi="Arial" w:cs="Arial"/>
        </w:rPr>
      </w:pPr>
    </w:p>
    <w:p w14:paraId="3CBDF2B1" w14:textId="359ADB76" w:rsidR="00BA6ECB" w:rsidRPr="006E78B2" w:rsidRDefault="006E78B2" w:rsidP="006E78B2">
      <w:pPr>
        <w:pStyle w:val="PargrafodaLista"/>
        <w:spacing w:after="0" w:line="360" w:lineRule="auto"/>
        <w:ind w:left="0" w:firstLine="720"/>
        <w:jc w:val="both"/>
        <w:rPr>
          <w:rFonts w:ascii="Arial" w:hAnsi="Arial" w:cs="Arial"/>
        </w:rPr>
      </w:pPr>
      <w:r w:rsidRPr="006E78B2">
        <w:rPr>
          <w:rFonts w:ascii="Arial" w:hAnsi="Arial" w:cs="Arial"/>
        </w:rPr>
        <w:t xml:space="preserve">Ressalta-se que, embora algumas estudantes manifestem sentimentos de raiva, mágoa e ódio, tais emoções raramente se traduzem em ações, permanecendo muitas vezes ocultas por meio do silêncio, do medo e da passividade. Para </w:t>
      </w:r>
      <w:proofErr w:type="spellStart"/>
      <w:r w:rsidRPr="006E78B2">
        <w:rPr>
          <w:rFonts w:ascii="Arial" w:hAnsi="Arial" w:cs="Arial"/>
          <w:i/>
          <w:iCs/>
        </w:rPr>
        <w:t>Trichoderma</w:t>
      </w:r>
      <w:proofErr w:type="spellEnd"/>
      <w:r w:rsidRPr="006E78B2">
        <w:rPr>
          <w:rFonts w:ascii="Arial" w:hAnsi="Arial" w:cs="Arial"/>
        </w:rPr>
        <w:t xml:space="preserve">, de 59 anos, mesmo com a existência de leis, ela não se sente protegida: “[...] pois o agressor persegue a mulher em vários lugares, até matá-la”. </w:t>
      </w:r>
      <w:proofErr w:type="spellStart"/>
      <w:r w:rsidRPr="006E78B2">
        <w:rPr>
          <w:rFonts w:ascii="Arial" w:hAnsi="Arial" w:cs="Arial"/>
          <w:i/>
          <w:iCs/>
        </w:rPr>
        <w:t>Allamanda</w:t>
      </w:r>
      <w:proofErr w:type="spellEnd"/>
      <w:r w:rsidRPr="006E78B2">
        <w:rPr>
          <w:rFonts w:ascii="Arial" w:hAnsi="Arial" w:cs="Arial"/>
        </w:rPr>
        <w:t xml:space="preserve">, </w:t>
      </w:r>
      <w:r w:rsidRPr="006E78B2">
        <w:rPr>
          <w:rFonts w:ascii="Arial" w:hAnsi="Arial" w:cs="Arial"/>
        </w:rPr>
        <w:lastRenderedPageBreak/>
        <w:t>de 51 anos, reforça essa percepção: “[...] pois quando ele é solto, ele volta para bater novamente em nós e, em alguns casos, nos matar”.</w:t>
      </w:r>
    </w:p>
    <w:p w14:paraId="4B3C3AF3" w14:textId="12DC90E3" w:rsidR="00BA6ECB" w:rsidRPr="00C31AC1" w:rsidRDefault="00C31AC1" w:rsidP="006E78B2">
      <w:pPr>
        <w:pStyle w:val="PargrafodaLista"/>
        <w:spacing w:after="0" w:line="360" w:lineRule="auto"/>
        <w:ind w:left="0" w:firstLine="720"/>
        <w:jc w:val="both"/>
        <w:rPr>
          <w:rFonts w:ascii="Arial" w:hAnsi="Arial" w:cs="Arial"/>
        </w:rPr>
      </w:pPr>
      <w:r w:rsidRPr="00C31AC1">
        <w:rPr>
          <w:rFonts w:ascii="Arial" w:hAnsi="Arial" w:cs="Arial"/>
        </w:rPr>
        <w:t>As narrativas apresentadas evidenciam o panorama da violência contra as mulheres em Manaus/AM, revelando um cenário permeado por sangue, medo, ameaça, dor, morte e silêncio. Esse contexto não apenas reflete a gravidade do fenômeno, mas também denuncia a insuficiência e ineficácia das legislações e políticas públicas voltadas ao seu enfrentamento. O descrédito das mulheres em relação às instituições demonstra que, apesar da existência de dispositivos legais, o sistema muitas vezes falha em garantir proteção efetiva, perpetuando a vulnerabilidade feminina. A análise desses relatos aponta para a necessidade de estratégias intersetoriais mais contundentes, que articulem educação, saúde, assistência social e segurança pública, reconhecendo a complexidade da violência e suas múltiplas dimensões, inclusive simbólica, estrutural e cultural.</w:t>
      </w:r>
    </w:p>
    <w:p w14:paraId="7F600CEB" w14:textId="77777777" w:rsidR="00BA6ECB" w:rsidRPr="005F3F8E" w:rsidRDefault="00BA6ECB" w:rsidP="005F3F8E">
      <w:pPr>
        <w:pStyle w:val="PargrafodaLista"/>
        <w:rPr>
          <w:rFonts w:ascii="Arial" w:hAnsi="Arial" w:cs="Arial"/>
          <w:b/>
          <w:bCs/>
          <w:color w:val="002F3C"/>
        </w:rPr>
      </w:pPr>
    </w:p>
    <w:p w14:paraId="58CDEF6A" w14:textId="54597275" w:rsidR="005F3F8E" w:rsidRDefault="005F3F8E" w:rsidP="00D45C73">
      <w:pPr>
        <w:pStyle w:val="PargrafodaLista"/>
        <w:numPr>
          <w:ilvl w:val="0"/>
          <w:numId w:val="2"/>
        </w:numPr>
        <w:tabs>
          <w:tab w:val="left" w:pos="284"/>
        </w:tabs>
        <w:spacing w:after="0" w:line="360" w:lineRule="auto"/>
        <w:ind w:left="0" w:firstLine="0"/>
        <w:jc w:val="both"/>
        <w:rPr>
          <w:rFonts w:ascii="Arial" w:hAnsi="Arial" w:cs="Arial"/>
          <w:b/>
          <w:bCs/>
          <w:color w:val="002F3C"/>
        </w:rPr>
      </w:pPr>
      <w:r>
        <w:rPr>
          <w:rFonts w:ascii="Arial" w:hAnsi="Arial" w:cs="Arial"/>
          <w:b/>
          <w:bCs/>
          <w:color w:val="002F3C"/>
        </w:rPr>
        <w:t>CONSIDERAÇÕES FINAIS</w:t>
      </w:r>
    </w:p>
    <w:p w14:paraId="47F78A72" w14:textId="2894B2D5" w:rsidR="005F3F8E" w:rsidRDefault="005F3F8E" w:rsidP="00413BD1">
      <w:pPr>
        <w:pStyle w:val="PargrafodaLista"/>
        <w:spacing w:after="0" w:line="240" w:lineRule="auto"/>
        <w:rPr>
          <w:rFonts w:ascii="Arial" w:hAnsi="Arial" w:cs="Arial"/>
          <w:b/>
          <w:bCs/>
          <w:color w:val="002F3C"/>
        </w:rPr>
      </w:pPr>
    </w:p>
    <w:p w14:paraId="1297EDDD" w14:textId="4ABB301F" w:rsidR="00EB575E" w:rsidRDefault="00413BD1" w:rsidP="00413BD1">
      <w:pPr>
        <w:spacing w:after="0" w:line="360" w:lineRule="auto"/>
        <w:ind w:firstLine="709"/>
        <w:jc w:val="both"/>
        <w:rPr>
          <w:rFonts w:ascii="Arial" w:eastAsia="Times New Roman" w:hAnsi="Arial" w:cs="Arial"/>
          <w:kern w:val="0"/>
          <w:lang w:eastAsia="pt-BR"/>
          <w14:ligatures w14:val="none"/>
        </w:rPr>
      </w:pPr>
      <w:r w:rsidRPr="00413BD1">
        <w:rPr>
          <w:rFonts w:ascii="Arial" w:eastAsia="Times New Roman" w:hAnsi="Arial" w:cs="Arial"/>
          <w:kern w:val="0"/>
          <w:lang w:eastAsia="pt-BR"/>
          <w14:ligatures w14:val="none"/>
        </w:rPr>
        <w:t xml:space="preserve">Reafirma-se que o objetivo principal deste artigo é compreender o fenômeno da violência contra as mulheres em Manaus/AM, por meio das narrativas das estudantes da Educação de Jovens, Adultos/as e Idosos/as da Rede Pública Municipal de Ensino. Nesse contexto, reforça-se que a violência contra as mulheres é um fenômeno múltiplo e complexo, que deve ser analisado de maneira integrada, considerando fatores sociais, históricos, culturais, políticos e subjetivos. </w:t>
      </w:r>
      <w:r w:rsidR="00EB575E">
        <w:rPr>
          <w:rFonts w:ascii="Arial" w:eastAsia="Times New Roman" w:hAnsi="Arial" w:cs="Arial"/>
          <w:kern w:val="0"/>
          <w:lang w:eastAsia="pt-BR"/>
          <w14:ligatures w14:val="none"/>
        </w:rPr>
        <w:t>Portanto, o</w:t>
      </w:r>
      <w:r w:rsidRPr="00413BD1">
        <w:rPr>
          <w:rFonts w:ascii="Arial" w:eastAsia="Times New Roman" w:hAnsi="Arial" w:cs="Arial"/>
          <w:kern w:val="0"/>
          <w:lang w:eastAsia="pt-BR"/>
          <w14:ligatures w14:val="none"/>
        </w:rPr>
        <w:t>/a pesquisador/a, não pode se limitar a um único aspecto, devendo realizar uma problematização ampla e abrangente.</w:t>
      </w:r>
      <w:r w:rsidR="00EB575E">
        <w:rPr>
          <w:rFonts w:ascii="Arial" w:eastAsia="Times New Roman" w:hAnsi="Arial" w:cs="Arial"/>
          <w:kern w:val="0"/>
          <w:lang w:eastAsia="pt-BR"/>
          <w14:ligatures w14:val="none"/>
        </w:rPr>
        <w:t xml:space="preserve"> </w:t>
      </w:r>
    </w:p>
    <w:p w14:paraId="3ACA1B02" w14:textId="59CFC3D0" w:rsidR="00413BD1" w:rsidRPr="00413BD1" w:rsidRDefault="00413BD1" w:rsidP="00413BD1">
      <w:pPr>
        <w:spacing w:after="0" w:line="360" w:lineRule="auto"/>
        <w:ind w:firstLine="709"/>
        <w:jc w:val="both"/>
        <w:rPr>
          <w:rFonts w:ascii="Arial" w:eastAsia="Times New Roman" w:hAnsi="Arial" w:cs="Arial"/>
          <w:kern w:val="0"/>
          <w:lang w:eastAsia="pt-BR"/>
          <w14:ligatures w14:val="none"/>
        </w:rPr>
      </w:pPr>
      <w:r w:rsidRPr="00413BD1">
        <w:rPr>
          <w:rFonts w:ascii="Arial" w:eastAsia="Times New Roman" w:hAnsi="Arial" w:cs="Arial"/>
          <w:kern w:val="0"/>
          <w:lang w:eastAsia="pt-BR"/>
          <w14:ligatures w14:val="none"/>
        </w:rPr>
        <w:t>Durante as entrevistas, observou-se que o controle e o medo estão presentes no cotidiano das estudantes, evidenciando a dimensão simbólica das relações de poder. As narrativas revelam que essas mulheres são vítimas de violência física, sexual, moral, patrimonial e psicológica. Apesar disso, muitas permanecem no ciclo da violência por medo, dependência econômica e responsabilidades familiares, especialmente em relação aos/as filhos/as.</w:t>
      </w:r>
    </w:p>
    <w:p w14:paraId="767AF6D6" w14:textId="77777777" w:rsidR="00413BD1" w:rsidRPr="00413BD1" w:rsidRDefault="00413BD1" w:rsidP="00413BD1">
      <w:pPr>
        <w:spacing w:after="0" w:line="360" w:lineRule="auto"/>
        <w:ind w:firstLine="709"/>
        <w:jc w:val="both"/>
        <w:rPr>
          <w:rFonts w:ascii="Arial" w:eastAsia="Times New Roman" w:hAnsi="Arial" w:cs="Arial"/>
          <w:kern w:val="0"/>
          <w:lang w:eastAsia="pt-BR"/>
          <w14:ligatures w14:val="none"/>
        </w:rPr>
      </w:pPr>
      <w:r w:rsidRPr="00413BD1">
        <w:rPr>
          <w:rFonts w:ascii="Arial" w:eastAsia="Times New Roman" w:hAnsi="Arial" w:cs="Arial"/>
          <w:kern w:val="0"/>
          <w:lang w:eastAsia="pt-BR"/>
          <w14:ligatures w14:val="none"/>
        </w:rPr>
        <w:lastRenderedPageBreak/>
        <w:t>As consequências da violência impactam todas as áreas da vida dessas mulheres, abrangendo aspectos físicos, afetivos e sociais, afetando também a família e diminuindo significativamente a qualidade de vida de todos os envolvidos. Observou-se ainda que, embora existam diversas leis no ordenamento jurídico brasileiro para o enfrentamento da violência contra as mulheres, muitas vítimas não confiam nesses dispositivos, optando pelo silêncio. Entre os principais motivos destacam-se: a) impunidade, quando agressores não são responsabilizados; b) falta de proteção à vítima, que teme novas agressões; c) morosidade do sistema judicial, que desestimula denúncias; d) cultura de culpabilização da vítima; e) ausência de apoio psicológico e social.</w:t>
      </w:r>
    </w:p>
    <w:p w14:paraId="665C6B26" w14:textId="77777777" w:rsidR="00413BD1" w:rsidRPr="00413BD1" w:rsidRDefault="00413BD1" w:rsidP="00413BD1">
      <w:pPr>
        <w:spacing w:after="0" w:line="360" w:lineRule="auto"/>
        <w:ind w:firstLine="709"/>
        <w:jc w:val="both"/>
        <w:rPr>
          <w:rFonts w:ascii="Arial" w:eastAsia="Times New Roman" w:hAnsi="Arial" w:cs="Arial"/>
          <w:kern w:val="0"/>
          <w:lang w:eastAsia="pt-BR"/>
          <w14:ligatures w14:val="none"/>
        </w:rPr>
      </w:pPr>
      <w:r w:rsidRPr="00413BD1">
        <w:rPr>
          <w:rFonts w:ascii="Arial" w:eastAsia="Times New Roman" w:hAnsi="Arial" w:cs="Arial"/>
          <w:kern w:val="0"/>
          <w:lang w:eastAsia="pt-BR"/>
          <w14:ligatures w14:val="none"/>
        </w:rPr>
        <w:t>A pesquisa de campo evidenciou a necessidade de ações intersetoriais envolvendo Educação, Saúde, Assistência Social e Segurança Pública, com o objetivo de fortalecer políticas públicas voltadas ao enfrentamento da violência contra as mulheres.</w:t>
      </w:r>
    </w:p>
    <w:p w14:paraId="6B9D66D3" w14:textId="107E9781" w:rsidR="006A6115" w:rsidRDefault="006A6115" w:rsidP="005F3F8E">
      <w:pPr>
        <w:pStyle w:val="PargrafodaLista"/>
        <w:rPr>
          <w:rFonts w:ascii="Arial" w:hAnsi="Arial" w:cs="Arial"/>
          <w:b/>
          <w:bCs/>
          <w:color w:val="002F3C"/>
        </w:rPr>
      </w:pPr>
    </w:p>
    <w:p w14:paraId="0688C4EE" w14:textId="71FF7D65" w:rsidR="005F3F8E" w:rsidRPr="00D45C73" w:rsidRDefault="005F3F8E" w:rsidP="005F3F8E">
      <w:pPr>
        <w:pStyle w:val="PargrafodaLista"/>
        <w:tabs>
          <w:tab w:val="left" w:pos="284"/>
        </w:tabs>
        <w:spacing w:after="0" w:line="360" w:lineRule="auto"/>
        <w:ind w:left="0"/>
        <w:jc w:val="both"/>
        <w:rPr>
          <w:rFonts w:ascii="Arial" w:hAnsi="Arial" w:cs="Arial"/>
          <w:b/>
          <w:bCs/>
          <w:color w:val="002F3C"/>
        </w:rPr>
      </w:pPr>
      <w:r>
        <w:rPr>
          <w:rFonts w:ascii="Arial" w:hAnsi="Arial" w:cs="Arial"/>
          <w:b/>
          <w:bCs/>
          <w:color w:val="002F3C"/>
        </w:rPr>
        <w:t>REFERÊNCIAS</w:t>
      </w:r>
    </w:p>
    <w:p w14:paraId="73E85C1E" w14:textId="58F0967C" w:rsidR="00FD69EC" w:rsidRPr="00CE2C02" w:rsidRDefault="00FD69EC" w:rsidP="00CE2C02">
      <w:pPr>
        <w:spacing w:after="0" w:line="240" w:lineRule="auto"/>
        <w:jc w:val="both"/>
        <w:rPr>
          <w:rFonts w:ascii="Arial" w:hAnsi="Arial" w:cs="Arial"/>
          <w:b/>
          <w:bCs/>
          <w:color w:val="002F3C"/>
        </w:rPr>
      </w:pPr>
    </w:p>
    <w:p w14:paraId="5C616221" w14:textId="3D1FCA31" w:rsidR="003D6863" w:rsidRDefault="003D6863" w:rsidP="003D6863">
      <w:pPr>
        <w:tabs>
          <w:tab w:val="left" w:pos="284"/>
        </w:tabs>
        <w:spacing w:after="0" w:line="240" w:lineRule="auto"/>
        <w:jc w:val="both"/>
        <w:rPr>
          <w:rFonts w:ascii="Arial" w:hAnsi="Arial" w:cs="Arial"/>
        </w:rPr>
      </w:pPr>
      <w:r w:rsidRPr="003D6863">
        <w:rPr>
          <w:rFonts w:ascii="Arial" w:hAnsi="Arial" w:cs="Arial"/>
        </w:rPr>
        <w:t xml:space="preserve">AMAZONAS. Secretaria de Estado de Segurança Pública. </w:t>
      </w:r>
      <w:r w:rsidRPr="003D6863">
        <w:rPr>
          <w:rFonts w:ascii="Arial" w:hAnsi="Arial" w:cs="Arial"/>
          <w:b/>
          <w:bCs/>
        </w:rPr>
        <w:t>Painel de indicadores criminais: mulheres vítimas de violência doméstica no Amazonas</w:t>
      </w:r>
      <w:r w:rsidRPr="003D6863">
        <w:rPr>
          <w:rFonts w:ascii="Arial" w:hAnsi="Arial" w:cs="Arial"/>
        </w:rPr>
        <w:t xml:space="preserve">. Amazonas: SSP, 2023. Disponível em: &lt; </w:t>
      </w:r>
      <w:hyperlink r:id="rId11" w:history="1">
        <w:r w:rsidRPr="003D6863">
          <w:rPr>
            <w:rStyle w:val="Hyperlink"/>
            <w:rFonts w:ascii="Arial" w:hAnsi="Arial" w:cs="Arial"/>
          </w:rPr>
          <w:t>https://app.powerbi.com/view?r=eyJrIjoiYWQ1OTI2ODUtZjg2OS00NmJhLTgzMmUtNGI0ZjI3OGYxNWVlIiwidCI6Ijg1NDczOTk4LTFmODEtNDAxMS1iYzk3LTg3YWUwNGU2MTIwNCJ9</w:t>
        </w:r>
      </w:hyperlink>
      <w:r w:rsidRPr="003D6863">
        <w:rPr>
          <w:rFonts w:ascii="Arial" w:hAnsi="Arial" w:cs="Arial"/>
        </w:rPr>
        <w:t xml:space="preserve">. Acesso em: 22 </w:t>
      </w:r>
      <w:r>
        <w:rPr>
          <w:rFonts w:ascii="Arial" w:hAnsi="Arial" w:cs="Arial"/>
        </w:rPr>
        <w:t>ago</w:t>
      </w:r>
      <w:r w:rsidRPr="003D6863">
        <w:rPr>
          <w:rFonts w:ascii="Arial" w:hAnsi="Arial" w:cs="Arial"/>
        </w:rPr>
        <w:t>. 202</w:t>
      </w:r>
      <w:r>
        <w:rPr>
          <w:rFonts w:ascii="Arial" w:hAnsi="Arial" w:cs="Arial"/>
        </w:rPr>
        <w:t>5</w:t>
      </w:r>
      <w:r w:rsidRPr="003D6863">
        <w:rPr>
          <w:rFonts w:ascii="Arial" w:hAnsi="Arial" w:cs="Arial"/>
        </w:rPr>
        <w:t>.</w:t>
      </w:r>
    </w:p>
    <w:p w14:paraId="490E24AE" w14:textId="77777777" w:rsidR="003D6863" w:rsidRPr="003D6863" w:rsidRDefault="003D6863" w:rsidP="003D6863">
      <w:pPr>
        <w:tabs>
          <w:tab w:val="left" w:pos="284"/>
        </w:tabs>
        <w:spacing w:after="0" w:line="240" w:lineRule="auto"/>
        <w:jc w:val="both"/>
        <w:rPr>
          <w:rFonts w:ascii="Arial" w:hAnsi="Arial" w:cs="Arial"/>
        </w:rPr>
      </w:pPr>
    </w:p>
    <w:p w14:paraId="1EFE6D06" w14:textId="60458DB5" w:rsidR="003D6863" w:rsidRDefault="003D6863" w:rsidP="003D6863">
      <w:pPr>
        <w:tabs>
          <w:tab w:val="left" w:pos="284"/>
        </w:tabs>
        <w:suppressAutoHyphens/>
        <w:spacing w:after="0" w:line="240" w:lineRule="auto"/>
        <w:jc w:val="both"/>
        <w:rPr>
          <w:rFonts w:ascii="Arial" w:hAnsi="Arial" w:cs="Arial"/>
        </w:rPr>
      </w:pPr>
      <w:r w:rsidRPr="003D6863">
        <w:rPr>
          <w:rFonts w:ascii="Arial" w:hAnsi="Arial" w:cs="Arial"/>
        </w:rPr>
        <w:t xml:space="preserve">CHAUÍ, Marilena. Participando do Debate sobre Mulher e Violência. </w:t>
      </w:r>
      <w:r w:rsidRPr="003D6863">
        <w:rPr>
          <w:rFonts w:ascii="Arial" w:hAnsi="Arial" w:cs="Arial"/>
          <w:i/>
          <w:iCs/>
        </w:rPr>
        <w:t>In</w:t>
      </w:r>
      <w:r w:rsidRPr="003D6863">
        <w:rPr>
          <w:rFonts w:ascii="Arial" w:hAnsi="Arial" w:cs="Arial"/>
        </w:rPr>
        <w:t xml:space="preserve">: </w:t>
      </w:r>
      <w:r w:rsidRPr="003D6863">
        <w:rPr>
          <w:rFonts w:ascii="Arial" w:hAnsi="Arial" w:cs="Arial"/>
          <w:caps/>
        </w:rPr>
        <w:t>Franchetto</w:t>
      </w:r>
      <w:r w:rsidRPr="003D6863">
        <w:rPr>
          <w:rFonts w:ascii="Arial" w:hAnsi="Arial" w:cs="Arial"/>
        </w:rPr>
        <w:t xml:space="preserve">, Bruna; </w:t>
      </w:r>
      <w:r w:rsidRPr="003D6863">
        <w:rPr>
          <w:rFonts w:ascii="Arial" w:hAnsi="Arial" w:cs="Arial"/>
          <w:caps/>
        </w:rPr>
        <w:t>Cavalcanti</w:t>
      </w:r>
      <w:r w:rsidRPr="003D6863">
        <w:rPr>
          <w:rFonts w:ascii="Arial" w:hAnsi="Arial" w:cs="Arial"/>
        </w:rPr>
        <w:t xml:space="preserve">, Maria Laura V. C.; </w:t>
      </w:r>
      <w:r w:rsidRPr="003D6863">
        <w:rPr>
          <w:rFonts w:ascii="Arial" w:hAnsi="Arial" w:cs="Arial"/>
          <w:caps/>
        </w:rPr>
        <w:t>Heilborn</w:t>
      </w:r>
      <w:r w:rsidRPr="003D6863">
        <w:rPr>
          <w:rFonts w:ascii="Arial" w:hAnsi="Arial" w:cs="Arial"/>
        </w:rPr>
        <w:t xml:space="preserve">, Maria Luiza (Org.). </w:t>
      </w:r>
      <w:r w:rsidRPr="003D6863">
        <w:rPr>
          <w:rFonts w:ascii="Arial" w:hAnsi="Arial" w:cs="Arial"/>
          <w:b/>
          <w:bCs/>
        </w:rPr>
        <w:t>Perspectivas Antropológicas da Mulher</w:t>
      </w:r>
      <w:r w:rsidRPr="003D6863">
        <w:rPr>
          <w:rFonts w:ascii="Arial" w:hAnsi="Arial" w:cs="Arial"/>
        </w:rPr>
        <w:t>. 4 ed. São Paulo: Zahar Editores, 1985.</w:t>
      </w:r>
    </w:p>
    <w:p w14:paraId="675A54FC" w14:textId="77777777" w:rsidR="00753B1D" w:rsidRPr="003D6863" w:rsidRDefault="00753B1D" w:rsidP="003D6863">
      <w:pPr>
        <w:tabs>
          <w:tab w:val="left" w:pos="284"/>
        </w:tabs>
        <w:suppressAutoHyphens/>
        <w:spacing w:after="0" w:line="240" w:lineRule="auto"/>
        <w:jc w:val="both"/>
        <w:rPr>
          <w:rFonts w:ascii="Arial" w:hAnsi="Arial" w:cs="Arial"/>
        </w:rPr>
      </w:pPr>
    </w:p>
    <w:p w14:paraId="21A93B46" w14:textId="3EA1FF7A" w:rsidR="003D6863" w:rsidRDefault="003D6863" w:rsidP="003D6863">
      <w:pPr>
        <w:pStyle w:val="Corpodetexto"/>
        <w:suppressAutoHyphens/>
        <w:ind w:right="3"/>
        <w:jc w:val="left"/>
        <w:rPr>
          <w:rFonts w:ascii="Arial" w:hAnsi="Arial" w:cs="Arial"/>
          <w:bCs/>
        </w:rPr>
      </w:pPr>
      <w:r w:rsidRPr="003D6863">
        <w:rPr>
          <w:rFonts w:ascii="Arial" w:hAnsi="Arial" w:cs="Arial"/>
          <w:bCs/>
        </w:rPr>
        <w:t xml:space="preserve">CHEIM, Érika. </w:t>
      </w:r>
      <w:r w:rsidRPr="003D6863">
        <w:rPr>
          <w:rFonts w:ascii="Arial" w:hAnsi="Arial" w:cs="Arial"/>
          <w:b/>
        </w:rPr>
        <w:t>Mulher e patriarcado: violência de gênero contra a mulher em Carangola – MG (2006 – 2018)</w:t>
      </w:r>
      <w:r w:rsidRPr="003D6863">
        <w:rPr>
          <w:rFonts w:ascii="Arial" w:hAnsi="Arial" w:cs="Arial"/>
          <w:bCs/>
        </w:rPr>
        <w:t>. 2019. 203 f. Tese (Doutorado em História) – Universidade Federal do Espírito Santo, Centro de Ciências Humanas e Naturais, Vitória – ES, 2019.</w:t>
      </w:r>
    </w:p>
    <w:p w14:paraId="67D2C41C" w14:textId="77777777" w:rsidR="003D6863" w:rsidRPr="003D6863" w:rsidRDefault="003D6863" w:rsidP="003D6863">
      <w:pPr>
        <w:pStyle w:val="Corpodetexto"/>
        <w:suppressAutoHyphens/>
        <w:ind w:right="3"/>
        <w:jc w:val="left"/>
        <w:rPr>
          <w:rFonts w:ascii="Arial" w:hAnsi="Arial" w:cs="Arial"/>
          <w:bCs/>
        </w:rPr>
      </w:pPr>
    </w:p>
    <w:p w14:paraId="7453B9D4" w14:textId="09BA88CB" w:rsidR="003D6863" w:rsidRDefault="003D6863" w:rsidP="003D6863">
      <w:pPr>
        <w:spacing w:after="0" w:line="240" w:lineRule="auto"/>
        <w:rPr>
          <w:rFonts w:ascii="Arial" w:hAnsi="Arial" w:cs="Arial"/>
        </w:rPr>
      </w:pPr>
      <w:r w:rsidRPr="003D6863">
        <w:rPr>
          <w:rFonts w:ascii="Arial" w:hAnsi="Arial" w:cs="Arial"/>
          <w:caps/>
        </w:rPr>
        <w:t>Diário de Pernambuco</w:t>
      </w:r>
      <w:r w:rsidRPr="003D6863">
        <w:rPr>
          <w:rFonts w:ascii="Arial" w:hAnsi="Arial" w:cs="Arial"/>
        </w:rPr>
        <w:t xml:space="preserve">. Mulher é assassinada dentro de casa e marido é preso em flagrante. Publicado em 17/06/2024. Disponível em: &lt; </w:t>
      </w:r>
      <w:hyperlink r:id="rId12" w:history="1">
        <w:r w:rsidRPr="003D6863">
          <w:rPr>
            <w:rStyle w:val="Hyperlink"/>
            <w:rFonts w:ascii="Arial" w:hAnsi="Arial" w:cs="Arial"/>
          </w:rPr>
          <w:t>https://www.metropoles.com/brasil/pe-mulher-e-assassinada-dentro-de-casa-e-marido-e-preso-em-flagrante</w:t>
        </w:r>
      </w:hyperlink>
      <w:r w:rsidRPr="003D6863">
        <w:rPr>
          <w:rFonts w:ascii="Arial" w:hAnsi="Arial" w:cs="Arial"/>
        </w:rPr>
        <w:t xml:space="preserve">&gt;. Acesso em: 07 </w:t>
      </w:r>
      <w:r>
        <w:rPr>
          <w:rFonts w:ascii="Arial" w:hAnsi="Arial" w:cs="Arial"/>
        </w:rPr>
        <w:t>ago</w:t>
      </w:r>
      <w:r w:rsidRPr="003D6863">
        <w:rPr>
          <w:rFonts w:ascii="Arial" w:hAnsi="Arial" w:cs="Arial"/>
        </w:rPr>
        <w:t>. 202</w:t>
      </w:r>
      <w:r>
        <w:rPr>
          <w:rFonts w:ascii="Arial" w:hAnsi="Arial" w:cs="Arial"/>
        </w:rPr>
        <w:t>5</w:t>
      </w:r>
      <w:r w:rsidRPr="003D6863">
        <w:rPr>
          <w:rFonts w:ascii="Arial" w:hAnsi="Arial" w:cs="Arial"/>
        </w:rPr>
        <w:t>.</w:t>
      </w:r>
    </w:p>
    <w:p w14:paraId="549DD498" w14:textId="77777777" w:rsidR="003D6863" w:rsidRPr="003D6863" w:rsidRDefault="003D6863" w:rsidP="003D6863">
      <w:pPr>
        <w:spacing w:after="0" w:line="240" w:lineRule="auto"/>
        <w:rPr>
          <w:rFonts w:ascii="Arial" w:hAnsi="Arial" w:cs="Arial"/>
        </w:rPr>
      </w:pPr>
    </w:p>
    <w:p w14:paraId="4B0CEC35" w14:textId="541E90A9" w:rsidR="003D6863" w:rsidRDefault="003D6863" w:rsidP="003D6863">
      <w:pPr>
        <w:pStyle w:val="Corpodetexto"/>
        <w:suppressAutoHyphens/>
        <w:ind w:right="3"/>
        <w:rPr>
          <w:rFonts w:ascii="Arial" w:hAnsi="Arial" w:cs="Arial"/>
        </w:rPr>
      </w:pPr>
      <w:r w:rsidRPr="003D6863">
        <w:rPr>
          <w:rFonts w:ascii="Arial" w:hAnsi="Arial" w:cs="Arial"/>
        </w:rPr>
        <w:t xml:space="preserve">FERNADES, Baltazar. </w:t>
      </w:r>
      <w:r w:rsidRPr="003D6863">
        <w:rPr>
          <w:rFonts w:ascii="Arial" w:hAnsi="Arial" w:cs="Arial"/>
          <w:b/>
          <w:bCs/>
        </w:rPr>
        <w:t>Metodologias de estudo nas representações sociais</w:t>
      </w:r>
      <w:r w:rsidRPr="003D6863">
        <w:rPr>
          <w:rFonts w:ascii="Arial" w:hAnsi="Arial" w:cs="Arial"/>
        </w:rPr>
        <w:t>. São Paulo: Chiado Books, 2019.</w:t>
      </w:r>
    </w:p>
    <w:p w14:paraId="33A09716" w14:textId="77777777" w:rsidR="003D6863" w:rsidRPr="003D6863" w:rsidRDefault="003D6863" w:rsidP="003D6863">
      <w:pPr>
        <w:pStyle w:val="Corpodetexto"/>
        <w:suppressAutoHyphens/>
        <w:ind w:right="3"/>
        <w:rPr>
          <w:rFonts w:ascii="Arial" w:hAnsi="Arial" w:cs="Arial"/>
        </w:rPr>
      </w:pPr>
    </w:p>
    <w:p w14:paraId="49CE8033" w14:textId="6AF3D0B9" w:rsidR="003D6863" w:rsidRDefault="003D6863" w:rsidP="003D6863">
      <w:pPr>
        <w:pStyle w:val="Corpodetexto"/>
        <w:suppressAutoHyphens/>
        <w:ind w:right="3"/>
        <w:rPr>
          <w:rFonts w:ascii="Arial" w:hAnsi="Arial" w:cs="Arial"/>
          <w:shd w:val="clear" w:color="auto" w:fill="FFFFFF"/>
        </w:rPr>
      </w:pPr>
      <w:r w:rsidRPr="003D6863">
        <w:rPr>
          <w:rFonts w:ascii="Arial" w:hAnsi="Arial" w:cs="Arial"/>
          <w:shd w:val="clear" w:color="auto" w:fill="FFFFFF"/>
        </w:rPr>
        <w:t xml:space="preserve">FERNANDES, Nathaly Cristina; NATIVIDADE, Carolina dos Santos Jesuino da. A naturalização da violência contra a mulher. </w:t>
      </w:r>
      <w:r w:rsidRPr="003D6863">
        <w:rPr>
          <w:rFonts w:ascii="Arial" w:hAnsi="Arial" w:cs="Arial"/>
          <w:b/>
          <w:bCs/>
          <w:shd w:val="clear" w:color="auto" w:fill="FFFFFF"/>
        </w:rPr>
        <w:t>Braz. J. of Develop.</w:t>
      </w:r>
      <w:r w:rsidRPr="003D6863">
        <w:rPr>
          <w:rFonts w:ascii="Arial" w:hAnsi="Arial" w:cs="Arial"/>
          <w:shd w:val="clear" w:color="auto" w:fill="FFFFFF"/>
        </w:rPr>
        <w:t>, Curitiba, v. 6, n. 10, p. 76076-76086, 2020. Disponível em: &lt;</w:t>
      </w:r>
      <w:r w:rsidR="00B80A94">
        <w:fldChar w:fldCharType="begin"/>
      </w:r>
      <w:r w:rsidR="00B80A94">
        <w:instrText xml:space="preserve"> HYPERLINK "https://brazilianjournals.com/ojs/index.</w:instrText>
      </w:r>
      <w:r w:rsidR="00B80A94">
        <w:instrText xml:space="preserve">php/BRJD/article/view/17903/14503" </w:instrText>
      </w:r>
      <w:r w:rsidR="00B80A94">
        <w:fldChar w:fldCharType="separate"/>
      </w:r>
      <w:r w:rsidRPr="003D6863">
        <w:rPr>
          <w:rStyle w:val="Hyperlink"/>
          <w:rFonts w:ascii="Arial" w:hAnsi="Arial" w:cs="Arial"/>
          <w:shd w:val="clear" w:color="auto" w:fill="FFFFFF"/>
        </w:rPr>
        <w:t>https://brazilianjournals.com/ojs/index.php/BRJD/article/view/17903/14503</w:t>
      </w:r>
      <w:r w:rsidR="00B80A94">
        <w:rPr>
          <w:rStyle w:val="Hyperlink"/>
          <w:rFonts w:ascii="Arial" w:hAnsi="Arial" w:cs="Arial"/>
          <w:shd w:val="clear" w:color="auto" w:fill="FFFFFF"/>
        </w:rPr>
        <w:fldChar w:fldCharType="end"/>
      </w:r>
      <w:r w:rsidRPr="003D6863">
        <w:rPr>
          <w:rFonts w:ascii="Arial" w:hAnsi="Arial" w:cs="Arial"/>
          <w:shd w:val="clear" w:color="auto" w:fill="FFFFFF"/>
        </w:rPr>
        <w:t xml:space="preserve">&gt;. Acesso em: 22 </w:t>
      </w:r>
      <w:r>
        <w:rPr>
          <w:rFonts w:ascii="Arial" w:hAnsi="Arial" w:cs="Arial"/>
          <w:shd w:val="clear" w:color="auto" w:fill="FFFFFF"/>
        </w:rPr>
        <w:t>ago</w:t>
      </w:r>
      <w:r w:rsidRPr="003D6863">
        <w:rPr>
          <w:rFonts w:ascii="Arial" w:hAnsi="Arial" w:cs="Arial"/>
          <w:shd w:val="clear" w:color="auto" w:fill="FFFFFF"/>
        </w:rPr>
        <w:t>. 202</w:t>
      </w:r>
      <w:r>
        <w:rPr>
          <w:rFonts w:ascii="Arial" w:hAnsi="Arial" w:cs="Arial"/>
          <w:shd w:val="clear" w:color="auto" w:fill="FFFFFF"/>
        </w:rPr>
        <w:t>5</w:t>
      </w:r>
      <w:r w:rsidRPr="003D6863">
        <w:rPr>
          <w:rFonts w:ascii="Arial" w:hAnsi="Arial" w:cs="Arial"/>
          <w:shd w:val="clear" w:color="auto" w:fill="FFFFFF"/>
        </w:rPr>
        <w:t>.</w:t>
      </w:r>
    </w:p>
    <w:p w14:paraId="269B3E79" w14:textId="77777777" w:rsidR="008D6D0E" w:rsidRDefault="008D6D0E" w:rsidP="003D6863">
      <w:pPr>
        <w:pStyle w:val="Corpodetexto"/>
        <w:suppressAutoHyphens/>
        <w:ind w:right="3"/>
        <w:rPr>
          <w:rFonts w:ascii="Arial" w:hAnsi="Arial" w:cs="Arial"/>
          <w:shd w:val="clear" w:color="auto" w:fill="FFFFFF"/>
        </w:rPr>
      </w:pPr>
    </w:p>
    <w:p w14:paraId="1219014B" w14:textId="082E7EED" w:rsidR="003D6863" w:rsidRDefault="003D6863" w:rsidP="003D6863">
      <w:pPr>
        <w:tabs>
          <w:tab w:val="left" w:pos="284"/>
        </w:tabs>
        <w:suppressAutoHyphens/>
        <w:spacing w:after="0" w:line="240" w:lineRule="auto"/>
        <w:jc w:val="both"/>
        <w:rPr>
          <w:rFonts w:ascii="Arial" w:hAnsi="Arial" w:cs="Arial"/>
          <w:shd w:val="clear" w:color="auto" w:fill="FFFFFF"/>
        </w:rPr>
      </w:pPr>
      <w:r w:rsidRPr="003D6863">
        <w:rPr>
          <w:rFonts w:ascii="Arial" w:hAnsi="Arial" w:cs="Arial"/>
          <w:shd w:val="clear" w:color="auto" w:fill="FFFFFF"/>
        </w:rPr>
        <w:t xml:space="preserve">FÓRUM BRASILEIRO DE SEGURANÇA PÚBLICA. </w:t>
      </w:r>
      <w:r w:rsidRPr="003D6863">
        <w:rPr>
          <w:rFonts w:ascii="Arial" w:hAnsi="Arial" w:cs="Arial"/>
          <w:b/>
          <w:bCs/>
          <w:shd w:val="clear" w:color="auto" w:fill="FFFFFF"/>
        </w:rPr>
        <w:t>17º Anuário Brasileiro de Segurança Pública</w:t>
      </w:r>
      <w:r w:rsidRPr="003D6863">
        <w:rPr>
          <w:rFonts w:ascii="Arial" w:hAnsi="Arial" w:cs="Arial"/>
          <w:shd w:val="clear" w:color="auto" w:fill="FFFFFF"/>
        </w:rPr>
        <w:t xml:space="preserve">. São Paulo: Fórum Brasileiro de Segurança Pública - FBSP, ano 17, 2023. ISSN 1983-7364. </w:t>
      </w:r>
    </w:p>
    <w:p w14:paraId="7AC7EFC9" w14:textId="77777777" w:rsidR="003D6863" w:rsidRPr="003D6863" w:rsidRDefault="003D6863" w:rsidP="003D6863">
      <w:pPr>
        <w:tabs>
          <w:tab w:val="left" w:pos="284"/>
        </w:tabs>
        <w:suppressAutoHyphens/>
        <w:spacing w:after="0" w:line="240" w:lineRule="auto"/>
        <w:jc w:val="both"/>
        <w:rPr>
          <w:rFonts w:ascii="Arial" w:hAnsi="Arial" w:cs="Arial"/>
          <w:shd w:val="clear" w:color="auto" w:fill="FFFFFF"/>
        </w:rPr>
      </w:pPr>
    </w:p>
    <w:p w14:paraId="645348C6" w14:textId="4F90EB96" w:rsidR="003D6863" w:rsidRDefault="003D6863" w:rsidP="003D6863">
      <w:pPr>
        <w:tabs>
          <w:tab w:val="left" w:pos="486"/>
        </w:tabs>
        <w:spacing w:after="0" w:line="240" w:lineRule="auto"/>
        <w:jc w:val="both"/>
        <w:rPr>
          <w:rFonts w:ascii="Arial" w:hAnsi="Arial" w:cs="Arial"/>
        </w:rPr>
      </w:pPr>
      <w:r w:rsidRPr="003D6863">
        <w:rPr>
          <w:rFonts w:ascii="Arial" w:hAnsi="Arial" w:cs="Arial"/>
          <w:bCs/>
          <w:caps/>
        </w:rPr>
        <w:t>G1 – Amazonas</w:t>
      </w:r>
      <w:r w:rsidRPr="003D6863">
        <w:rPr>
          <w:rFonts w:ascii="Arial" w:hAnsi="Arial" w:cs="Arial"/>
          <w:bCs/>
        </w:rPr>
        <w:t xml:space="preserve">. </w:t>
      </w:r>
      <w:r w:rsidRPr="003D6863">
        <w:rPr>
          <w:rFonts w:ascii="Arial" w:hAnsi="Arial" w:cs="Arial"/>
          <w:b/>
          <w:bCs/>
          <w:color w:val="1F2123"/>
        </w:rPr>
        <w:t>Mulher é morta pelo marido em frente aos filhos durante crise de ciúmes no interior do AM</w:t>
      </w:r>
      <w:r w:rsidRPr="003D6863">
        <w:rPr>
          <w:rFonts w:ascii="Arial" w:hAnsi="Arial" w:cs="Arial"/>
          <w:color w:val="1F2123"/>
        </w:rPr>
        <w:t>. Publicado em 24.11.2021. Disponível em: &lt;</w:t>
      </w:r>
      <w:r w:rsidRPr="003D6863">
        <w:rPr>
          <w:rFonts w:ascii="Arial" w:hAnsi="Arial" w:cs="Arial"/>
        </w:rPr>
        <w:t xml:space="preserve"> </w:t>
      </w:r>
      <w:hyperlink r:id="rId13" w:history="1">
        <w:r w:rsidRPr="003D6863">
          <w:rPr>
            <w:rStyle w:val="Hyperlink"/>
            <w:rFonts w:ascii="Arial" w:hAnsi="Arial" w:cs="Arial"/>
          </w:rPr>
          <w:t>https://g1.globo.com/am/amazonas/noticia/2021/11/24/mulher-e-morta-pelo-marido-em-frente-aos-filhos-durante-crise-de-ciumes-no-interior-do-am.ghtml</w:t>
        </w:r>
      </w:hyperlink>
      <w:r w:rsidRPr="003D6863">
        <w:rPr>
          <w:rFonts w:ascii="Arial" w:hAnsi="Arial" w:cs="Arial"/>
        </w:rPr>
        <w:t xml:space="preserve">&gt;. Acesso em: 07 </w:t>
      </w:r>
      <w:r>
        <w:rPr>
          <w:rFonts w:ascii="Arial" w:hAnsi="Arial" w:cs="Arial"/>
        </w:rPr>
        <w:t>ago</w:t>
      </w:r>
      <w:r w:rsidRPr="003D6863">
        <w:rPr>
          <w:rFonts w:ascii="Arial" w:hAnsi="Arial" w:cs="Arial"/>
        </w:rPr>
        <w:t>. 202</w:t>
      </w:r>
      <w:r>
        <w:rPr>
          <w:rFonts w:ascii="Arial" w:hAnsi="Arial" w:cs="Arial"/>
        </w:rPr>
        <w:t>5</w:t>
      </w:r>
      <w:r w:rsidRPr="003D6863">
        <w:rPr>
          <w:rFonts w:ascii="Arial" w:hAnsi="Arial" w:cs="Arial"/>
        </w:rPr>
        <w:t>.</w:t>
      </w:r>
    </w:p>
    <w:p w14:paraId="30211090" w14:textId="77777777" w:rsidR="003D6863" w:rsidRPr="003D6863" w:rsidRDefault="003D6863" w:rsidP="003D6863">
      <w:pPr>
        <w:tabs>
          <w:tab w:val="left" w:pos="486"/>
        </w:tabs>
        <w:spacing w:after="0" w:line="240" w:lineRule="auto"/>
        <w:jc w:val="both"/>
        <w:rPr>
          <w:rFonts w:ascii="Arial" w:hAnsi="Arial" w:cs="Arial"/>
        </w:rPr>
      </w:pPr>
    </w:p>
    <w:p w14:paraId="6A1BCC6A" w14:textId="4FC9D868" w:rsidR="003D6863" w:rsidRDefault="003D6863" w:rsidP="003D6863">
      <w:pPr>
        <w:tabs>
          <w:tab w:val="left" w:pos="284"/>
        </w:tabs>
        <w:suppressAutoHyphens/>
        <w:spacing w:after="0" w:line="240" w:lineRule="auto"/>
        <w:jc w:val="both"/>
        <w:rPr>
          <w:rFonts w:ascii="Arial" w:hAnsi="Arial" w:cs="Arial"/>
        </w:rPr>
      </w:pPr>
      <w:r w:rsidRPr="003D6863">
        <w:rPr>
          <w:rFonts w:ascii="Arial" w:hAnsi="Arial" w:cs="Arial"/>
        </w:rPr>
        <w:t xml:space="preserve">INSTITUTO BRASILEIRO DE GEOGRAFIA E ESTATÍSTICA. </w:t>
      </w:r>
      <w:r w:rsidRPr="003D6863">
        <w:rPr>
          <w:rFonts w:ascii="Arial" w:hAnsi="Arial" w:cs="Arial"/>
          <w:b/>
          <w:bCs/>
        </w:rPr>
        <w:t>Panorama Manaus</w:t>
      </w:r>
      <w:r w:rsidRPr="003D6863">
        <w:rPr>
          <w:rFonts w:ascii="Arial" w:hAnsi="Arial" w:cs="Arial"/>
        </w:rPr>
        <w:t>. IBGE, 2022. Disponível em: &lt;</w:t>
      </w:r>
      <w:hyperlink r:id="rId14" w:history="1">
        <w:r w:rsidRPr="003D6863">
          <w:rPr>
            <w:rStyle w:val="Hyperlink"/>
            <w:rFonts w:ascii="Arial" w:hAnsi="Arial" w:cs="Arial"/>
          </w:rPr>
          <w:t>https://cidades.ibge.gov.br/brasil/am/manaus/panorama</w:t>
        </w:r>
      </w:hyperlink>
      <w:r w:rsidRPr="003D6863">
        <w:rPr>
          <w:rFonts w:ascii="Arial" w:hAnsi="Arial" w:cs="Arial"/>
        </w:rPr>
        <w:t xml:space="preserve">&gt;. Acesso em: 22 </w:t>
      </w:r>
      <w:r>
        <w:rPr>
          <w:rFonts w:ascii="Arial" w:hAnsi="Arial" w:cs="Arial"/>
        </w:rPr>
        <w:t>ago</w:t>
      </w:r>
      <w:r w:rsidRPr="003D6863">
        <w:rPr>
          <w:rFonts w:ascii="Arial" w:hAnsi="Arial" w:cs="Arial"/>
        </w:rPr>
        <w:t>. 202</w:t>
      </w:r>
      <w:r>
        <w:rPr>
          <w:rFonts w:ascii="Arial" w:hAnsi="Arial" w:cs="Arial"/>
        </w:rPr>
        <w:t>5</w:t>
      </w:r>
      <w:r w:rsidRPr="003D6863">
        <w:rPr>
          <w:rFonts w:ascii="Arial" w:hAnsi="Arial" w:cs="Arial"/>
        </w:rPr>
        <w:t xml:space="preserve">. </w:t>
      </w:r>
    </w:p>
    <w:p w14:paraId="7EDCEA7F" w14:textId="77777777" w:rsidR="003D6863" w:rsidRPr="003D6863" w:rsidRDefault="003D6863" w:rsidP="003D6863">
      <w:pPr>
        <w:tabs>
          <w:tab w:val="left" w:pos="284"/>
        </w:tabs>
        <w:suppressAutoHyphens/>
        <w:spacing w:after="0" w:line="240" w:lineRule="auto"/>
        <w:jc w:val="both"/>
        <w:rPr>
          <w:rFonts w:ascii="Arial" w:hAnsi="Arial" w:cs="Arial"/>
        </w:rPr>
      </w:pPr>
    </w:p>
    <w:p w14:paraId="477DDB58" w14:textId="2B2C4882" w:rsidR="003D6863" w:rsidRDefault="003D6863" w:rsidP="003D6863">
      <w:pPr>
        <w:spacing w:after="0" w:line="240" w:lineRule="auto"/>
        <w:jc w:val="both"/>
        <w:rPr>
          <w:rFonts w:ascii="Arial" w:hAnsi="Arial" w:cs="Arial"/>
        </w:rPr>
      </w:pPr>
      <w:r w:rsidRPr="003D6863">
        <w:rPr>
          <w:rFonts w:ascii="Arial" w:hAnsi="Arial" w:cs="Arial"/>
        </w:rPr>
        <w:t xml:space="preserve">JESUS, Fernanda de. Violência patrimonial contra mulher: o que é e como identificar. </w:t>
      </w:r>
      <w:proofErr w:type="spellStart"/>
      <w:r w:rsidRPr="003D6863">
        <w:rPr>
          <w:rFonts w:ascii="Arial" w:hAnsi="Arial" w:cs="Arial"/>
          <w:b/>
          <w:bCs/>
        </w:rPr>
        <w:t>JusBrasil</w:t>
      </w:r>
      <w:proofErr w:type="spellEnd"/>
      <w:r w:rsidRPr="003D6863">
        <w:rPr>
          <w:rFonts w:ascii="Arial" w:hAnsi="Arial" w:cs="Arial"/>
        </w:rPr>
        <w:t xml:space="preserve">, 2024. Disponível em: &lt; </w:t>
      </w:r>
      <w:hyperlink r:id="rId15" w:history="1">
        <w:r w:rsidRPr="003D6863">
          <w:rPr>
            <w:rStyle w:val="Hyperlink"/>
            <w:rFonts w:ascii="Arial" w:hAnsi="Arial" w:cs="Arial"/>
          </w:rPr>
          <w:t>https://www.jusbrasil.com.br/artigos/violencia-patrimonial-contra-mulher-o-que-e-e-como-identificar/2069931782</w:t>
        </w:r>
      </w:hyperlink>
      <w:r w:rsidRPr="003D6863">
        <w:rPr>
          <w:rFonts w:ascii="Arial" w:hAnsi="Arial" w:cs="Arial"/>
        </w:rPr>
        <w:t xml:space="preserve">&gt;. Acesso em: </w:t>
      </w:r>
      <w:r>
        <w:rPr>
          <w:rFonts w:ascii="Arial" w:hAnsi="Arial" w:cs="Arial"/>
        </w:rPr>
        <w:t>09</w:t>
      </w:r>
      <w:r w:rsidRPr="003D6863">
        <w:rPr>
          <w:rFonts w:ascii="Arial" w:hAnsi="Arial" w:cs="Arial"/>
        </w:rPr>
        <w:t xml:space="preserve"> </w:t>
      </w:r>
      <w:r>
        <w:rPr>
          <w:rFonts w:ascii="Arial" w:hAnsi="Arial" w:cs="Arial"/>
        </w:rPr>
        <w:t>set</w:t>
      </w:r>
      <w:r w:rsidRPr="003D6863">
        <w:rPr>
          <w:rFonts w:ascii="Arial" w:hAnsi="Arial" w:cs="Arial"/>
        </w:rPr>
        <w:t>. 202</w:t>
      </w:r>
      <w:r>
        <w:rPr>
          <w:rFonts w:ascii="Arial" w:hAnsi="Arial" w:cs="Arial"/>
        </w:rPr>
        <w:t>5</w:t>
      </w:r>
      <w:r w:rsidRPr="003D6863">
        <w:rPr>
          <w:rFonts w:ascii="Arial" w:hAnsi="Arial" w:cs="Arial"/>
        </w:rPr>
        <w:t>.</w:t>
      </w:r>
    </w:p>
    <w:p w14:paraId="00BCFB3A" w14:textId="77777777" w:rsidR="003D6863" w:rsidRPr="003D6863" w:rsidRDefault="003D6863" w:rsidP="003D6863">
      <w:pPr>
        <w:spacing w:after="0" w:line="240" w:lineRule="auto"/>
        <w:jc w:val="both"/>
        <w:rPr>
          <w:rFonts w:ascii="Arial" w:hAnsi="Arial" w:cs="Arial"/>
        </w:rPr>
      </w:pPr>
    </w:p>
    <w:p w14:paraId="42549AD5" w14:textId="5CE6684F" w:rsidR="003D6863" w:rsidRDefault="003D6863" w:rsidP="003D6863">
      <w:pPr>
        <w:suppressAutoHyphens/>
        <w:spacing w:after="0" w:line="240" w:lineRule="auto"/>
        <w:jc w:val="both"/>
        <w:rPr>
          <w:rStyle w:val="markedcontent"/>
          <w:rFonts w:ascii="Arial" w:hAnsi="Arial" w:cs="Arial"/>
        </w:rPr>
      </w:pPr>
      <w:r w:rsidRPr="003D6863">
        <w:rPr>
          <w:rStyle w:val="markedcontent"/>
          <w:rFonts w:ascii="Arial" w:hAnsi="Arial" w:cs="Arial"/>
        </w:rPr>
        <w:t xml:space="preserve">MINAYO, Maria Cecília de Souza. (Org.). </w:t>
      </w:r>
      <w:r w:rsidRPr="003D6863">
        <w:rPr>
          <w:rStyle w:val="markedcontent"/>
          <w:rFonts w:ascii="Arial" w:hAnsi="Arial" w:cs="Arial"/>
          <w:b/>
          <w:bCs/>
        </w:rPr>
        <w:t>Pesquisa Social</w:t>
      </w:r>
      <w:r w:rsidRPr="003D6863">
        <w:rPr>
          <w:rStyle w:val="markedcontent"/>
          <w:rFonts w:ascii="Arial" w:hAnsi="Arial" w:cs="Arial"/>
        </w:rPr>
        <w:t>: teoria, método e criatividade. 18 ed. Petrópolis: Vozes, 2001.</w:t>
      </w:r>
    </w:p>
    <w:p w14:paraId="0E3C8AAD" w14:textId="77777777" w:rsidR="003D6863" w:rsidRPr="003D6863" w:rsidRDefault="003D6863" w:rsidP="003D6863">
      <w:pPr>
        <w:suppressAutoHyphens/>
        <w:spacing w:after="0" w:line="240" w:lineRule="auto"/>
        <w:jc w:val="both"/>
        <w:rPr>
          <w:rStyle w:val="markedcontent"/>
          <w:rFonts w:ascii="Arial" w:hAnsi="Arial" w:cs="Arial"/>
        </w:rPr>
      </w:pPr>
    </w:p>
    <w:p w14:paraId="42C4AB61" w14:textId="43A0B882" w:rsidR="003D6863" w:rsidRDefault="003D6863" w:rsidP="003D6863">
      <w:pPr>
        <w:tabs>
          <w:tab w:val="left" w:pos="284"/>
        </w:tabs>
        <w:suppressAutoHyphens/>
        <w:spacing w:after="0" w:line="240" w:lineRule="auto"/>
        <w:jc w:val="both"/>
        <w:rPr>
          <w:rFonts w:ascii="Arial" w:hAnsi="Arial" w:cs="Arial"/>
        </w:rPr>
      </w:pPr>
      <w:r w:rsidRPr="003D6863">
        <w:rPr>
          <w:rFonts w:ascii="Arial" w:hAnsi="Arial" w:cs="Arial"/>
        </w:rPr>
        <w:t xml:space="preserve">SAFFIOTI, Heleieth. </w:t>
      </w:r>
      <w:r w:rsidRPr="003D6863">
        <w:rPr>
          <w:rFonts w:ascii="Arial" w:hAnsi="Arial" w:cs="Arial"/>
          <w:b/>
        </w:rPr>
        <w:t>Gênero patriarcado violência</w:t>
      </w:r>
      <w:r w:rsidRPr="003D6863">
        <w:rPr>
          <w:rFonts w:ascii="Arial" w:hAnsi="Arial" w:cs="Arial"/>
        </w:rPr>
        <w:t>. 2. ed. São Paulo: Expressão Popular, 2015.</w:t>
      </w:r>
    </w:p>
    <w:p w14:paraId="07D32CC5" w14:textId="77777777" w:rsidR="003D6863" w:rsidRPr="003D6863" w:rsidRDefault="003D6863" w:rsidP="003D6863">
      <w:pPr>
        <w:tabs>
          <w:tab w:val="left" w:pos="284"/>
        </w:tabs>
        <w:suppressAutoHyphens/>
        <w:spacing w:after="0" w:line="240" w:lineRule="auto"/>
        <w:jc w:val="both"/>
        <w:rPr>
          <w:rFonts w:ascii="Arial" w:hAnsi="Arial" w:cs="Arial"/>
        </w:rPr>
      </w:pPr>
    </w:p>
    <w:p w14:paraId="0DEF8574" w14:textId="01EA1E1F" w:rsidR="003D6863" w:rsidRDefault="003D6863" w:rsidP="003D6863">
      <w:pPr>
        <w:tabs>
          <w:tab w:val="left" w:pos="284"/>
        </w:tabs>
        <w:suppressAutoHyphens/>
        <w:spacing w:after="0" w:line="240" w:lineRule="auto"/>
        <w:rPr>
          <w:rFonts w:ascii="Arial" w:hAnsi="Arial" w:cs="Arial"/>
        </w:rPr>
      </w:pPr>
      <w:r w:rsidRPr="003D6863">
        <w:rPr>
          <w:rFonts w:ascii="Arial" w:hAnsi="Arial" w:cs="Arial"/>
        </w:rPr>
        <w:t xml:space="preserve">SAFFIOTI, Heleieth. </w:t>
      </w:r>
      <w:r w:rsidRPr="003D6863">
        <w:rPr>
          <w:rFonts w:ascii="Arial" w:hAnsi="Arial" w:cs="Arial"/>
          <w:b/>
          <w:bCs/>
        </w:rPr>
        <w:t>O poder do macho</w:t>
      </w:r>
      <w:r w:rsidRPr="003D6863">
        <w:rPr>
          <w:rFonts w:ascii="Arial" w:hAnsi="Arial" w:cs="Arial"/>
        </w:rPr>
        <w:t>. São Paulo: Moderna, 1987.</w:t>
      </w:r>
    </w:p>
    <w:p w14:paraId="0D923E4B" w14:textId="77777777" w:rsidR="005322FA" w:rsidRPr="003D6863" w:rsidRDefault="005322FA" w:rsidP="003D6863">
      <w:pPr>
        <w:tabs>
          <w:tab w:val="left" w:pos="284"/>
        </w:tabs>
        <w:suppressAutoHyphens/>
        <w:spacing w:after="0" w:line="240" w:lineRule="auto"/>
        <w:rPr>
          <w:rFonts w:ascii="Arial" w:hAnsi="Arial" w:cs="Arial"/>
        </w:rPr>
      </w:pPr>
    </w:p>
    <w:p w14:paraId="38DF651E" w14:textId="2EF2FCA5" w:rsidR="003D6863" w:rsidRPr="003D6863" w:rsidRDefault="003D6863" w:rsidP="003D6863">
      <w:pPr>
        <w:tabs>
          <w:tab w:val="left" w:pos="284"/>
        </w:tabs>
        <w:suppressAutoHyphens/>
        <w:spacing w:after="0" w:line="240" w:lineRule="auto"/>
        <w:jc w:val="both"/>
        <w:rPr>
          <w:rFonts w:ascii="Arial" w:hAnsi="Arial" w:cs="Arial"/>
        </w:rPr>
      </w:pPr>
      <w:r w:rsidRPr="003D6863">
        <w:rPr>
          <w:rFonts w:ascii="Arial" w:hAnsi="Arial" w:cs="Arial"/>
        </w:rPr>
        <w:t xml:space="preserve">WIKIPEDIA. </w:t>
      </w:r>
      <w:r w:rsidRPr="003D6863">
        <w:rPr>
          <w:rFonts w:ascii="Arial" w:hAnsi="Arial" w:cs="Arial"/>
          <w:b/>
          <w:bCs/>
        </w:rPr>
        <w:t>Geografia de Manaus</w:t>
      </w:r>
      <w:r w:rsidRPr="003D6863">
        <w:rPr>
          <w:rFonts w:ascii="Arial" w:hAnsi="Arial" w:cs="Arial"/>
        </w:rPr>
        <w:t>. Disponível em: &lt;</w:t>
      </w:r>
      <w:hyperlink r:id="rId16" w:history="1">
        <w:r w:rsidRPr="003D6863">
          <w:rPr>
            <w:rStyle w:val="Hyperlink"/>
            <w:rFonts w:ascii="Arial" w:hAnsi="Arial" w:cs="Arial"/>
          </w:rPr>
          <w:t>https://pt.wikipedia.org/wiki/Geografia_de_Manaus</w:t>
        </w:r>
      </w:hyperlink>
      <w:r w:rsidRPr="003D6863">
        <w:rPr>
          <w:rFonts w:ascii="Arial" w:hAnsi="Arial" w:cs="Arial"/>
        </w:rPr>
        <w:t xml:space="preserve">&gt;. Acesso em: 22 </w:t>
      </w:r>
      <w:r w:rsidR="008F5F2E">
        <w:rPr>
          <w:rFonts w:ascii="Arial" w:hAnsi="Arial" w:cs="Arial"/>
        </w:rPr>
        <w:t>ago</w:t>
      </w:r>
      <w:r w:rsidRPr="003D6863">
        <w:rPr>
          <w:rFonts w:ascii="Arial" w:hAnsi="Arial" w:cs="Arial"/>
        </w:rPr>
        <w:t>. 202</w:t>
      </w:r>
      <w:r w:rsidR="008F5F2E">
        <w:rPr>
          <w:rFonts w:ascii="Arial" w:hAnsi="Arial" w:cs="Arial"/>
        </w:rPr>
        <w:t>5</w:t>
      </w:r>
      <w:r w:rsidRPr="003D6863">
        <w:rPr>
          <w:rFonts w:ascii="Arial" w:hAnsi="Arial" w:cs="Arial"/>
        </w:rPr>
        <w:t>.</w:t>
      </w:r>
    </w:p>
    <w:sectPr w:rsidR="003D6863" w:rsidRPr="003D6863" w:rsidSect="00D536D8">
      <w:headerReference w:type="default" r:id="rId17"/>
      <w:footerReference w:type="default" r:id="rId1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921E2" w14:textId="77777777" w:rsidR="00EB7930" w:rsidRDefault="00EB7930" w:rsidP="00D61F18">
      <w:pPr>
        <w:spacing w:after="0" w:line="240" w:lineRule="auto"/>
      </w:pPr>
      <w:r>
        <w:separator/>
      </w:r>
    </w:p>
  </w:endnote>
  <w:endnote w:type="continuationSeparator" w:id="0">
    <w:p w14:paraId="3FF2BFEA" w14:textId="77777777" w:rsidR="00EB7930" w:rsidRDefault="00EB7930"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7397" w14:textId="77777777" w:rsidR="00EB7930" w:rsidRDefault="00EB7930" w:rsidP="00D61F18">
      <w:pPr>
        <w:spacing w:after="0" w:line="240" w:lineRule="auto"/>
      </w:pPr>
      <w:r>
        <w:separator/>
      </w:r>
    </w:p>
  </w:footnote>
  <w:footnote w:type="continuationSeparator" w:id="0">
    <w:p w14:paraId="78845BC8" w14:textId="77777777" w:rsidR="00EB7930" w:rsidRDefault="00EB7930"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2C44"/>
    <w:multiLevelType w:val="multilevel"/>
    <w:tmpl w:val="D13E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00EEC"/>
    <w:multiLevelType w:val="multilevel"/>
    <w:tmpl w:val="44BA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10255"/>
    <w:multiLevelType w:val="multilevel"/>
    <w:tmpl w:val="77D801BC"/>
    <w:lvl w:ilvl="0">
      <w:start w:val="1"/>
      <w:numFmt w:val="decimal"/>
      <w:lvlText w:val="%1."/>
      <w:lvlJc w:val="left"/>
      <w:pPr>
        <w:ind w:left="1068"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5B674D82"/>
    <w:multiLevelType w:val="multilevel"/>
    <w:tmpl w:val="8F9E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146EA"/>
    <w:rsid w:val="00031F39"/>
    <w:rsid w:val="0006081A"/>
    <w:rsid w:val="000632B9"/>
    <w:rsid w:val="00081B17"/>
    <w:rsid w:val="00095A79"/>
    <w:rsid w:val="000C5614"/>
    <w:rsid w:val="000C6836"/>
    <w:rsid w:val="000D0591"/>
    <w:rsid w:val="000D094E"/>
    <w:rsid w:val="000F0C41"/>
    <w:rsid w:val="000F1115"/>
    <w:rsid w:val="001045EF"/>
    <w:rsid w:val="001119C8"/>
    <w:rsid w:val="001314EF"/>
    <w:rsid w:val="00133F58"/>
    <w:rsid w:val="00174ECF"/>
    <w:rsid w:val="001750B6"/>
    <w:rsid w:val="00182A84"/>
    <w:rsid w:val="00183E7D"/>
    <w:rsid w:val="00194639"/>
    <w:rsid w:val="001A5E31"/>
    <w:rsid w:val="001B6ECA"/>
    <w:rsid w:val="001F5006"/>
    <w:rsid w:val="0020135A"/>
    <w:rsid w:val="00205542"/>
    <w:rsid w:val="00210E8C"/>
    <w:rsid w:val="0021691C"/>
    <w:rsid w:val="00225DD9"/>
    <w:rsid w:val="00241CCC"/>
    <w:rsid w:val="00245015"/>
    <w:rsid w:val="00261284"/>
    <w:rsid w:val="00265C43"/>
    <w:rsid w:val="002873E8"/>
    <w:rsid w:val="002A4EDE"/>
    <w:rsid w:val="002A7E7F"/>
    <w:rsid w:val="002B222B"/>
    <w:rsid w:val="002C1EB4"/>
    <w:rsid w:val="002E2AAD"/>
    <w:rsid w:val="002E2ACF"/>
    <w:rsid w:val="002F3609"/>
    <w:rsid w:val="00323202"/>
    <w:rsid w:val="00342D6E"/>
    <w:rsid w:val="003461FC"/>
    <w:rsid w:val="003474C3"/>
    <w:rsid w:val="003478E9"/>
    <w:rsid w:val="003647C6"/>
    <w:rsid w:val="003751F9"/>
    <w:rsid w:val="00376FD2"/>
    <w:rsid w:val="0038097D"/>
    <w:rsid w:val="00383F60"/>
    <w:rsid w:val="00386A42"/>
    <w:rsid w:val="003A226A"/>
    <w:rsid w:val="003A4221"/>
    <w:rsid w:val="003A69D4"/>
    <w:rsid w:val="003B43EC"/>
    <w:rsid w:val="003C1F1E"/>
    <w:rsid w:val="003C574D"/>
    <w:rsid w:val="003D6863"/>
    <w:rsid w:val="003F7925"/>
    <w:rsid w:val="00413BD1"/>
    <w:rsid w:val="00417415"/>
    <w:rsid w:val="00424E75"/>
    <w:rsid w:val="004349FA"/>
    <w:rsid w:val="00437222"/>
    <w:rsid w:val="00450EA5"/>
    <w:rsid w:val="00455A6F"/>
    <w:rsid w:val="004669FB"/>
    <w:rsid w:val="0046713A"/>
    <w:rsid w:val="004705C4"/>
    <w:rsid w:val="00470617"/>
    <w:rsid w:val="00481BBC"/>
    <w:rsid w:val="00483CA9"/>
    <w:rsid w:val="004949DF"/>
    <w:rsid w:val="004A45FD"/>
    <w:rsid w:val="004B1D01"/>
    <w:rsid w:val="004B646F"/>
    <w:rsid w:val="004C0F99"/>
    <w:rsid w:val="004C5576"/>
    <w:rsid w:val="004D2F71"/>
    <w:rsid w:val="004D6E26"/>
    <w:rsid w:val="004D7D01"/>
    <w:rsid w:val="004E0C7C"/>
    <w:rsid w:val="004E37B7"/>
    <w:rsid w:val="004E7AAC"/>
    <w:rsid w:val="004E7EF6"/>
    <w:rsid w:val="004F63DB"/>
    <w:rsid w:val="004F7F75"/>
    <w:rsid w:val="00520890"/>
    <w:rsid w:val="00520E76"/>
    <w:rsid w:val="00521F0E"/>
    <w:rsid w:val="005239FA"/>
    <w:rsid w:val="00523C18"/>
    <w:rsid w:val="005322FA"/>
    <w:rsid w:val="00545DAB"/>
    <w:rsid w:val="00573E53"/>
    <w:rsid w:val="00577A7D"/>
    <w:rsid w:val="00580464"/>
    <w:rsid w:val="005965F7"/>
    <w:rsid w:val="00597848"/>
    <w:rsid w:val="005A7B60"/>
    <w:rsid w:val="005C67C6"/>
    <w:rsid w:val="005C74BC"/>
    <w:rsid w:val="005D0F22"/>
    <w:rsid w:val="005D1A70"/>
    <w:rsid w:val="005D497C"/>
    <w:rsid w:val="005D7FCF"/>
    <w:rsid w:val="005E0061"/>
    <w:rsid w:val="005E18E9"/>
    <w:rsid w:val="005E34F7"/>
    <w:rsid w:val="005F3F8E"/>
    <w:rsid w:val="005F7065"/>
    <w:rsid w:val="00616E9B"/>
    <w:rsid w:val="0063142D"/>
    <w:rsid w:val="00642304"/>
    <w:rsid w:val="00642564"/>
    <w:rsid w:val="006425D9"/>
    <w:rsid w:val="006578F6"/>
    <w:rsid w:val="00660095"/>
    <w:rsid w:val="00674210"/>
    <w:rsid w:val="0068289B"/>
    <w:rsid w:val="0068722B"/>
    <w:rsid w:val="006A6115"/>
    <w:rsid w:val="006D2DB8"/>
    <w:rsid w:val="006E78B2"/>
    <w:rsid w:val="006F22EA"/>
    <w:rsid w:val="0070562A"/>
    <w:rsid w:val="00710A6C"/>
    <w:rsid w:val="00734F8B"/>
    <w:rsid w:val="00744011"/>
    <w:rsid w:val="00753B1D"/>
    <w:rsid w:val="00756FCD"/>
    <w:rsid w:val="00760152"/>
    <w:rsid w:val="00781486"/>
    <w:rsid w:val="007838DA"/>
    <w:rsid w:val="00796C30"/>
    <w:rsid w:val="007A10C3"/>
    <w:rsid w:val="007A4F1E"/>
    <w:rsid w:val="007A6591"/>
    <w:rsid w:val="007B0FB9"/>
    <w:rsid w:val="007B29E8"/>
    <w:rsid w:val="007B594F"/>
    <w:rsid w:val="007B6ABC"/>
    <w:rsid w:val="007E50E6"/>
    <w:rsid w:val="0080422D"/>
    <w:rsid w:val="008107E8"/>
    <w:rsid w:val="0082018F"/>
    <w:rsid w:val="008220AF"/>
    <w:rsid w:val="00822323"/>
    <w:rsid w:val="008225B9"/>
    <w:rsid w:val="00827B86"/>
    <w:rsid w:val="00840154"/>
    <w:rsid w:val="00842E0F"/>
    <w:rsid w:val="00846168"/>
    <w:rsid w:val="0084701D"/>
    <w:rsid w:val="0086395D"/>
    <w:rsid w:val="00864627"/>
    <w:rsid w:val="00865B89"/>
    <w:rsid w:val="00866468"/>
    <w:rsid w:val="0087006D"/>
    <w:rsid w:val="00893738"/>
    <w:rsid w:val="00893A3C"/>
    <w:rsid w:val="008A2CC1"/>
    <w:rsid w:val="008B539C"/>
    <w:rsid w:val="008C52F9"/>
    <w:rsid w:val="008D6D0E"/>
    <w:rsid w:val="008F5F2E"/>
    <w:rsid w:val="00913B6E"/>
    <w:rsid w:val="00920CB4"/>
    <w:rsid w:val="00921862"/>
    <w:rsid w:val="00927EFE"/>
    <w:rsid w:val="009363CF"/>
    <w:rsid w:val="00942D4D"/>
    <w:rsid w:val="0094302E"/>
    <w:rsid w:val="00964F52"/>
    <w:rsid w:val="009662D0"/>
    <w:rsid w:val="00981F11"/>
    <w:rsid w:val="00990F61"/>
    <w:rsid w:val="00995F7A"/>
    <w:rsid w:val="009A28E0"/>
    <w:rsid w:val="009B0FF8"/>
    <w:rsid w:val="009B311E"/>
    <w:rsid w:val="009B7ED8"/>
    <w:rsid w:val="009C28EF"/>
    <w:rsid w:val="009F2F7E"/>
    <w:rsid w:val="009F4E64"/>
    <w:rsid w:val="00A078EA"/>
    <w:rsid w:val="00A17D46"/>
    <w:rsid w:val="00A23470"/>
    <w:rsid w:val="00A339BA"/>
    <w:rsid w:val="00A43DD5"/>
    <w:rsid w:val="00A51691"/>
    <w:rsid w:val="00A668AF"/>
    <w:rsid w:val="00A73707"/>
    <w:rsid w:val="00A74E6C"/>
    <w:rsid w:val="00A774A7"/>
    <w:rsid w:val="00A81B22"/>
    <w:rsid w:val="00AB661D"/>
    <w:rsid w:val="00AC3F6D"/>
    <w:rsid w:val="00AE5BF5"/>
    <w:rsid w:val="00AF2938"/>
    <w:rsid w:val="00B22BE3"/>
    <w:rsid w:val="00B302C0"/>
    <w:rsid w:val="00B42C9A"/>
    <w:rsid w:val="00B61E27"/>
    <w:rsid w:val="00B70FD6"/>
    <w:rsid w:val="00B7405F"/>
    <w:rsid w:val="00B83CB5"/>
    <w:rsid w:val="00B87F24"/>
    <w:rsid w:val="00B9491D"/>
    <w:rsid w:val="00BA0710"/>
    <w:rsid w:val="00BA2CEB"/>
    <w:rsid w:val="00BA6ECB"/>
    <w:rsid w:val="00BC3669"/>
    <w:rsid w:val="00BC3868"/>
    <w:rsid w:val="00BE18B6"/>
    <w:rsid w:val="00BF727A"/>
    <w:rsid w:val="00C037AE"/>
    <w:rsid w:val="00C10545"/>
    <w:rsid w:val="00C15EDA"/>
    <w:rsid w:val="00C1690B"/>
    <w:rsid w:val="00C24D57"/>
    <w:rsid w:val="00C31AC1"/>
    <w:rsid w:val="00C42B8A"/>
    <w:rsid w:val="00C50C4C"/>
    <w:rsid w:val="00C510B0"/>
    <w:rsid w:val="00C63AD7"/>
    <w:rsid w:val="00C6558D"/>
    <w:rsid w:val="00C67AC1"/>
    <w:rsid w:val="00C82AF9"/>
    <w:rsid w:val="00C91957"/>
    <w:rsid w:val="00CA438B"/>
    <w:rsid w:val="00CB0A60"/>
    <w:rsid w:val="00CC1EBA"/>
    <w:rsid w:val="00CC6E32"/>
    <w:rsid w:val="00CC7CD2"/>
    <w:rsid w:val="00CD46AC"/>
    <w:rsid w:val="00CE2C02"/>
    <w:rsid w:val="00CE6144"/>
    <w:rsid w:val="00CF6A8C"/>
    <w:rsid w:val="00CF73B5"/>
    <w:rsid w:val="00D00C12"/>
    <w:rsid w:val="00D10917"/>
    <w:rsid w:val="00D22EA2"/>
    <w:rsid w:val="00D34D5F"/>
    <w:rsid w:val="00D4045B"/>
    <w:rsid w:val="00D40C69"/>
    <w:rsid w:val="00D45C73"/>
    <w:rsid w:val="00D4769F"/>
    <w:rsid w:val="00D536D8"/>
    <w:rsid w:val="00D54B0F"/>
    <w:rsid w:val="00D61C16"/>
    <w:rsid w:val="00D61F18"/>
    <w:rsid w:val="00D91DCA"/>
    <w:rsid w:val="00DB13D8"/>
    <w:rsid w:val="00DC4659"/>
    <w:rsid w:val="00DD23E5"/>
    <w:rsid w:val="00DF5433"/>
    <w:rsid w:val="00E0164E"/>
    <w:rsid w:val="00E05E08"/>
    <w:rsid w:val="00E237D3"/>
    <w:rsid w:val="00E43952"/>
    <w:rsid w:val="00E52F07"/>
    <w:rsid w:val="00E55777"/>
    <w:rsid w:val="00E562C8"/>
    <w:rsid w:val="00E662C7"/>
    <w:rsid w:val="00E70F7B"/>
    <w:rsid w:val="00E712AE"/>
    <w:rsid w:val="00E753EC"/>
    <w:rsid w:val="00E829EC"/>
    <w:rsid w:val="00EA131D"/>
    <w:rsid w:val="00EA1D84"/>
    <w:rsid w:val="00EA520A"/>
    <w:rsid w:val="00EB2D5A"/>
    <w:rsid w:val="00EB575E"/>
    <w:rsid w:val="00EB7930"/>
    <w:rsid w:val="00EC3A89"/>
    <w:rsid w:val="00EF3058"/>
    <w:rsid w:val="00F0229F"/>
    <w:rsid w:val="00F10BFB"/>
    <w:rsid w:val="00F33A60"/>
    <w:rsid w:val="00F40B31"/>
    <w:rsid w:val="00F6418A"/>
    <w:rsid w:val="00F754B9"/>
    <w:rsid w:val="00FD1059"/>
    <w:rsid w:val="00FD69EC"/>
    <w:rsid w:val="00FE1BD7"/>
    <w:rsid w:val="00FE22C2"/>
    <w:rsid w:val="00FF709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NormalWeb">
    <w:name w:val="Normal (Web)"/>
    <w:basedOn w:val="Normal"/>
    <w:uiPriority w:val="99"/>
    <w:semiHidden/>
    <w:unhideWhenUsed/>
    <w:rsid w:val="000C561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E52F07"/>
    <w:rPr>
      <w:b/>
      <w:bCs/>
    </w:rPr>
  </w:style>
  <w:style w:type="character" w:styleId="nfase">
    <w:name w:val="Emphasis"/>
    <w:basedOn w:val="Fontepargpadro"/>
    <w:uiPriority w:val="20"/>
    <w:qFormat/>
    <w:rsid w:val="00C15EDA"/>
    <w:rPr>
      <w:i/>
      <w:iCs/>
    </w:rPr>
  </w:style>
  <w:style w:type="character" w:customStyle="1" w:styleId="markedcontent">
    <w:name w:val="markedcontent"/>
    <w:basedOn w:val="Fontepargpadro"/>
    <w:rsid w:val="00CE2C02"/>
  </w:style>
  <w:style w:type="paragraph" w:styleId="Corpodetexto">
    <w:name w:val="Body Text"/>
    <w:basedOn w:val="Normal"/>
    <w:link w:val="CorpodetextoChar"/>
    <w:uiPriority w:val="1"/>
    <w:qFormat/>
    <w:rsid w:val="00CE2C02"/>
    <w:pPr>
      <w:spacing w:after="0" w:line="240" w:lineRule="auto"/>
      <w:jc w:val="both"/>
    </w:pPr>
    <w:rPr>
      <w:rFonts w:ascii="Arial MT" w:eastAsia="Arial MT" w:hAnsi="Arial MT" w:cs="Arial MT"/>
      <w:kern w:val="0"/>
      <w:lang w:val="pt-PT" w:eastAsia="en-US"/>
      <w14:ligatures w14:val="none"/>
    </w:rPr>
  </w:style>
  <w:style w:type="character" w:customStyle="1" w:styleId="CorpodetextoChar">
    <w:name w:val="Corpo de texto Char"/>
    <w:basedOn w:val="Fontepargpadro"/>
    <w:link w:val="Corpodetexto"/>
    <w:uiPriority w:val="1"/>
    <w:rsid w:val="00CE2C02"/>
    <w:rPr>
      <w:rFonts w:ascii="Arial MT" w:eastAsia="Arial MT" w:hAnsi="Arial MT" w:cs="Arial MT"/>
      <w:kern w:val="0"/>
      <w:lang w:val="pt-PT" w:eastAsia="en-US"/>
      <w14:ligatures w14:val="none"/>
    </w:rPr>
  </w:style>
  <w:style w:type="table" w:styleId="Tabelacomgrade">
    <w:name w:val="Table Grid"/>
    <w:basedOn w:val="Tabelanormal"/>
    <w:uiPriority w:val="39"/>
    <w:rsid w:val="00865B89"/>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icador-unidade">
    <w:name w:val="indicador-unidade"/>
    <w:basedOn w:val="Fontepargpadro"/>
    <w:rsid w:val="00BA6ECB"/>
  </w:style>
  <w:style w:type="character" w:styleId="Hyperlink">
    <w:name w:val="Hyperlink"/>
    <w:basedOn w:val="Fontepargpadro"/>
    <w:uiPriority w:val="99"/>
    <w:unhideWhenUsed/>
    <w:rsid w:val="00D34D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070">
      <w:bodyDiv w:val="1"/>
      <w:marLeft w:val="0"/>
      <w:marRight w:val="0"/>
      <w:marTop w:val="0"/>
      <w:marBottom w:val="0"/>
      <w:divBdr>
        <w:top w:val="none" w:sz="0" w:space="0" w:color="auto"/>
        <w:left w:val="none" w:sz="0" w:space="0" w:color="auto"/>
        <w:bottom w:val="none" w:sz="0" w:space="0" w:color="auto"/>
        <w:right w:val="none" w:sz="0" w:space="0" w:color="auto"/>
      </w:divBdr>
    </w:div>
    <w:div w:id="66533291">
      <w:bodyDiv w:val="1"/>
      <w:marLeft w:val="0"/>
      <w:marRight w:val="0"/>
      <w:marTop w:val="0"/>
      <w:marBottom w:val="0"/>
      <w:divBdr>
        <w:top w:val="none" w:sz="0" w:space="0" w:color="auto"/>
        <w:left w:val="none" w:sz="0" w:space="0" w:color="auto"/>
        <w:bottom w:val="none" w:sz="0" w:space="0" w:color="auto"/>
        <w:right w:val="none" w:sz="0" w:space="0" w:color="auto"/>
      </w:divBdr>
    </w:div>
    <w:div w:id="212348252">
      <w:bodyDiv w:val="1"/>
      <w:marLeft w:val="0"/>
      <w:marRight w:val="0"/>
      <w:marTop w:val="0"/>
      <w:marBottom w:val="0"/>
      <w:divBdr>
        <w:top w:val="none" w:sz="0" w:space="0" w:color="auto"/>
        <w:left w:val="none" w:sz="0" w:space="0" w:color="auto"/>
        <w:bottom w:val="none" w:sz="0" w:space="0" w:color="auto"/>
        <w:right w:val="none" w:sz="0" w:space="0" w:color="auto"/>
      </w:divBdr>
    </w:div>
    <w:div w:id="255091283">
      <w:bodyDiv w:val="1"/>
      <w:marLeft w:val="0"/>
      <w:marRight w:val="0"/>
      <w:marTop w:val="0"/>
      <w:marBottom w:val="0"/>
      <w:divBdr>
        <w:top w:val="none" w:sz="0" w:space="0" w:color="auto"/>
        <w:left w:val="none" w:sz="0" w:space="0" w:color="auto"/>
        <w:bottom w:val="none" w:sz="0" w:space="0" w:color="auto"/>
        <w:right w:val="none" w:sz="0" w:space="0" w:color="auto"/>
      </w:divBdr>
    </w:div>
    <w:div w:id="348796448">
      <w:bodyDiv w:val="1"/>
      <w:marLeft w:val="0"/>
      <w:marRight w:val="0"/>
      <w:marTop w:val="0"/>
      <w:marBottom w:val="0"/>
      <w:divBdr>
        <w:top w:val="none" w:sz="0" w:space="0" w:color="auto"/>
        <w:left w:val="none" w:sz="0" w:space="0" w:color="auto"/>
        <w:bottom w:val="none" w:sz="0" w:space="0" w:color="auto"/>
        <w:right w:val="none" w:sz="0" w:space="0" w:color="auto"/>
      </w:divBdr>
    </w:div>
    <w:div w:id="362634231">
      <w:bodyDiv w:val="1"/>
      <w:marLeft w:val="0"/>
      <w:marRight w:val="0"/>
      <w:marTop w:val="0"/>
      <w:marBottom w:val="0"/>
      <w:divBdr>
        <w:top w:val="none" w:sz="0" w:space="0" w:color="auto"/>
        <w:left w:val="none" w:sz="0" w:space="0" w:color="auto"/>
        <w:bottom w:val="none" w:sz="0" w:space="0" w:color="auto"/>
        <w:right w:val="none" w:sz="0" w:space="0" w:color="auto"/>
      </w:divBdr>
    </w:div>
    <w:div w:id="385417611">
      <w:bodyDiv w:val="1"/>
      <w:marLeft w:val="0"/>
      <w:marRight w:val="0"/>
      <w:marTop w:val="0"/>
      <w:marBottom w:val="0"/>
      <w:divBdr>
        <w:top w:val="none" w:sz="0" w:space="0" w:color="auto"/>
        <w:left w:val="none" w:sz="0" w:space="0" w:color="auto"/>
        <w:bottom w:val="none" w:sz="0" w:space="0" w:color="auto"/>
        <w:right w:val="none" w:sz="0" w:space="0" w:color="auto"/>
      </w:divBdr>
    </w:div>
    <w:div w:id="418331537">
      <w:bodyDiv w:val="1"/>
      <w:marLeft w:val="0"/>
      <w:marRight w:val="0"/>
      <w:marTop w:val="0"/>
      <w:marBottom w:val="0"/>
      <w:divBdr>
        <w:top w:val="none" w:sz="0" w:space="0" w:color="auto"/>
        <w:left w:val="none" w:sz="0" w:space="0" w:color="auto"/>
        <w:bottom w:val="none" w:sz="0" w:space="0" w:color="auto"/>
        <w:right w:val="none" w:sz="0" w:space="0" w:color="auto"/>
      </w:divBdr>
    </w:div>
    <w:div w:id="446705825">
      <w:bodyDiv w:val="1"/>
      <w:marLeft w:val="0"/>
      <w:marRight w:val="0"/>
      <w:marTop w:val="0"/>
      <w:marBottom w:val="0"/>
      <w:divBdr>
        <w:top w:val="none" w:sz="0" w:space="0" w:color="auto"/>
        <w:left w:val="none" w:sz="0" w:space="0" w:color="auto"/>
        <w:bottom w:val="none" w:sz="0" w:space="0" w:color="auto"/>
        <w:right w:val="none" w:sz="0" w:space="0" w:color="auto"/>
      </w:divBdr>
    </w:div>
    <w:div w:id="454713190">
      <w:bodyDiv w:val="1"/>
      <w:marLeft w:val="0"/>
      <w:marRight w:val="0"/>
      <w:marTop w:val="0"/>
      <w:marBottom w:val="0"/>
      <w:divBdr>
        <w:top w:val="none" w:sz="0" w:space="0" w:color="auto"/>
        <w:left w:val="none" w:sz="0" w:space="0" w:color="auto"/>
        <w:bottom w:val="none" w:sz="0" w:space="0" w:color="auto"/>
        <w:right w:val="none" w:sz="0" w:space="0" w:color="auto"/>
      </w:divBdr>
    </w:div>
    <w:div w:id="674460888">
      <w:bodyDiv w:val="1"/>
      <w:marLeft w:val="0"/>
      <w:marRight w:val="0"/>
      <w:marTop w:val="0"/>
      <w:marBottom w:val="0"/>
      <w:divBdr>
        <w:top w:val="none" w:sz="0" w:space="0" w:color="auto"/>
        <w:left w:val="none" w:sz="0" w:space="0" w:color="auto"/>
        <w:bottom w:val="none" w:sz="0" w:space="0" w:color="auto"/>
        <w:right w:val="none" w:sz="0" w:space="0" w:color="auto"/>
      </w:divBdr>
    </w:div>
    <w:div w:id="688138735">
      <w:bodyDiv w:val="1"/>
      <w:marLeft w:val="0"/>
      <w:marRight w:val="0"/>
      <w:marTop w:val="0"/>
      <w:marBottom w:val="0"/>
      <w:divBdr>
        <w:top w:val="none" w:sz="0" w:space="0" w:color="auto"/>
        <w:left w:val="none" w:sz="0" w:space="0" w:color="auto"/>
        <w:bottom w:val="none" w:sz="0" w:space="0" w:color="auto"/>
        <w:right w:val="none" w:sz="0" w:space="0" w:color="auto"/>
      </w:divBdr>
    </w:div>
    <w:div w:id="741410504">
      <w:bodyDiv w:val="1"/>
      <w:marLeft w:val="0"/>
      <w:marRight w:val="0"/>
      <w:marTop w:val="0"/>
      <w:marBottom w:val="0"/>
      <w:divBdr>
        <w:top w:val="none" w:sz="0" w:space="0" w:color="auto"/>
        <w:left w:val="none" w:sz="0" w:space="0" w:color="auto"/>
        <w:bottom w:val="none" w:sz="0" w:space="0" w:color="auto"/>
        <w:right w:val="none" w:sz="0" w:space="0" w:color="auto"/>
      </w:divBdr>
    </w:div>
    <w:div w:id="1301688195">
      <w:bodyDiv w:val="1"/>
      <w:marLeft w:val="0"/>
      <w:marRight w:val="0"/>
      <w:marTop w:val="0"/>
      <w:marBottom w:val="0"/>
      <w:divBdr>
        <w:top w:val="none" w:sz="0" w:space="0" w:color="auto"/>
        <w:left w:val="none" w:sz="0" w:space="0" w:color="auto"/>
        <w:bottom w:val="none" w:sz="0" w:space="0" w:color="auto"/>
        <w:right w:val="none" w:sz="0" w:space="0" w:color="auto"/>
      </w:divBdr>
    </w:div>
    <w:div w:id="1384676814">
      <w:bodyDiv w:val="1"/>
      <w:marLeft w:val="0"/>
      <w:marRight w:val="0"/>
      <w:marTop w:val="0"/>
      <w:marBottom w:val="0"/>
      <w:divBdr>
        <w:top w:val="none" w:sz="0" w:space="0" w:color="auto"/>
        <w:left w:val="none" w:sz="0" w:space="0" w:color="auto"/>
        <w:bottom w:val="none" w:sz="0" w:space="0" w:color="auto"/>
        <w:right w:val="none" w:sz="0" w:space="0" w:color="auto"/>
      </w:divBdr>
    </w:div>
    <w:div w:id="1431699670">
      <w:bodyDiv w:val="1"/>
      <w:marLeft w:val="0"/>
      <w:marRight w:val="0"/>
      <w:marTop w:val="0"/>
      <w:marBottom w:val="0"/>
      <w:divBdr>
        <w:top w:val="none" w:sz="0" w:space="0" w:color="auto"/>
        <w:left w:val="none" w:sz="0" w:space="0" w:color="auto"/>
        <w:bottom w:val="none" w:sz="0" w:space="0" w:color="auto"/>
        <w:right w:val="none" w:sz="0" w:space="0" w:color="auto"/>
      </w:divBdr>
    </w:div>
    <w:div w:id="1435901492">
      <w:bodyDiv w:val="1"/>
      <w:marLeft w:val="0"/>
      <w:marRight w:val="0"/>
      <w:marTop w:val="0"/>
      <w:marBottom w:val="0"/>
      <w:divBdr>
        <w:top w:val="none" w:sz="0" w:space="0" w:color="auto"/>
        <w:left w:val="none" w:sz="0" w:space="0" w:color="auto"/>
        <w:bottom w:val="none" w:sz="0" w:space="0" w:color="auto"/>
        <w:right w:val="none" w:sz="0" w:space="0" w:color="auto"/>
      </w:divBdr>
    </w:div>
    <w:div w:id="1755473400">
      <w:bodyDiv w:val="1"/>
      <w:marLeft w:val="0"/>
      <w:marRight w:val="0"/>
      <w:marTop w:val="0"/>
      <w:marBottom w:val="0"/>
      <w:divBdr>
        <w:top w:val="none" w:sz="0" w:space="0" w:color="auto"/>
        <w:left w:val="none" w:sz="0" w:space="0" w:color="auto"/>
        <w:bottom w:val="none" w:sz="0" w:space="0" w:color="auto"/>
        <w:right w:val="none" w:sz="0" w:space="0" w:color="auto"/>
      </w:divBdr>
    </w:div>
    <w:div w:id="1939634662">
      <w:bodyDiv w:val="1"/>
      <w:marLeft w:val="0"/>
      <w:marRight w:val="0"/>
      <w:marTop w:val="0"/>
      <w:marBottom w:val="0"/>
      <w:divBdr>
        <w:top w:val="none" w:sz="0" w:space="0" w:color="auto"/>
        <w:left w:val="none" w:sz="0" w:space="0" w:color="auto"/>
        <w:bottom w:val="none" w:sz="0" w:space="0" w:color="auto"/>
        <w:right w:val="none" w:sz="0" w:space="0" w:color="auto"/>
      </w:divBdr>
    </w:div>
    <w:div w:id="2007200536">
      <w:bodyDiv w:val="1"/>
      <w:marLeft w:val="0"/>
      <w:marRight w:val="0"/>
      <w:marTop w:val="0"/>
      <w:marBottom w:val="0"/>
      <w:divBdr>
        <w:top w:val="none" w:sz="0" w:space="0" w:color="auto"/>
        <w:left w:val="none" w:sz="0" w:space="0" w:color="auto"/>
        <w:bottom w:val="none" w:sz="0" w:space="0" w:color="auto"/>
        <w:right w:val="none" w:sz="0" w:space="0" w:color="auto"/>
      </w:divBdr>
    </w:div>
    <w:div w:id="20944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1.globo.com/am/amazonas/noticia/2021/11/24/mulher-e-morta-pelo-marido-em-frente-aos-filhos-durante-crise-de-ciumes-no-interior-do-am.g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etropoles.com/brasil/pe-mulher-e-assassinada-dentro-de-casa-e-marido-e-preso-em-flagrant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t.wikipedia.org/wiki/Geografia_de_Mana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powerbi.com/view?r=eyJrIjoiYWQ1OTI2ODUtZjg2OS00NmJhLTgzMmUtNGI0ZjI3OGYxNWVlIiwidCI6Ijg1NDczOTk4LTFmODEtNDAxMS1iYzk3LTg3YWUwNGU2MTIwNCJ9" TargetMode="External"/><Relationship Id="rId5" Type="http://schemas.openxmlformats.org/officeDocument/2006/relationships/footnotes" Target="footnotes.xml"/><Relationship Id="rId15" Type="http://schemas.openxmlformats.org/officeDocument/2006/relationships/hyperlink" Target="https://www.jusbrasil.com.br/artigos/violencia-patrimonial-contra-mulher-o-que-e-e-como-identificar/2069931782"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idades.ibge.gov.br/brasil/am/manaus/panoram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4309</Words>
  <Characters>23274</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Assiria Araujo</cp:lastModifiedBy>
  <cp:revision>16</cp:revision>
  <cp:lastPrinted>2025-06-10T18:30:00Z</cp:lastPrinted>
  <dcterms:created xsi:type="dcterms:W3CDTF">2025-09-10T10:50:00Z</dcterms:created>
  <dcterms:modified xsi:type="dcterms:W3CDTF">2025-09-10T11:21:00Z</dcterms:modified>
</cp:coreProperties>
</file>