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8EBB64" w14:textId="3E651133" w:rsidR="00ED0989" w:rsidRPr="00ED0989" w:rsidRDefault="00ED0989" w:rsidP="007D1D1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0989">
        <w:rPr>
          <w:rFonts w:ascii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hAnsi="Times New Roman" w:cs="Times New Roman"/>
          <w:b/>
          <w:bCs/>
          <w:sz w:val="28"/>
          <w:szCs w:val="28"/>
        </w:rPr>
        <w:t>OMPLICAÇÕES</w:t>
      </w:r>
      <w:r w:rsidRPr="00ED09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HOSPITALARES RELACIONADAS</w:t>
      </w:r>
      <w:r w:rsidRPr="00ED09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AO</w:t>
      </w:r>
      <w:r w:rsidRPr="00ED09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CATETERISMO CARDÍACO</w:t>
      </w:r>
    </w:p>
    <w:p w14:paraId="082803B9" w14:textId="77777777" w:rsidR="00E75744" w:rsidRDefault="004B2BD6" w:rsidP="00ED09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989">
        <w:rPr>
          <w:rFonts w:ascii="Times New Roman" w:hAnsi="Times New Roman" w:cs="Times New Roman"/>
          <w:b/>
          <w:bCs/>
          <w:sz w:val="24"/>
          <w:szCs w:val="24"/>
        </w:rPr>
        <w:t>INTRODUÇÃO</w:t>
      </w:r>
      <w:r w:rsidR="00ED0989" w:rsidRPr="00ED0989">
        <w:rPr>
          <w:rFonts w:ascii="Times New Roman" w:hAnsi="Times New Roman" w:cs="Times New Roman"/>
          <w:sz w:val="24"/>
          <w:szCs w:val="24"/>
        </w:rPr>
        <w:t>: O cateterismo cardíaco (CAT) ou angiografia coronária, é um procedimento de caráter invasivo usado para avaliação do coração, tanto da parte funcional como anatômica, através de uma punção de artéria ou veia com a passagem de um cateter e injeção de contraste iodado que permite a visualização das estruturas cardíacas para fins diagnósticos e terapêuticos com benefícios para o acompanhamento de pacientes com suspeita de Infarto Agudo do Miocárdio e Síndromes Coronarianas. Dentre as complicações do cateterismo cardíaco (CAT), destacam-se os</w:t>
      </w:r>
      <w:r w:rsidR="007D1D13">
        <w:rPr>
          <w:rFonts w:ascii="Times New Roman" w:hAnsi="Times New Roman" w:cs="Times New Roman"/>
          <w:sz w:val="24"/>
          <w:szCs w:val="24"/>
        </w:rPr>
        <w:t xml:space="preserve"> </w:t>
      </w:r>
      <w:r w:rsidR="00ED0989" w:rsidRPr="00ED0989">
        <w:rPr>
          <w:rFonts w:ascii="Times New Roman" w:hAnsi="Times New Roman" w:cs="Times New Roman"/>
          <w:sz w:val="24"/>
          <w:szCs w:val="24"/>
        </w:rPr>
        <w:t xml:space="preserve">eventos vasculares após o procedimento transfemoral, sendo estes agravamentos os principais limitantes desta técnica e variam-se desde quadros mais leves e não permanentes até efeitos graves, a exemplo de uma perfuração de uma câmara cardíaca ocorrida após ventriculografia com cateter, infarto do miocárdio e pode levar até a óbito. </w:t>
      </w:r>
      <w:r w:rsidR="00C45D74" w:rsidRPr="00ED0989">
        <w:rPr>
          <w:rFonts w:ascii="Times New Roman" w:hAnsi="Times New Roman" w:cs="Times New Roman"/>
          <w:b/>
          <w:bCs/>
          <w:sz w:val="24"/>
          <w:szCs w:val="24"/>
        </w:rPr>
        <w:t>OBJETIVO</w:t>
      </w:r>
      <w:r w:rsidR="00C45D74" w:rsidRPr="00ED0989">
        <w:rPr>
          <w:rFonts w:ascii="Times New Roman" w:hAnsi="Times New Roman" w:cs="Times New Roman"/>
          <w:sz w:val="24"/>
          <w:szCs w:val="24"/>
        </w:rPr>
        <w:t>:</w:t>
      </w:r>
      <w:r w:rsidR="00ED0989" w:rsidRPr="00ED0989">
        <w:rPr>
          <w:rFonts w:ascii="Times New Roman" w:hAnsi="Times New Roman" w:cs="Times New Roman"/>
          <w:sz w:val="24"/>
          <w:szCs w:val="24"/>
        </w:rPr>
        <w:t xml:space="preserve"> Analisar a incidência de complicações após cateterismo cardíaco no ambiente hospitalar.  </w:t>
      </w:r>
      <w:r w:rsidR="003A4751" w:rsidRPr="00ED0989">
        <w:rPr>
          <w:rFonts w:ascii="Times New Roman" w:hAnsi="Times New Roman" w:cs="Times New Roman"/>
          <w:b/>
          <w:bCs/>
          <w:sz w:val="24"/>
          <w:szCs w:val="24"/>
        </w:rPr>
        <w:t>METODOLOGIA</w:t>
      </w:r>
      <w:r w:rsidR="00C45D74" w:rsidRPr="00ED098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C45D74" w:rsidRPr="00ED0989">
        <w:rPr>
          <w:rFonts w:ascii="Times New Roman" w:hAnsi="Times New Roman" w:cs="Times New Roman"/>
          <w:sz w:val="24"/>
          <w:szCs w:val="24"/>
        </w:rPr>
        <w:t xml:space="preserve">. </w:t>
      </w:r>
      <w:r w:rsidR="00ED0989" w:rsidRPr="00ED0989">
        <w:rPr>
          <w:rFonts w:ascii="Times New Roman" w:hAnsi="Times New Roman" w:cs="Times New Roman"/>
          <w:sz w:val="24"/>
          <w:szCs w:val="24"/>
        </w:rPr>
        <w:t>Trata-se de uma revisão integrativa de literatura baseada em estudos científicos em língua inglesa e portuguesa, como artigos originais e relato de caso, publicados nos bancos de dados virtuais SciELO, PubMed, nos últimos quinze anos. Os Descritores em Ciências da Saúde (DeCS) utilizados foram “Cateterismo Cardíaco” e “Efeitos Adversos’’ e seus respectivos correspondentes na língua inglesa.</w:t>
      </w:r>
      <w:r w:rsidR="007D1D13">
        <w:rPr>
          <w:rFonts w:ascii="Times New Roman" w:hAnsi="Times New Roman" w:cs="Times New Roman"/>
          <w:sz w:val="24"/>
          <w:szCs w:val="24"/>
        </w:rPr>
        <w:t xml:space="preserve"> </w:t>
      </w:r>
      <w:r w:rsidR="003A4751" w:rsidRPr="00ED0989">
        <w:rPr>
          <w:rFonts w:ascii="Times New Roman" w:hAnsi="Times New Roman" w:cs="Times New Roman"/>
          <w:b/>
          <w:bCs/>
          <w:sz w:val="24"/>
          <w:szCs w:val="24"/>
        </w:rPr>
        <w:t>RESULTADOS</w:t>
      </w:r>
      <w:r w:rsidR="00C45D74" w:rsidRPr="00ED098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ED0989" w:rsidRPr="00ED0989">
        <w:rPr>
          <w:rFonts w:ascii="Times New Roman" w:hAnsi="Times New Roman" w:cs="Times New Roman"/>
          <w:sz w:val="24"/>
          <w:szCs w:val="24"/>
        </w:rPr>
        <w:t xml:space="preserve"> Os estudos analisados verificaram diversas incidências de efeitos adversos relacionados ao procedimento de cateterismo cardíaco, sendo a maioria eventos vasculares, arrítmicos, vaso – vagais, isquêmicos e alérgicos. Desse modo, as complicações analisadas </w:t>
      </w:r>
      <w:r w:rsidR="007D1D13">
        <w:rPr>
          <w:rFonts w:ascii="Times New Roman" w:hAnsi="Times New Roman" w:cs="Times New Roman"/>
          <w:sz w:val="24"/>
          <w:szCs w:val="24"/>
        </w:rPr>
        <w:t>são</w:t>
      </w:r>
      <w:r w:rsidR="00ED0989" w:rsidRPr="00ED0989">
        <w:rPr>
          <w:rFonts w:ascii="Times New Roman" w:hAnsi="Times New Roman" w:cs="Times New Roman"/>
          <w:sz w:val="24"/>
          <w:szCs w:val="24"/>
        </w:rPr>
        <w:t xml:space="preserve"> divididas em relação a gravidade, classificadas então como leves, moderadas ou importantes, estas últimas apresentando maior incidência e agrupando os agravos vasculares e isquêmicos. Alguns fatores como idade, sexo, peso, volume de contraste injetado e fração de ejeção foram variáveis descartadas que não obtiveram relação com o aumento do número de </w:t>
      </w:r>
      <w:r w:rsidR="007D1D13">
        <w:rPr>
          <w:rFonts w:ascii="Times New Roman" w:hAnsi="Times New Roman" w:cs="Times New Roman"/>
          <w:sz w:val="24"/>
          <w:szCs w:val="24"/>
        </w:rPr>
        <w:t>efeitos negativos</w:t>
      </w:r>
      <w:r w:rsidR="00ED0989" w:rsidRPr="00ED0989">
        <w:rPr>
          <w:rFonts w:ascii="Times New Roman" w:hAnsi="Times New Roman" w:cs="Times New Roman"/>
          <w:sz w:val="24"/>
          <w:szCs w:val="24"/>
        </w:rPr>
        <w:t xml:space="preserve"> após o procedimento, porém, comorbidades como diabetes mellitus,</w:t>
      </w:r>
      <w:r w:rsidR="007D1D13">
        <w:rPr>
          <w:rFonts w:ascii="Times New Roman" w:hAnsi="Times New Roman" w:cs="Times New Roman"/>
          <w:sz w:val="24"/>
          <w:szCs w:val="24"/>
        </w:rPr>
        <w:t xml:space="preserve"> </w:t>
      </w:r>
      <w:r w:rsidR="00ED0989" w:rsidRPr="00ED0989">
        <w:rPr>
          <w:rFonts w:ascii="Times New Roman" w:hAnsi="Times New Roman" w:cs="Times New Roman"/>
          <w:sz w:val="24"/>
          <w:szCs w:val="24"/>
        </w:rPr>
        <w:t>tabagismo,</w:t>
      </w:r>
      <w:r w:rsidR="007D1D13">
        <w:rPr>
          <w:rFonts w:ascii="Times New Roman" w:hAnsi="Times New Roman" w:cs="Times New Roman"/>
          <w:sz w:val="24"/>
          <w:szCs w:val="24"/>
        </w:rPr>
        <w:t xml:space="preserve"> </w:t>
      </w:r>
      <w:r w:rsidR="00ED0989" w:rsidRPr="00ED0989">
        <w:rPr>
          <w:rFonts w:ascii="Times New Roman" w:hAnsi="Times New Roman" w:cs="Times New Roman"/>
          <w:sz w:val="24"/>
          <w:szCs w:val="24"/>
        </w:rPr>
        <w:t xml:space="preserve">cardiopatias, uso de anticoagulantes e duração prologada do procedimento, tiveram associação significativa com a maior ocorrência destes eventos agravantes após angiografia coronária. Além disso, os estudos demonstraram que a diminuição do tempo de repouso no leito, de 6 horas para 2 ou 3 horas após CAT é seguro e não possui interferência nas complicações vasculares, obtendo-se resultados na redução das dores e desconforto. </w:t>
      </w:r>
      <w:r w:rsidR="00C45D74" w:rsidRPr="00ED0989">
        <w:rPr>
          <w:rFonts w:ascii="Times New Roman" w:hAnsi="Times New Roman" w:cs="Times New Roman"/>
          <w:b/>
          <w:bCs/>
          <w:sz w:val="24"/>
          <w:szCs w:val="24"/>
        </w:rPr>
        <w:t xml:space="preserve">CONCLUSÃO: </w:t>
      </w:r>
      <w:r w:rsidR="00ED0989" w:rsidRPr="00ED0989">
        <w:rPr>
          <w:rFonts w:ascii="Times New Roman" w:hAnsi="Times New Roman" w:cs="Times New Roman"/>
          <w:sz w:val="24"/>
          <w:szCs w:val="24"/>
        </w:rPr>
        <w:t>Em suma, é notório a alta incidência de complicações em pacientes submetidos ao procedimento de cateterismo cardíaco, sobretudo aqueles com comorbidades prévias. Diante do exposto, é imprescindível que os fatores preditivos de agravos sejam monitorados juntamente com uma aplicação da redução do tempo do procedimento e repouso do paciente, que não interfira na eficácia do exame a fim de prevenir a ocorrência de efeitos adversos.</w:t>
      </w:r>
    </w:p>
    <w:p w14:paraId="7AAFFC0F" w14:textId="77777777" w:rsidR="00555A65" w:rsidRDefault="00555A65" w:rsidP="00ED09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DBAB3" w14:textId="2EFF0322" w:rsidR="00C45D74" w:rsidRPr="00ED0989" w:rsidRDefault="00ED0989" w:rsidP="00ED09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0989">
        <w:rPr>
          <w:rFonts w:ascii="Times New Roman" w:hAnsi="Times New Roman" w:cs="Times New Roman"/>
          <w:sz w:val="24"/>
          <w:szCs w:val="24"/>
        </w:rPr>
        <w:t xml:space="preserve"> </w:t>
      </w:r>
      <w:r w:rsidR="00C45D74" w:rsidRPr="00ED0989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 w:rsidR="00C45D74" w:rsidRPr="00ED0989">
        <w:rPr>
          <w:rFonts w:ascii="Times New Roman" w:hAnsi="Times New Roman" w:cs="Times New Roman"/>
          <w:sz w:val="24"/>
          <w:szCs w:val="24"/>
        </w:rPr>
        <w:t>:</w:t>
      </w:r>
      <w:r w:rsidRPr="00ED0989">
        <w:rPr>
          <w:rFonts w:ascii="Times New Roman" w:hAnsi="Times New Roman" w:cs="Times New Roman"/>
          <w:sz w:val="24"/>
          <w:szCs w:val="24"/>
        </w:rPr>
        <w:t xml:space="preserve"> Cateterismo cardíaco, complicações,</w:t>
      </w:r>
      <w:r w:rsidR="00A6511F">
        <w:rPr>
          <w:rFonts w:ascii="Times New Roman" w:hAnsi="Times New Roman" w:cs="Times New Roman"/>
          <w:sz w:val="24"/>
          <w:szCs w:val="24"/>
        </w:rPr>
        <w:t xml:space="preserve"> hospitalização.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472C1" w14:textId="58A6D6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815C43" w14:textId="37CC6EE8" w:rsidR="00C45D74" w:rsidRPr="004B2BD6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13640E" w14:textId="28BD3E6C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D0989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6045A" w14:textId="77777777" w:rsidR="006E1311" w:rsidRDefault="006E1311" w:rsidP="007218E2">
      <w:pPr>
        <w:spacing w:after="0" w:line="240" w:lineRule="auto"/>
      </w:pPr>
      <w:r>
        <w:separator/>
      </w:r>
    </w:p>
  </w:endnote>
  <w:endnote w:type="continuationSeparator" w:id="0">
    <w:p w14:paraId="0C611DCA" w14:textId="77777777" w:rsidR="006E1311" w:rsidRDefault="006E1311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CC7BF4" w14:textId="77777777" w:rsidR="006E1311" w:rsidRDefault="006E1311" w:rsidP="007218E2">
      <w:pPr>
        <w:spacing w:after="0" w:line="240" w:lineRule="auto"/>
      </w:pPr>
      <w:r>
        <w:separator/>
      </w:r>
    </w:p>
  </w:footnote>
  <w:footnote w:type="continuationSeparator" w:id="0">
    <w:p w14:paraId="6CB21D51" w14:textId="77777777" w:rsidR="006E1311" w:rsidRDefault="006E1311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77963"/>
    <w:rsid w:val="00086B93"/>
    <w:rsid w:val="000B2334"/>
    <w:rsid w:val="002621F3"/>
    <w:rsid w:val="003A4751"/>
    <w:rsid w:val="004B2BD6"/>
    <w:rsid w:val="00555A65"/>
    <w:rsid w:val="005966D2"/>
    <w:rsid w:val="0063107C"/>
    <w:rsid w:val="006E1311"/>
    <w:rsid w:val="007218E2"/>
    <w:rsid w:val="007D1D13"/>
    <w:rsid w:val="00866621"/>
    <w:rsid w:val="009D62B9"/>
    <w:rsid w:val="00A6511F"/>
    <w:rsid w:val="00B27934"/>
    <w:rsid w:val="00BD6D9B"/>
    <w:rsid w:val="00C45D74"/>
    <w:rsid w:val="00E75744"/>
    <w:rsid w:val="00E9749F"/>
    <w:rsid w:val="00ED0989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488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carol.ccfaria@gmail.com</cp:lastModifiedBy>
  <cp:revision>7</cp:revision>
  <dcterms:created xsi:type="dcterms:W3CDTF">2023-05-03T19:17:00Z</dcterms:created>
  <dcterms:modified xsi:type="dcterms:W3CDTF">2023-05-04T13:11:00Z</dcterms:modified>
</cp:coreProperties>
</file>