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1FEF2">
      <w:pPr>
        <w:spacing w:line="360" w:lineRule="auto"/>
        <w:jc w:val="both"/>
        <w:rPr>
          <w:rFonts w:ascii="Times New Roman" w:hAnsi="Times New Roman" w:eastAsia="Times New Roman" w:cs="Times New Roman"/>
          <w:b/>
          <w:sz w:val="28"/>
          <w:szCs w:val="28"/>
          <w:lang w:val="pt-BR"/>
        </w:rPr>
      </w:pPr>
      <w:r>
        <w:rPr>
          <w:rFonts w:ascii="Times New Roman" w:hAnsi="Times New Roman" w:eastAsia="Times New Roman" w:cs="Times New Roman"/>
          <w:b/>
          <w:sz w:val="28"/>
          <w:szCs w:val="28"/>
          <w:lang w:val="pt-BR"/>
        </w:rPr>
        <w:t xml:space="preserve">TAMPINHAS DE GARRAFA PET: DE LIXO A RECURSO PEDAGÓGICO COMO ESTRATÉGIA DE SENSIBILIZAÇÃO AMBIENTAL  </w:t>
      </w:r>
    </w:p>
    <w:p w14:paraId="40246296">
      <w:pPr>
        <w:spacing w:line="360" w:lineRule="auto"/>
        <w:jc w:val="center"/>
        <w:rPr>
          <w:rFonts w:ascii="Times New Roman" w:hAnsi="Times New Roman" w:eastAsia="Times New Roman" w:cs="Times New Roman"/>
          <w:b/>
          <w:sz w:val="28"/>
          <w:szCs w:val="28"/>
          <w:lang w:val="pt-BR"/>
        </w:rPr>
      </w:pPr>
    </w:p>
    <w:p w14:paraId="7BF10157">
      <w:pPr>
        <w:spacing w:line="360" w:lineRule="auto"/>
        <w:jc w:val="right"/>
        <w:rPr>
          <w:rFonts w:ascii="Times New Roman" w:hAnsi="Times New Roman" w:eastAsia="Times New Roman" w:cs="Times New Roman"/>
          <w:b/>
          <w:sz w:val="24"/>
          <w:szCs w:val="24"/>
          <w:lang w:val="pt-BR"/>
        </w:rPr>
      </w:pPr>
      <w:r>
        <w:rPr>
          <w:rFonts w:ascii="Times New Roman" w:hAnsi="Times New Roman" w:eastAsia="Times New Roman" w:cs="Times New Roman"/>
          <w:b/>
          <w:sz w:val="24"/>
          <w:szCs w:val="24"/>
          <w:lang w:val="pt-BR"/>
        </w:rPr>
        <w:t>Maria Clara Lins de Amorim</w:t>
      </w:r>
      <w:r>
        <w:rPr>
          <w:rFonts w:ascii="Times New Roman" w:hAnsi="Times New Roman" w:eastAsia="Times New Roman" w:cs="Times New Roman"/>
          <w:b/>
          <w:sz w:val="24"/>
          <w:szCs w:val="24"/>
          <w:vertAlign w:val="superscript"/>
          <w:lang w:val="pt-BR"/>
        </w:rPr>
        <w:footnoteReference w:id="0"/>
      </w:r>
      <w:r>
        <w:rPr>
          <w:rFonts w:ascii="Times New Roman" w:hAnsi="Times New Roman" w:eastAsia="Times New Roman" w:cs="Times New Roman"/>
          <w:b/>
          <w:sz w:val="24"/>
          <w:szCs w:val="24"/>
          <w:lang w:val="pt-BR"/>
        </w:rPr>
        <w:t xml:space="preserve"> </w:t>
      </w:r>
    </w:p>
    <w:p w14:paraId="0717B673">
      <w:pPr>
        <w:spacing w:line="360" w:lineRule="auto"/>
        <w:jc w:val="right"/>
        <w:rPr>
          <w:rFonts w:ascii="Times New Roman" w:hAnsi="Times New Roman" w:eastAsia="Times New Roman" w:cs="Times New Roman"/>
          <w:b/>
          <w:sz w:val="24"/>
          <w:szCs w:val="24"/>
          <w:lang w:val="pt-BR"/>
        </w:rPr>
      </w:pPr>
      <w:r>
        <w:rPr>
          <w:rFonts w:ascii="Times New Roman" w:hAnsi="Times New Roman" w:eastAsia="Times New Roman" w:cs="Times New Roman"/>
          <w:b/>
          <w:sz w:val="24"/>
          <w:szCs w:val="24"/>
          <w:lang w:val="pt-BR"/>
        </w:rPr>
        <w:t xml:space="preserve">Marcos Vinicius Cassimiro Rodrigues </w:t>
      </w:r>
      <w:r>
        <w:rPr>
          <w:rFonts w:ascii="Times New Roman" w:hAnsi="Times New Roman" w:eastAsia="Times New Roman" w:cs="Times New Roman"/>
          <w:b/>
          <w:sz w:val="24"/>
          <w:szCs w:val="24"/>
          <w:vertAlign w:val="superscript"/>
          <w:lang w:val="pt-BR"/>
        </w:rPr>
        <w:footnoteReference w:id="1"/>
      </w:r>
    </w:p>
    <w:p w14:paraId="4D29233F">
      <w:pPr>
        <w:spacing w:line="360" w:lineRule="auto"/>
        <w:jc w:val="right"/>
        <w:rPr>
          <w:rFonts w:ascii="Times New Roman" w:hAnsi="Times New Roman" w:eastAsia="Times New Roman" w:cs="Times New Roman"/>
          <w:b/>
          <w:sz w:val="24"/>
          <w:szCs w:val="24"/>
          <w:lang w:val="pt-BR"/>
        </w:rPr>
      </w:pPr>
      <w:r>
        <w:rPr>
          <w:rFonts w:ascii="Times New Roman" w:hAnsi="Times New Roman" w:eastAsia="Times New Roman" w:cs="Times New Roman"/>
          <w:b/>
          <w:sz w:val="24"/>
          <w:szCs w:val="24"/>
          <w:lang w:val="pt-BR"/>
        </w:rPr>
        <w:t>Leonardo Vieira Cordeiro</w:t>
      </w:r>
      <w:r>
        <w:rPr>
          <w:rFonts w:ascii="Times New Roman" w:hAnsi="Times New Roman" w:eastAsia="Times New Roman" w:cs="Times New Roman"/>
          <w:b/>
          <w:sz w:val="24"/>
          <w:szCs w:val="24"/>
          <w:vertAlign w:val="superscript"/>
          <w:lang w:val="pt-BR"/>
        </w:rPr>
        <w:footnoteReference w:id="2"/>
      </w:r>
      <w:r>
        <w:rPr>
          <w:rFonts w:ascii="Times New Roman" w:hAnsi="Times New Roman" w:eastAsia="Times New Roman" w:cs="Times New Roman"/>
          <w:b/>
          <w:sz w:val="24"/>
          <w:szCs w:val="24"/>
          <w:lang w:val="pt-BR"/>
        </w:rPr>
        <w:t xml:space="preserve"> </w:t>
      </w:r>
    </w:p>
    <w:p w14:paraId="02233536">
      <w:pPr>
        <w:spacing w:line="360" w:lineRule="auto"/>
        <w:jc w:val="right"/>
        <w:rPr>
          <w:rFonts w:ascii="Times New Roman" w:hAnsi="Times New Roman" w:eastAsia="Times New Roman" w:cs="Times New Roman"/>
          <w:b/>
          <w:sz w:val="24"/>
          <w:szCs w:val="24"/>
          <w:lang w:val="pt-BR"/>
        </w:rPr>
      </w:pPr>
      <w:r>
        <w:rPr>
          <w:rFonts w:ascii="Times New Roman" w:hAnsi="Times New Roman" w:eastAsia="Times New Roman" w:cs="Times New Roman"/>
          <w:b/>
          <w:sz w:val="24"/>
          <w:szCs w:val="24"/>
          <w:lang w:val="pt-BR"/>
        </w:rPr>
        <w:t>Victória Monteiro de Azevedo</w:t>
      </w:r>
      <w:r>
        <w:rPr>
          <w:rFonts w:ascii="Times New Roman" w:hAnsi="Times New Roman" w:eastAsia="Times New Roman" w:cs="Times New Roman"/>
          <w:b/>
          <w:sz w:val="24"/>
          <w:szCs w:val="24"/>
          <w:vertAlign w:val="superscript"/>
          <w:lang w:val="pt-BR"/>
        </w:rPr>
        <w:footnoteReference w:id="3"/>
      </w:r>
      <w:r>
        <w:rPr>
          <w:rFonts w:ascii="Times New Roman" w:hAnsi="Times New Roman" w:eastAsia="Times New Roman" w:cs="Times New Roman"/>
          <w:b/>
          <w:sz w:val="24"/>
          <w:szCs w:val="24"/>
          <w:lang w:val="pt-BR"/>
        </w:rPr>
        <w:t xml:space="preserve"> </w:t>
      </w:r>
    </w:p>
    <w:p w14:paraId="082ACAEF">
      <w:pPr>
        <w:wordWrap w:val="0"/>
        <w:spacing w:line="360" w:lineRule="auto"/>
        <w:jc w:val="right"/>
        <w:rPr>
          <w:rFonts w:ascii="Times New Roman" w:hAnsi="Times New Roman" w:eastAsia="Times New Roman" w:cs="Times New Roman"/>
          <w:b/>
          <w:sz w:val="24"/>
          <w:szCs w:val="24"/>
          <w:lang w:val="pt-BR"/>
        </w:rPr>
      </w:pPr>
      <w:r>
        <w:rPr>
          <w:rFonts w:ascii="Times New Roman" w:hAnsi="Times New Roman" w:eastAsia="Times New Roman" w:cs="Times New Roman"/>
          <w:b/>
          <w:sz w:val="24"/>
          <w:szCs w:val="24"/>
          <w:lang w:val="pt-BR"/>
        </w:rPr>
        <w:t>Tamara Gomes Carvalho</w:t>
      </w:r>
      <w:r>
        <w:rPr>
          <w:rFonts w:ascii="Times New Roman" w:hAnsi="Times New Roman" w:eastAsia="Times New Roman" w:cs="Times New Roman"/>
          <w:b/>
          <w:sz w:val="24"/>
          <w:szCs w:val="24"/>
          <w:vertAlign w:val="superscript"/>
          <w:lang w:val="pt-BR"/>
        </w:rPr>
        <w:footnoteReference w:id="4"/>
      </w:r>
    </w:p>
    <w:p w14:paraId="18EFA4A5">
      <w:pPr>
        <w:wordWrap w:val="0"/>
        <w:spacing w:line="360" w:lineRule="auto"/>
        <w:jc w:val="right"/>
        <w:rPr>
          <w:rFonts w:ascii="Times New Roman" w:hAnsi="Times New Roman" w:eastAsia="Times New Roman" w:cs="Times New Roman"/>
          <w:b/>
          <w:sz w:val="24"/>
          <w:szCs w:val="24"/>
          <w:lang w:val="pt-BR"/>
        </w:rPr>
      </w:pPr>
      <w:r>
        <w:rPr>
          <w:rFonts w:ascii="Times New Roman" w:hAnsi="Times New Roman" w:eastAsia="Times New Roman" w:cs="Times New Roman"/>
          <w:b/>
          <w:sz w:val="24"/>
          <w:szCs w:val="24"/>
          <w:lang w:val="pt-BR"/>
        </w:rPr>
        <w:t>Thyana Farias Galvão</w:t>
      </w:r>
      <w:r>
        <w:rPr>
          <w:rFonts w:ascii="Times New Roman" w:hAnsi="Times New Roman" w:eastAsia="Times New Roman" w:cs="Times New Roman"/>
          <w:b/>
          <w:sz w:val="24"/>
          <w:szCs w:val="24"/>
          <w:vertAlign w:val="superscript"/>
          <w:lang w:val="pt-BR"/>
        </w:rPr>
        <w:footnoteReference w:id="5"/>
      </w:r>
    </w:p>
    <w:p w14:paraId="221A0FD9">
      <w:pPr>
        <w:spacing w:line="360" w:lineRule="auto"/>
        <w:jc w:val="both"/>
        <w:rPr>
          <w:rFonts w:ascii="Times New Roman" w:hAnsi="Times New Roman" w:eastAsia="Times New Roman" w:cs="Times New Roman"/>
          <w:b/>
          <w:sz w:val="24"/>
          <w:szCs w:val="24"/>
          <w:lang w:val="pt-BR"/>
        </w:rPr>
      </w:pPr>
    </w:p>
    <w:p w14:paraId="5EC1B8AC">
      <w:pPr>
        <w:spacing w:line="360" w:lineRule="auto"/>
        <w:jc w:val="both"/>
        <w:rPr>
          <w:rFonts w:ascii="Times New Roman" w:hAnsi="Times New Roman" w:eastAsia="Times New Roman" w:cs="Times New Roman"/>
          <w:sz w:val="24"/>
          <w:szCs w:val="24"/>
          <w:lang w:val="pt-BR"/>
        </w:rPr>
      </w:pPr>
      <w:r>
        <w:rPr>
          <w:rFonts w:ascii="Times New Roman" w:hAnsi="Times New Roman" w:eastAsia="Times New Roman" w:cs="Times New Roman"/>
          <w:sz w:val="24"/>
          <w:szCs w:val="24"/>
          <w:lang w:val="pt-BR"/>
        </w:rPr>
        <w:t>1 Introdução</w:t>
      </w:r>
    </w:p>
    <w:p w14:paraId="52E6E3C8">
      <w:pPr>
        <w:spacing w:line="360" w:lineRule="auto"/>
        <w:ind w:firstLine="720"/>
        <w:jc w:val="both"/>
        <w:rPr>
          <w:rFonts w:ascii="Times New Roman" w:hAnsi="Times New Roman" w:eastAsia="Times New Roman" w:cs="Times New Roman"/>
          <w:sz w:val="24"/>
          <w:szCs w:val="24"/>
          <w:lang w:val="pt-BR"/>
        </w:rPr>
      </w:pPr>
      <w:r>
        <w:rPr>
          <w:rFonts w:ascii="Times New Roman" w:hAnsi="Times New Roman" w:eastAsia="Times New Roman" w:cs="Times New Roman"/>
          <w:sz w:val="24"/>
          <w:szCs w:val="24"/>
          <w:lang w:val="pt-BR"/>
        </w:rPr>
        <w:t xml:space="preserve">O tema estabelecido pela Secretaria de Educação do Recife para as escolas da Rede Municipal, no ano letivo de 2025, foi "Educação, Meio ambiente e Sustentabilidade: tecendo práticas para a construção de uma sociedade consciente”. De acordo com o tema, uma sequência didática foi desenvolvida com o objetivo de elucidar sobre a gestão de resíduos sólidos e as consequências do descarte inadequado, com foco nos trabalhadores da área. </w:t>
      </w:r>
    </w:p>
    <w:p w14:paraId="434E051D">
      <w:pPr>
        <w:spacing w:line="360" w:lineRule="auto"/>
        <w:ind w:firstLine="720"/>
        <w:jc w:val="both"/>
        <w:rPr>
          <w:rFonts w:ascii="Times New Roman" w:hAnsi="Times New Roman" w:eastAsia="Times New Roman" w:cs="Times New Roman"/>
          <w:sz w:val="24"/>
          <w:szCs w:val="24"/>
          <w:lang w:val="pt-BR"/>
        </w:rPr>
      </w:pPr>
      <w:r>
        <w:rPr>
          <w:rFonts w:ascii="Times New Roman" w:hAnsi="Times New Roman" w:eastAsia="Times New Roman" w:cs="Times New Roman"/>
          <w:sz w:val="24"/>
          <w:szCs w:val="24"/>
          <w:lang w:val="pt-BR"/>
        </w:rPr>
        <w:t xml:space="preserve">Nesse contexto, a escola se configura como espaço privilegiado para desenvolver ações educativas que aproximem teoria e prática, permitindo que os alunos compreendam o impacto de suas atitudes cotidianas e construam alternativas sustentáveis. Estudos como o de Santos, Pedroso e Antiqueira (2024), ressaltam que a percepção escolar sobre os resíduos sólidos urbanos contribui diretamente para a criação de estratégias de gestão sustentável e para a sensibilização da comunidade. De forma semelhante, Brum e Silveira (2011) demonstram como práticas escolares, como a coleta seletiva e o aproveitamento de resíduos orgânicos, podem modificar hábitos e gerar impactos positivos tanto dentro quanto fora da escola. Leis como a 12.305/2010, que estabelece a Política Nacional de Resíduos Sólidos, determinam que o cidadão comum também é responsável pelo ciclo de vida dos produtos, incluindo seu descarte adequado (Brasil, 2010). Portanto, as atividades aplicadas na Escola Municipal de Tempo Integral Divino Espírito Santo não foram apenas pertinentes, mas urgentes, visto que os autores notaram que o ambiente escolar da instituição apresenta uma notável quantidade de resíduos descartados de maneira incorreta. </w:t>
      </w:r>
    </w:p>
    <w:p w14:paraId="13269224">
      <w:pPr>
        <w:spacing w:line="360" w:lineRule="auto"/>
        <w:ind w:firstLine="720"/>
        <w:jc w:val="both"/>
        <w:rPr>
          <w:rFonts w:ascii="Times New Roman" w:hAnsi="Times New Roman" w:eastAsia="Times New Roman" w:cs="Times New Roman"/>
          <w:sz w:val="24"/>
          <w:szCs w:val="24"/>
          <w:lang w:val="pt-BR"/>
        </w:rPr>
      </w:pPr>
      <w:r>
        <w:rPr>
          <w:rFonts w:ascii="Times New Roman" w:hAnsi="Times New Roman" w:eastAsia="Times New Roman" w:cs="Times New Roman"/>
          <w:sz w:val="24"/>
          <w:szCs w:val="24"/>
          <w:lang w:val="pt-BR"/>
        </w:rPr>
        <w:t xml:space="preserve">Assim, esta sequência didática se apoia na necessidade de se construir uma cultura ambiental por meio de experiências práticas. </w:t>
      </w:r>
    </w:p>
    <w:p w14:paraId="41A1838E">
      <w:pPr>
        <w:spacing w:line="360" w:lineRule="auto"/>
        <w:ind w:firstLine="720"/>
        <w:jc w:val="both"/>
        <w:rPr>
          <w:rFonts w:ascii="Times New Roman" w:hAnsi="Times New Roman" w:eastAsia="Times New Roman" w:cs="Times New Roman"/>
          <w:sz w:val="24"/>
          <w:szCs w:val="24"/>
          <w:lang w:val="pt-BR"/>
        </w:rPr>
      </w:pPr>
      <w:r>
        <w:rPr>
          <w:rFonts w:ascii="Times New Roman" w:hAnsi="Times New Roman" w:eastAsia="Times New Roman" w:cs="Times New Roman"/>
          <w:sz w:val="24"/>
          <w:szCs w:val="24"/>
          <w:lang w:val="pt-BR"/>
        </w:rPr>
        <w:t xml:space="preserve"> </w:t>
      </w:r>
    </w:p>
    <w:p w14:paraId="581AC0BF">
      <w:pPr>
        <w:spacing w:line="360" w:lineRule="auto"/>
        <w:jc w:val="both"/>
        <w:rPr>
          <w:rFonts w:ascii="Times New Roman" w:hAnsi="Times New Roman" w:eastAsia="Times New Roman" w:cs="Times New Roman"/>
          <w:sz w:val="24"/>
          <w:szCs w:val="24"/>
          <w:lang w:val="pt-BR"/>
        </w:rPr>
      </w:pPr>
      <w:r>
        <w:rPr>
          <w:rFonts w:ascii="Times New Roman" w:hAnsi="Times New Roman" w:eastAsia="Times New Roman" w:cs="Times New Roman"/>
          <w:sz w:val="24"/>
          <w:szCs w:val="24"/>
          <w:lang w:val="pt-BR"/>
        </w:rPr>
        <w:t xml:space="preserve">2 Metodologia </w:t>
      </w:r>
    </w:p>
    <w:p w14:paraId="22410B40">
      <w:pPr>
        <w:spacing w:line="360" w:lineRule="auto"/>
        <w:ind w:firstLine="720"/>
        <w:jc w:val="both"/>
        <w:rPr>
          <w:rFonts w:ascii="Times New Roman" w:hAnsi="Times New Roman" w:eastAsia="Times New Roman" w:cs="Times New Roman"/>
          <w:sz w:val="24"/>
          <w:szCs w:val="24"/>
          <w:lang w:val="pt-BR"/>
        </w:rPr>
      </w:pPr>
      <w:r>
        <w:rPr>
          <w:rFonts w:ascii="Times New Roman" w:hAnsi="Times New Roman" w:eastAsia="Times New Roman" w:cs="Times New Roman"/>
          <w:sz w:val="24"/>
          <w:szCs w:val="24"/>
          <w:lang w:val="pt-BR"/>
        </w:rPr>
        <w:t xml:space="preserve">A aula foi aplicada em duas turmas da Escola Municipal de Tempo Integral Divino Espírito Santo, no 8º ano C e no 6º ano D. Em um primeiro momento, a aula se deu através de uma apresentação de slides, vídeos e imagens, e, após isso, um jogo interativo foi aplicado, com o nome de “Bolinha ou Tampinha?”, com a participação dos alunos. A apresentação contou com: Contextualização e importância do tema, especialmente na escola; introdução à gestão de resíduos; reflexões sobre a produção cotidiana e o descarte do lixo, assim como suas consequências para a natureza e para a humanidade; medidas a serem tomadas; caracterização de resíduos sólidos; profissionais que lidam com a coleta de resíduos sólidos e formas de garantir sua segurança ao descartar o lixo. Por fim, o jogo “Bolinha ou Tampinha?” teve suas regras explicitadas e os alunos foram convidados a jogá-lo. </w:t>
      </w:r>
    </w:p>
    <w:p w14:paraId="5E3F014B">
      <w:pPr>
        <w:spacing w:line="360" w:lineRule="auto"/>
        <w:ind w:firstLine="720"/>
        <w:jc w:val="both"/>
        <w:rPr>
          <w:rFonts w:ascii="Times New Roman" w:hAnsi="Times New Roman" w:eastAsia="Times New Roman" w:cs="Times New Roman"/>
          <w:sz w:val="24"/>
          <w:szCs w:val="24"/>
          <w:lang w:val="pt-BR"/>
        </w:rPr>
      </w:pPr>
      <w:r>
        <w:rPr>
          <w:rFonts w:ascii="Times New Roman" w:hAnsi="Times New Roman" w:eastAsia="Times New Roman" w:cs="Times New Roman"/>
          <w:sz w:val="24"/>
          <w:szCs w:val="24"/>
          <w:lang w:val="pt-BR"/>
        </w:rPr>
        <w:t>Inspirado no jogo de Agulha no Palheiro, este jogo tem como objetivo demonstrar como garis e catadores de lixo podem ter dificuldade em reconhecer certos resíduos apenas com o tato, visto que utilizam luvas para realizar seu trabalho. Tal situação pode levar a cortes e machucados por materiais perigosos, já que os resíduos perigosos não costumam ser separados dos resíduos comuns ao serem descartados pela população.  O jogo conta com dois jogadores por rodada, e é composto por uma caixa de papelão grande, onde coloca-se tampas de garrafa PET e uma bolinha de desodorante (recurso reaproveitado). A bola é escondida por um dos pibidianos em meio as tampas e, então, cada jogador calça uma luva de algodão antiderrapante em sua mão dominante e começam a procurar a bolinha entre as tampas. Se alguma tampa acabar caindo para fora da caixa, deve ser coletada imediatamente por quem derrubou, simulando situações em que garis e catadores podem passar, afinal, deve-se sempre prezar pelo cuidado ao realizar a coleta, para que nenhum resíduo seja despejado ou esquecido nas vias.  A vitória é de quem encontrar a bolinha entre as tampas de garrafa PET primeiro.</w:t>
      </w:r>
    </w:p>
    <w:p w14:paraId="22015C98">
      <w:pPr>
        <w:spacing w:line="360" w:lineRule="auto"/>
        <w:jc w:val="both"/>
        <w:rPr>
          <w:rFonts w:ascii="Times New Roman" w:hAnsi="Times New Roman" w:eastAsia="Times New Roman" w:cs="Times New Roman"/>
          <w:sz w:val="24"/>
          <w:szCs w:val="24"/>
          <w:lang w:val="pt-BR"/>
        </w:rPr>
      </w:pPr>
    </w:p>
    <w:p w14:paraId="0C27C91A">
      <w:pPr>
        <w:spacing w:line="360" w:lineRule="auto"/>
        <w:jc w:val="both"/>
        <w:rPr>
          <w:rFonts w:ascii="Times New Roman" w:hAnsi="Times New Roman" w:eastAsia="Times New Roman" w:cs="Times New Roman"/>
          <w:sz w:val="24"/>
          <w:szCs w:val="24"/>
          <w:lang w:val="pt-BR"/>
        </w:rPr>
      </w:pPr>
      <w:r>
        <w:rPr>
          <w:rFonts w:ascii="Times New Roman" w:hAnsi="Times New Roman" w:eastAsia="Times New Roman" w:cs="Times New Roman"/>
          <w:sz w:val="24"/>
          <w:szCs w:val="24"/>
          <w:lang w:val="pt-BR"/>
        </w:rPr>
        <w:t>3 Resultados e Discussões</w:t>
      </w:r>
    </w:p>
    <w:p w14:paraId="67FD4079">
      <w:pPr>
        <w:spacing w:line="360" w:lineRule="auto"/>
        <w:jc w:val="both"/>
        <w:rPr>
          <w:rFonts w:ascii="Times New Roman" w:hAnsi="Times New Roman" w:eastAsia="Times New Roman" w:cs="Times New Roman"/>
          <w:sz w:val="24"/>
          <w:szCs w:val="24"/>
          <w:lang w:val="pt-BR"/>
        </w:rPr>
      </w:pPr>
      <w:r>
        <w:rPr>
          <w:rFonts w:ascii="Times New Roman" w:hAnsi="Times New Roman" w:eastAsia="Times New Roman" w:cs="Times New Roman"/>
          <w:sz w:val="24"/>
          <w:szCs w:val="24"/>
          <w:lang w:val="pt-BR"/>
        </w:rPr>
        <w:tab/>
      </w:r>
      <w:r>
        <w:rPr>
          <w:rFonts w:ascii="Times New Roman" w:hAnsi="Times New Roman" w:eastAsia="Times New Roman" w:cs="Times New Roman"/>
          <w:sz w:val="24"/>
          <w:szCs w:val="24"/>
          <w:lang w:val="pt-BR"/>
        </w:rPr>
        <w:t xml:space="preserve">Os alunos se interessaram bastante pelas atividades. Durante a exposição dos conteúdos, houve um bom engajamento com alunos com a exemplificação de como o descarte de resíduos é conduzido em suas residências e de como eles próprios, assim como familiares, eventualmente já se machucaram por conta do descarte inadequado de resíduos. Alunos de ambas as turmas se comprometeram em ensinar o que foi aprendido em sala a amigos e familiares, buscando realizar um descarte ambientalmente correto. Ainda, os estudantes realizaram muitos questionamentos em relação a certos tipos de materiais, como medicamentos vencidos, eletrônicos e pilhas. </w:t>
      </w:r>
    </w:p>
    <w:p w14:paraId="77505D2A">
      <w:pPr>
        <w:spacing w:line="360" w:lineRule="auto"/>
        <w:jc w:val="both"/>
        <w:rPr>
          <w:rFonts w:ascii="Times New Roman" w:hAnsi="Times New Roman" w:eastAsia="Times New Roman" w:cs="Times New Roman"/>
          <w:sz w:val="24"/>
          <w:szCs w:val="24"/>
          <w:lang w:val="pt-BR"/>
        </w:rPr>
      </w:pPr>
      <w:r>
        <w:rPr>
          <w:rFonts w:ascii="Times New Roman" w:hAnsi="Times New Roman" w:eastAsia="Times New Roman" w:cs="Times New Roman"/>
          <w:sz w:val="24"/>
          <w:szCs w:val="24"/>
          <w:lang w:val="pt-BR"/>
        </w:rPr>
        <w:tab/>
      </w:r>
      <w:r>
        <w:rPr>
          <w:rFonts w:ascii="Times New Roman" w:hAnsi="Times New Roman" w:eastAsia="Times New Roman" w:cs="Times New Roman"/>
          <w:sz w:val="24"/>
          <w:szCs w:val="24"/>
          <w:lang w:val="pt-BR"/>
        </w:rPr>
        <w:t>No 8º C, os autores notaram que o objetivo do jogo foi compreendido de forma mais efetiva por parte dos estudantes, tecendo comentários sobre o uso da luva e as dificuldades de se ver os resíduos. Já no 6º D, houve um foco maior nas discussões e compartilhamento de experiências, como no descarte correto de materiais como vidro, que foi trazido por um dos alunos. Contudo, sobre o jogo, assumiu um papel mais lúdico, com as regras tendo que ser explicadas diversas vezes. Essa diferença pode ser justificada pela diferença de faixa etária das turmas, com uma média de 11-12 anos no 6º ano e de 13-14 anos no 8º ano. Os alunos mais velhos, devido a maior idade e as práticas vivenciadas ao longo da vida escolar, demonstraram um amadurecimento maior em relação a temática de sustentabilidade e a transpor a atividade do lúdico para o concreto do que os alunos mais novos. Porém, essas práticas devem ser incentivadas independente da faixa etária, pois o processo de sensibilização ambiental é uma construção e os alunos mais novos terão a oportunidade de se desenvolverem com criticidade, empatia e pensamento sustentável.</w:t>
      </w:r>
    </w:p>
    <w:p w14:paraId="10D5B52C">
      <w:pPr>
        <w:spacing w:line="360" w:lineRule="auto"/>
        <w:jc w:val="both"/>
        <w:rPr>
          <w:rFonts w:ascii="Times New Roman" w:hAnsi="Times New Roman" w:eastAsia="Times New Roman" w:cs="Times New Roman"/>
          <w:sz w:val="24"/>
          <w:szCs w:val="24"/>
          <w:shd w:val="clear" w:color="auto" w:fill="B4A7D6"/>
          <w:lang w:val="pt-BR"/>
        </w:rPr>
      </w:pPr>
      <w:bookmarkStart w:id="0" w:name="_GoBack"/>
      <w:bookmarkEnd w:id="0"/>
    </w:p>
    <w:p w14:paraId="6973D0A6">
      <w:pPr>
        <w:spacing w:line="360" w:lineRule="auto"/>
        <w:jc w:val="both"/>
        <w:rPr>
          <w:rFonts w:ascii="Times New Roman" w:hAnsi="Times New Roman" w:eastAsia="Times New Roman" w:cs="Times New Roman"/>
          <w:sz w:val="24"/>
          <w:szCs w:val="24"/>
          <w:lang w:val="pt-BR"/>
        </w:rPr>
      </w:pPr>
      <w:r>
        <w:rPr>
          <w:rFonts w:ascii="Times New Roman" w:hAnsi="Times New Roman" w:eastAsia="Times New Roman" w:cs="Times New Roman"/>
          <w:sz w:val="24"/>
          <w:szCs w:val="24"/>
          <w:lang w:val="pt-BR"/>
        </w:rPr>
        <w:t>4 Discussões finais</w:t>
      </w:r>
    </w:p>
    <w:p w14:paraId="0847043B">
      <w:pPr>
        <w:spacing w:line="360" w:lineRule="auto"/>
        <w:ind w:firstLine="720"/>
        <w:jc w:val="both"/>
        <w:rPr>
          <w:rFonts w:ascii="Times New Roman" w:hAnsi="Times New Roman" w:eastAsia="Times New Roman" w:cs="Times New Roman"/>
          <w:sz w:val="24"/>
          <w:szCs w:val="24"/>
          <w:lang w:val="pt-BR"/>
        </w:rPr>
      </w:pPr>
      <w:r>
        <w:rPr>
          <w:rFonts w:ascii="Times New Roman" w:hAnsi="Times New Roman" w:eastAsia="Times New Roman" w:cs="Times New Roman"/>
          <w:sz w:val="24"/>
          <w:szCs w:val="24"/>
          <w:lang w:val="pt-BR"/>
        </w:rPr>
        <w:t xml:space="preserve">De modo geral, a experiência demonstrou que, enquanto o 8º C apresentou uma maior capacidade de debate crítico, o 6º D teve uma postura mais interativa. Em ambos os casos, observou-se a compreensão de que o descarte inadequado de resíduos não prejudica apenas o meio ambiente, mas também impacta diretamente a saúde e as condições de trabalho de milhares de pessoas. Diante das atividades realizadas, compreende-se a necessidade de se adicionar um terceiro momento à sequência didática, na qual o descarte de materiais perigosos seria realizado de forma prática, com o manuseio assistido dos estudantes, utilizando os EPIs e ferramentas necessárias.  </w:t>
      </w:r>
    </w:p>
    <w:p w14:paraId="68279F6C">
      <w:pPr>
        <w:spacing w:line="360" w:lineRule="auto"/>
        <w:rPr>
          <w:rFonts w:ascii="Times New Roman" w:hAnsi="Times New Roman" w:eastAsia="Times New Roman" w:cs="Times New Roman"/>
          <w:sz w:val="24"/>
          <w:szCs w:val="24"/>
          <w:shd w:val="clear" w:color="auto" w:fill="C9DAF8"/>
          <w:lang w:val="pt-BR"/>
        </w:rPr>
      </w:pPr>
    </w:p>
    <w:p w14:paraId="0BBECC32">
      <w:pPr>
        <w:spacing w:line="360" w:lineRule="auto"/>
        <w:jc w:val="both"/>
        <w:rPr>
          <w:rFonts w:ascii="Times New Roman" w:hAnsi="Times New Roman" w:eastAsia="Times New Roman" w:cs="Times New Roman"/>
          <w:sz w:val="24"/>
          <w:szCs w:val="24"/>
          <w:lang w:val="pt-BR"/>
        </w:rPr>
      </w:pPr>
      <w:r>
        <w:rPr>
          <w:rFonts w:ascii="Times New Roman" w:hAnsi="Times New Roman" w:eastAsia="Times New Roman" w:cs="Times New Roman"/>
          <w:sz w:val="24"/>
          <w:szCs w:val="24"/>
          <w:lang w:val="pt-BR"/>
        </w:rPr>
        <w:t>Referências</w:t>
      </w:r>
    </w:p>
    <w:p w14:paraId="573E72C4">
      <w:pPr>
        <w:spacing w:line="360" w:lineRule="auto"/>
        <w:jc w:val="both"/>
        <w:rPr>
          <w:rFonts w:ascii="Times New Roman" w:hAnsi="Times New Roman" w:eastAsia="Times New Roman" w:cs="Times New Roman"/>
          <w:sz w:val="24"/>
          <w:szCs w:val="24"/>
          <w:lang w:val="pt-BR"/>
        </w:rPr>
      </w:pPr>
    </w:p>
    <w:p w14:paraId="173411CB">
      <w:pPr>
        <w:spacing w:line="360" w:lineRule="auto"/>
        <w:jc w:val="both"/>
        <w:rPr>
          <w:rFonts w:ascii="Times New Roman" w:hAnsi="Times New Roman" w:eastAsia="Times New Roman" w:cs="Times New Roman"/>
          <w:sz w:val="24"/>
          <w:szCs w:val="24"/>
          <w:lang w:val="pt-BR"/>
        </w:rPr>
      </w:pPr>
      <w:r>
        <w:rPr>
          <w:rFonts w:ascii="Times New Roman" w:hAnsi="Times New Roman" w:eastAsia="Times New Roman" w:cs="Times New Roman"/>
          <w:sz w:val="24"/>
          <w:szCs w:val="24"/>
          <w:lang w:val="pt-BR"/>
        </w:rPr>
        <w:t xml:space="preserve">BRASIL. Lei nº 12.305, de 2 de agosto de 2010. </w:t>
      </w:r>
      <w:r>
        <w:rPr>
          <w:rFonts w:ascii="Times New Roman" w:hAnsi="Times New Roman" w:eastAsia="Times New Roman" w:cs="Times New Roman"/>
          <w:b/>
          <w:sz w:val="24"/>
          <w:szCs w:val="24"/>
          <w:lang w:val="pt-BR"/>
        </w:rPr>
        <w:t>Institui a Política Nacional de Resíduos Sólidos.</w:t>
      </w:r>
      <w:r>
        <w:rPr>
          <w:rFonts w:ascii="Times New Roman" w:hAnsi="Times New Roman" w:eastAsia="Times New Roman" w:cs="Times New Roman"/>
          <w:sz w:val="24"/>
          <w:szCs w:val="24"/>
          <w:lang w:val="pt-BR"/>
        </w:rPr>
        <w:t xml:space="preserve"> Diário Oficial da União, Brasília, 3 ago. 2010.</w:t>
      </w:r>
    </w:p>
    <w:p w14:paraId="5660FB37">
      <w:pPr>
        <w:spacing w:line="360" w:lineRule="auto"/>
        <w:jc w:val="both"/>
        <w:rPr>
          <w:rFonts w:ascii="Times New Roman" w:hAnsi="Times New Roman" w:eastAsia="Times New Roman" w:cs="Times New Roman"/>
          <w:sz w:val="24"/>
          <w:szCs w:val="24"/>
          <w:lang w:val="pt-BR"/>
        </w:rPr>
      </w:pPr>
      <w:r>
        <w:rPr>
          <w:rFonts w:ascii="Times New Roman" w:hAnsi="Times New Roman" w:eastAsia="Times New Roman" w:cs="Times New Roman"/>
          <w:sz w:val="24"/>
          <w:szCs w:val="24"/>
          <w:lang w:val="pt-BR"/>
        </w:rPr>
        <w:t xml:space="preserve">BRUM, Danilieta Pereira; SILVEIRA, Djalma Dias. Educação Ambiental na escola: da coleta seletiva do lixo ao aproveitamento do resíduo orgânico. </w:t>
      </w:r>
      <w:r>
        <w:rPr>
          <w:rFonts w:ascii="Times New Roman" w:hAnsi="Times New Roman" w:eastAsia="Times New Roman" w:cs="Times New Roman"/>
          <w:b/>
          <w:sz w:val="24"/>
          <w:szCs w:val="24"/>
          <w:lang w:val="pt-BR"/>
        </w:rPr>
        <w:t>Revista Gestão &amp; Sustentabilidade Ambiental</w:t>
      </w:r>
      <w:r>
        <w:rPr>
          <w:rFonts w:ascii="Times New Roman" w:hAnsi="Times New Roman" w:eastAsia="Times New Roman" w:cs="Times New Roman"/>
          <w:sz w:val="24"/>
          <w:szCs w:val="24"/>
          <w:lang w:val="pt-BR"/>
        </w:rPr>
        <w:t>, Chapecó, SC, 2011.</w:t>
      </w:r>
    </w:p>
    <w:p w14:paraId="4ED68D70">
      <w:pPr>
        <w:spacing w:line="360" w:lineRule="auto"/>
        <w:jc w:val="both"/>
        <w:rPr>
          <w:rFonts w:ascii="Times New Roman" w:hAnsi="Times New Roman" w:eastAsia="Times New Roman" w:cs="Times New Roman"/>
        </w:rPr>
      </w:pPr>
      <w:r>
        <w:rPr>
          <w:rFonts w:ascii="Times New Roman" w:hAnsi="Times New Roman" w:eastAsia="Times New Roman" w:cs="Times New Roman"/>
          <w:sz w:val="24"/>
          <w:szCs w:val="24"/>
          <w:lang w:val="pt-BR"/>
        </w:rPr>
        <w:t xml:space="preserve">SANTOS, L. S.; PEDROSO, N. A.; ANTIQUEIRA, L. M. O. R. Educação ambiental, sustentabilidade e gestão de resíduos sólidos: percepções em Ponta Grossa, Paraná, Brasil. </w:t>
      </w:r>
      <w:r>
        <w:rPr>
          <w:rFonts w:ascii="Times New Roman" w:hAnsi="Times New Roman" w:eastAsia="Times New Roman" w:cs="Times New Roman"/>
          <w:b/>
          <w:sz w:val="24"/>
          <w:szCs w:val="24"/>
          <w:lang w:val="pt-BR"/>
        </w:rPr>
        <w:t>Revista Ambiente &amp; Educação</w:t>
      </w:r>
      <w:r>
        <w:rPr>
          <w:rFonts w:ascii="Times New Roman" w:hAnsi="Times New Roman" w:eastAsia="Times New Roman" w:cs="Times New Roman"/>
          <w:sz w:val="24"/>
          <w:szCs w:val="24"/>
          <w:lang w:val="pt-BR"/>
        </w:rPr>
        <w:t>, Ponta Grossa, PR</w:t>
      </w:r>
      <w:r>
        <w:rPr>
          <w:rFonts w:ascii="Times New Roman" w:hAnsi="Times New Roman" w:eastAsia="Times New Roman" w:cs="Times New Roman"/>
          <w:sz w:val="24"/>
          <w:szCs w:val="24"/>
        </w:rPr>
        <w:t>, 2024.</w:t>
      </w:r>
    </w:p>
    <w:sectPr>
      <w:headerReference r:id="rId5" w:type="default"/>
      <w:pgSz w:w="11906" w:h="16838"/>
      <w:pgMar w:top="1700" w:right="1133" w:bottom="1133" w:left="170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pPr>
        <w:spacing w:line="276" w:lineRule="auto"/>
      </w:pPr>
      <w:r>
        <w:separator/>
      </w:r>
    </w:p>
  </w:footnote>
  <w:footnote w:type="continuationSeparator" w:id="13">
    <w:p>
      <w:pPr>
        <w:spacing w:line="276" w:lineRule="auto"/>
      </w:pPr>
      <w:r>
        <w:continuationSeparator/>
      </w:r>
    </w:p>
  </w:footnote>
  <w:footnote w:id="0">
    <w:p w14:paraId="36B5B05B">
      <w:pPr>
        <w:spacing w:line="240" w:lineRule="auto"/>
        <w:rPr>
          <w:rFonts w:ascii="Times New Roman" w:hAnsi="Times New Roman" w:cs="Times New Roman"/>
          <w:sz w:val="20"/>
          <w:szCs w:val="20"/>
          <w:lang w:val="pt-BR"/>
        </w:rPr>
      </w:pPr>
      <w:r>
        <w:rPr>
          <w:rFonts w:ascii="Times New Roman" w:hAnsi="Times New Roman" w:cs="Times New Roman"/>
          <w:sz w:val="20"/>
          <w:szCs w:val="20"/>
          <w:vertAlign w:val="superscript"/>
        </w:rPr>
        <w:footnoteRef/>
      </w:r>
      <w:r>
        <w:rPr>
          <w:rFonts w:ascii="Times New Roman" w:hAnsi="Times New Roman" w:cs="Times New Roman"/>
          <w:sz w:val="20"/>
          <w:szCs w:val="20"/>
        </w:rPr>
        <w:t xml:space="preserve"> clara.linsamorim@ufpe.br</w:t>
      </w:r>
      <w:r>
        <w:rPr>
          <w:rFonts w:ascii="Times New Roman" w:hAnsi="Times New Roman" w:cs="Times New Roman"/>
          <w:sz w:val="20"/>
          <w:szCs w:val="20"/>
          <w:lang w:val="pt-BR"/>
        </w:rPr>
        <w:t xml:space="preserve"> - Pibid Expressão Gráfica - UFPE</w:t>
      </w:r>
    </w:p>
  </w:footnote>
  <w:footnote w:id="1">
    <w:p w14:paraId="60CD7818">
      <w:pPr>
        <w:spacing w:line="240" w:lineRule="auto"/>
        <w:rPr>
          <w:rFonts w:ascii="Times New Roman" w:hAnsi="Times New Roman" w:cs="Times New Roman"/>
          <w:sz w:val="20"/>
          <w:szCs w:val="20"/>
          <w:lang w:val="pt-BR"/>
        </w:rPr>
      </w:pPr>
      <w:r>
        <w:rPr>
          <w:rFonts w:ascii="Times New Roman" w:hAnsi="Times New Roman" w:cs="Times New Roman"/>
          <w:sz w:val="20"/>
          <w:szCs w:val="20"/>
          <w:vertAlign w:val="superscript"/>
        </w:rPr>
        <w:footnoteRef/>
      </w:r>
      <w:r>
        <w:rPr>
          <w:rFonts w:ascii="Times New Roman" w:hAnsi="Times New Roman" w:cs="Times New Roman"/>
          <w:sz w:val="20"/>
          <w:szCs w:val="20"/>
        </w:rPr>
        <w:t xml:space="preserve"> marcos.viniviusrodrigues@ufpe.br</w:t>
      </w:r>
      <w:r>
        <w:rPr>
          <w:rFonts w:ascii="Times New Roman" w:hAnsi="Times New Roman" w:cs="Times New Roman"/>
          <w:sz w:val="20"/>
          <w:szCs w:val="20"/>
          <w:lang w:val="pt-BR"/>
        </w:rPr>
        <w:t xml:space="preserve"> - Pibid Expressão Gráfica - UFPE</w:t>
      </w:r>
    </w:p>
  </w:footnote>
  <w:footnote w:id="2">
    <w:p w14:paraId="23C04FA7">
      <w:pPr>
        <w:spacing w:line="240" w:lineRule="auto"/>
        <w:rPr>
          <w:rFonts w:ascii="Times New Roman" w:hAnsi="Times New Roman" w:cs="Times New Roman"/>
          <w:sz w:val="20"/>
          <w:szCs w:val="20"/>
          <w:lang w:val="pt-BR"/>
        </w:rPr>
      </w:pPr>
      <w:r>
        <w:rPr>
          <w:rFonts w:ascii="Times New Roman" w:hAnsi="Times New Roman" w:cs="Times New Roman"/>
          <w:sz w:val="20"/>
          <w:szCs w:val="20"/>
          <w:vertAlign w:val="superscript"/>
        </w:rPr>
        <w:footnoteRef/>
      </w:r>
      <w:r>
        <w:rPr>
          <w:rFonts w:ascii="Times New Roman" w:hAnsi="Times New Roman" w:cs="Times New Roman"/>
          <w:sz w:val="20"/>
          <w:szCs w:val="20"/>
        </w:rPr>
        <w:t xml:space="preserve"> leonardo.vieiracordeiro@ufpe.br</w:t>
      </w:r>
      <w:r>
        <w:rPr>
          <w:rFonts w:ascii="Times New Roman" w:hAnsi="Times New Roman" w:cs="Times New Roman"/>
          <w:sz w:val="20"/>
          <w:szCs w:val="20"/>
          <w:lang w:val="pt-BR"/>
        </w:rPr>
        <w:t xml:space="preserve"> - Pibid Expressão Gráfica - UFPE</w:t>
      </w:r>
    </w:p>
  </w:footnote>
  <w:footnote w:id="3">
    <w:p w14:paraId="16F7635F">
      <w:pPr>
        <w:spacing w:line="240" w:lineRule="auto"/>
        <w:rPr>
          <w:rFonts w:ascii="Times New Roman" w:hAnsi="Times New Roman" w:cs="Times New Roman"/>
          <w:sz w:val="20"/>
          <w:szCs w:val="20"/>
          <w:lang w:val="pt-BR"/>
        </w:rPr>
      </w:pPr>
      <w:r>
        <w:rPr>
          <w:rFonts w:ascii="Times New Roman" w:hAnsi="Times New Roman" w:cs="Times New Roman"/>
          <w:sz w:val="20"/>
          <w:szCs w:val="20"/>
          <w:vertAlign w:val="superscript"/>
        </w:rPr>
        <w:footnoteRef/>
      </w:r>
      <w:r>
        <w:rPr>
          <w:rFonts w:ascii="Times New Roman" w:hAnsi="Times New Roman" w:cs="Times New Roman"/>
          <w:sz w:val="20"/>
          <w:szCs w:val="20"/>
        </w:rPr>
        <w:t xml:space="preserve"> victoria.azevedo@ufpe.br</w:t>
      </w:r>
      <w:r>
        <w:rPr>
          <w:rFonts w:ascii="Times New Roman" w:hAnsi="Times New Roman" w:cs="Times New Roman"/>
          <w:sz w:val="20"/>
          <w:szCs w:val="20"/>
          <w:lang w:val="pt-BR"/>
        </w:rPr>
        <w:t xml:space="preserve"> - Pibid Expressão Gráfica - UFPE</w:t>
      </w:r>
    </w:p>
  </w:footnote>
  <w:footnote w:id="4">
    <w:p w14:paraId="71DDFA83">
      <w:pPr>
        <w:spacing w:line="240" w:lineRule="auto"/>
        <w:rPr>
          <w:rFonts w:ascii="Times New Roman" w:hAnsi="Times New Roman" w:cs="Times New Roman"/>
          <w:sz w:val="20"/>
          <w:szCs w:val="20"/>
          <w:lang w:val="pt-BR"/>
        </w:rPr>
      </w:pPr>
      <w:r>
        <w:rPr>
          <w:rFonts w:ascii="Times New Roman" w:hAnsi="Times New Roman" w:cs="Times New Roman"/>
          <w:sz w:val="20"/>
          <w:szCs w:val="20"/>
          <w:vertAlign w:val="superscript"/>
        </w:rPr>
        <w:footnoteRef/>
      </w:r>
      <w:r>
        <w:rPr>
          <w:rFonts w:ascii="Times New Roman" w:hAnsi="Times New Roman" w:cs="Times New Roman"/>
          <w:sz w:val="20"/>
          <w:szCs w:val="20"/>
        </w:rPr>
        <w:t xml:space="preserve"> </w:t>
      </w:r>
      <w:r>
        <w:fldChar w:fldCharType="begin"/>
      </w:r>
      <w:r>
        <w:instrText xml:space="preserve"> HYPERLINK "mailto:lunatamaracarvalho@gmail.com" </w:instrText>
      </w:r>
      <w:r>
        <w:fldChar w:fldCharType="separate"/>
      </w:r>
      <w:r>
        <w:rPr>
          <w:rStyle w:val="10"/>
          <w:rFonts w:ascii="Times New Roman" w:hAnsi="Times New Roman" w:cs="Times New Roman"/>
          <w:color w:val="auto"/>
          <w:sz w:val="20"/>
          <w:szCs w:val="20"/>
          <w:u w:val="none"/>
          <w:lang w:val="pt-BR"/>
        </w:rPr>
        <w:t>lunatamaracarvalho@gmail.com</w:t>
      </w:r>
      <w:r>
        <w:rPr>
          <w:rStyle w:val="10"/>
          <w:rFonts w:ascii="Times New Roman" w:hAnsi="Times New Roman" w:cs="Times New Roman"/>
          <w:color w:val="auto"/>
          <w:sz w:val="20"/>
          <w:szCs w:val="20"/>
          <w:u w:val="none"/>
          <w:lang w:val="pt-BR"/>
        </w:rPr>
        <w:fldChar w:fldCharType="end"/>
      </w:r>
      <w:r>
        <w:rPr>
          <w:rFonts w:ascii="Times New Roman" w:hAnsi="Times New Roman" w:cs="Times New Roman"/>
          <w:sz w:val="20"/>
          <w:szCs w:val="20"/>
          <w:lang w:val="pt-BR"/>
        </w:rPr>
        <w:t xml:space="preserve"> - Professora Supervisora/SME Recife</w:t>
      </w:r>
    </w:p>
  </w:footnote>
  <w:footnote w:id="5">
    <w:p w14:paraId="334DBFDA">
      <w:pPr>
        <w:spacing w:line="240" w:lineRule="auto"/>
        <w:rPr>
          <w:rFonts w:ascii="Times New Roman" w:hAnsi="Times New Roman" w:cs="Times New Roman"/>
          <w:sz w:val="20"/>
          <w:szCs w:val="20"/>
          <w:lang w:val="pt-BR"/>
        </w:rPr>
      </w:pPr>
      <w:r>
        <w:rPr>
          <w:rFonts w:ascii="Times New Roman" w:hAnsi="Times New Roman" w:cs="Times New Roman"/>
          <w:sz w:val="20"/>
          <w:szCs w:val="20"/>
          <w:vertAlign w:val="superscript"/>
        </w:rPr>
        <w:footnoteRef/>
      </w:r>
      <w:r>
        <w:rPr>
          <w:rFonts w:ascii="Times New Roman" w:hAnsi="Times New Roman" w:cs="Times New Roman"/>
          <w:sz w:val="20"/>
          <w:szCs w:val="20"/>
        </w:rPr>
        <w:t xml:space="preserve"> </w:t>
      </w:r>
      <w:r>
        <w:rPr>
          <w:rFonts w:ascii="Times New Roman" w:hAnsi="Times New Roman"/>
          <w:sz w:val="20"/>
          <w:szCs w:val="20"/>
        </w:rPr>
        <w:t xml:space="preserve">pibid.expressaografica@gmail.com </w:t>
      </w:r>
      <w:r>
        <w:rPr>
          <w:rFonts w:ascii="Times New Roman" w:hAnsi="Times New Roman"/>
          <w:sz w:val="20"/>
          <w:szCs w:val="20"/>
          <w:lang w:val="pt-BR"/>
        </w:rPr>
        <w:t>- Coordenadora de área/ Pibid Expressão Gráfica - UFPE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F8FC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documentProtection w:enforcement="0"/>
  <w:defaultTabStop w:val="720"/>
  <w:hyphenationZone w:val="425"/>
  <w:characterSpacingControl w:val="doNotCompress"/>
  <w:footnotePr>
    <w:footnote w:id="12"/>
    <w:footnote w:id="13"/>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D38"/>
    <w:rsid w:val="00236D38"/>
    <w:rsid w:val="003D3021"/>
    <w:rsid w:val="00571406"/>
    <w:rsid w:val="00A5286B"/>
    <w:rsid w:val="00FB0C3B"/>
    <w:rsid w:val="06C64A99"/>
    <w:rsid w:val="1AB70A8C"/>
    <w:rsid w:val="40C06849"/>
    <w:rsid w:val="43E5701B"/>
    <w:rsid w:val="50830DE6"/>
    <w:rsid w:val="55D42011"/>
    <w:rsid w:val="58235328"/>
    <w:rsid w:val="7C3D0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nhideWhenUsed="0" w:uiPriority="0" w:semiHidden="0" w:name="heading 4"/>
    <w:lsdException w:qFormat="1"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atentStyles>
  <w:style w:type="paragraph" w:default="1" w:styleId="1">
    <w:name w:val="Normal"/>
    <w:uiPriority w:val="0"/>
    <w:pPr>
      <w:spacing w:line="276" w:lineRule="auto"/>
    </w:pPr>
    <w:rPr>
      <w:rFonts w:ascii="Arial" w:hAnsi="Arial" w:eastAsia="Arial" w:cs="Arial"/>
      <w:sz w:val="22"/>
      <w:szCs w:val="22"/>
      <w:lang w:val="en" w:eastAsia="pt-BR" w:bidi="ar-SA"/>
    </w:rPr>
  </w:style>
  <w:style w:type="paragraph" w:styleId="2">
    <w:name w:val="heading 1"/>
    <w:basedOn w:val="1"/>
    <w:next w:val="1"/>
    <w:uiPriority w:val="0"/>
    <w:pPr>
      <w:keepNext/>
      <w:keepLines/>
      <w:spacing w:before="400" w:after="120"/>
      <w:outlineLvl w:val="0"/>
    </w:pPr>
    <w:rPr>
      <w:sz w:val="40"/>
      <w:szCs w:val="40"/>
    </w:rPr>
  </w:style>
  <w:style w:type="paragraph" w:styleId="3">
    <w:name w:val="heading 2"/>
    <w:basedOn w:val="1"/>
    <w:next w:val="1"/>
    <w:uiPriority w:val="0"/>
    <w:pPr>
      <w:keepNext/>
      <w:keepLines/>
      <w:spacing w:before="360" w:after="120"/>
      <w:outlineLvl w:val="1"/>
    </w:pPr>
    <w:rPr>
      <w:sz w:val="32"/>
      <w:szCs w:val="32"/>
    </w:rPr>
  </w:style>
  <w:style w:type="paragraph" w:styleId="4">
    <w:name w:val="heading 3"/>
    <w:basedOn w:val="1"/>
    <w:next w:val="1"/>
    <w:uiPriority w:val="0"/>
    <w:pPr>
      <w:keepNext/>
      <w:keepLines/>
      <w:spacing w:before="320" w:after="80"/>
      <w:outlineLvl w:val="2"/>
    </w:pPr>
    <w:rPr>
      <w:color w:val="434343"/>
      <w:sz w:val="28"/>
      <w:szCs w:val="28"/>
    </w:rPr>
  </w:style>
  <w:style w:type="paragraph" w:styleId="5">
    <w:name w:val="heading 4"/>
    <w:basedOn w:val="1"/>
    <w:next w:val="1"/>
    <w:qFormat/>
    <w:uiPriority w:val="0"/>
    <w:pPr>
      <w:keepNext/>
      <w:keepLines/>
      <w:spacing w:before="280" w:after="80"/>
      <w:outlineLvl w:val="3"/>
    </w:pPr>
    <w:rPr>
      <w:color w:val="666666"/>
      <w:sz w:val="24"/>
      <w:szCs w:val="24"/>
    </w:rPr>
  </w:style>
  <w:style w:type="paragraph" w:styleId="6">
    <w:name w:val="heading 5"/>
    <w:basedOn w:val="1"/>
    <w:next w:val="1"/>
    <w:qFormat/>
    <w:uiPriority w:val="0"/>
    <w:pPr>
      <w:keepNext/>
      <w:keepLines/>
      <w:spacing w:before="240" w:after="80"/>
      <w:outlineLvl w:val="4"/>
    </w:pPr>
    <w:rPr>
      <w:color w:val="666666"/>
    </w:rPr>
  </w:style>
  <w:style w:type="paragraph" w:styleId="7">
    <w:name w:val="heading 6"/>
    <w:basedOn w:val="1"/>
    <w:next w:val="1"/>
    <w:uiPriority w:val="0"/>
    <w:pPr>
      <w:keepNext/>
      <w:keepLines/>
      <w:spacing w:before="240" w:after="80"/>
      <w:outlineLvl w:val="5"/>
    </w:pPr>
    <w:rPr>
      <w:i/>
      <w:color w:val="666666"/>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Hyperlink"/>
    <w:basedOn w:val="8"/>
    <w:uiPriority w:val="0"/>
    <w:rPr>
      <w:color w:val="0000FF"/>
      <w:u w:val="single"/>
    </w:rPr>
  </w:style>
  <w:style w:type="paragraph" w:styleId="11">
    <w:name w:val="Title"/>
    <w:basedOn w:val="1"/>
    <w:next w:val="1"/>
    <w:qFormat/>
    <w:uiPriority w:val="0"/>
    <w:pPr>
      <w:keepNext/>
      <w:keepLines/>
      <w:spacing w:after="60"/>
    </w:pPr>
    <w:rPr>
      <w:sz w:val="52"/>
      <w:szCs w:val="52"/>
    </w:rPr>
  </w:style>
  <w:style w:type="paragraph" w:styleId="12">
    <w:name w:val="Subtitle"/>
    <w:basedOn w:val="1"/>
    <w:next w:val="1"/>
    <w:uiPriority w:val="0"/>
    <w:pPr>
      <w:keepNext/>
      <w:keepLines/>
      <w:spacing w:after="320"/>
    </w:pPr>
    <w:rPr>
      <w:color w:val="666666"/>
      <w:sz w:val="30"/>
      <w:szCs w:val="30"/>
    </w:rPr>
  </w:style>
  <w:style w:type="table" w:customStyle="1" w:styleId="13">
    <w:name w:val="TableNormal"/>
    <w:qFormat/>
    <w:uiPriority w:val="0"/>
    <w:tblPr>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4</Pages>
  <Words>1118</Words>
  <Characters>6039</Characters>
  <Lines>50</Lines>
  <Paragraphs>14</Paragraphs>
  <TotalTime>3</TotalTime>
  <ScaleCrop>false</ScaleCrop>
  <LinksUpToDate>false</LinksUpToDate>
  <CharactersWithSpaces>7143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2025-09-23T00:41:00Z</dcterms:created>
  <dc:creator>Educação</dc:creator>
  <cp:lastModifiedBy>Tamara Gomes Carvalho</cp:lastModifiedBy>
  <dcterms:modified xsi:type="dcterms:W3CDTF">2025-09-23T20:23:51Z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1046-12.2.0.22549</vt:lpwstr>
  </property>
  <property fmtid="{D5CDD505-2E9C-101B-9397-08002B2CF9AE}" pid="3" name="ICV">
    <vt:lpwstr>84043501751941BD8C8E77DB3A04273B_12</vt:lpwstr>
  </property>
</Properties>
</file>