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7633" w14:textId="7759E31D" w:rsidR="00506CDF" w:rsidRDefault="00506CDF" w:rsidP="00506CDF">
      <w:pPr>
        <w:spacing w:before="240" w:after="0" w:line="240" w:lineRule="auto"/>
        <w:ind w:firstLine="720"/>
        <w:jc w:val="center"/>
        <w:rPr>
          <w:rStyle w:val="cf01"/>
        </w:rPr>
      </w:pPr>
      <w:r w:rsidRPr="00506CDF">
        <w:rPr>
          <w:rStyle w:val="cf01"/>
          <w:rFonts w:ascii="Times New Roman" w:hAnsi="Times New Roman" w:cs="Times New Roman"/>
          <w:b/>
          <w:bCs/>
          <w:sz w:val="28"/>
          <w:szCs w:val="28"/>
        </w:rPr>
        <w:t>ESTUDANTES COM DEFICIÊNCIA MATRICULADOS NOS CURSOS DE LICENCIATURA EAD NAS INSTITUIÇÕES DO SISTEMA ACAFE</w:t>
      </w:r>
      <w:r>
        <w:rPr>
          <w:rStyle w:val="cf01"/>
        </w:rPr>
        <w:t>.</w:t>
      </w:r>
    </w:p>
    <w:p w14:paraId="1D66F84B" w14:textId="054B9659" w:rsidR="0043498B" w:rsidRDefault="00453F79" w:rsidP="00C94E2D">
      <w:pPr>
        <w:spacing w:before="240"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  <w:r w:rsidRPr="00C94E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Ciro Luis Ceccato</w:t>
      </w:r>
      <w:r w:rsidR="00FE3673">
        <w:rPr>
          <w:rStyle w:val="Refdenotaderodap"/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footnoteReference w:id="1"/>
      </w:r>
    </w:p>
    <w:p w14:paraId="3A0174E7" w14:textId="54467D2F" w:rsidR="009A2737" w:rsidRPr="004A7895" w:rsidRDefault="003D44EC" w:rsidP="00C94E2D">
      <w:pPr>
        <w:spacing w:before="240"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A7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Eixo temático:</w:t>
      </w:r>
      <w:r w:rsidRPr="004A78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Educação Inclusiva e Diversidades</w:t>
      </w:r>
    </w:p>
    <w:p w14:paraId="17D571A0" w14:textId="4E6AD907" w:rsidR="006E062D" w:rsidRPr="00547F00" w:rsidRDefault="00956C7F" w:rsidP="00B61FF8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F00">
        <w:rPr>
          <w:rFonts w:ascii="Times New Roman" w:hAnsi="Times New Roman" w:cs="Times New Roman"/>
          <w:sz w:val="24"/>
          <w:szCs w:val="24"/>
          <w:highlight w:val="white"/>
        </w:rPr>
        <w:t>Diante das inúmeras transformações que nossa sociedade vem vivendo com o avanço das tecnologias de informação e comunicação (TICs)</w:t>
      </w:r>
      <w:r w:rsidR="006E062D" w:rsidRPr="00547F00">
        <w:rPr>
          <w:rFonts w:ascii="Times New Roman" w:hAnsi="Times New Roman" w:cs="Times New Roman"/>
          <w:sz w:val="24"/>
          <w:szCs w:val="24"/>
          <w:highlight w:val="white"/>
        </w:rPr>
        <w:t xml:space="preserve"> fala-se muito de educação </w:t>
      </w:r>
      <w:r w:rsidR="00932AB8" w:rsidRPr="00547F00">
        <w:rPr>
          <w:rFonts w:ascii="Times New Roman" w:hAnsi="Times New Roman" w:cs="Times New Roman"/>
          <w:sz w:val="24"/>
          <w:szCs w:val="24"/>
          <w:highlight w:val="white"/>
        </w:rPr>
        <w:t>nesse contexto</w:t>
      </w:r>
      <w:r w:rsidR="006E062D" w:rsidRPr="00547F00">
        <w:rPr>
          <w:rFonts w:ascii="Times New Roman" w:hAnsi="Times New Roman" w:cs="Times New Roman"/>
          <w:sz w:val="24"/>
          <w:szCs w:val="24"/>
          <w:highlight w:val="white"/>
        </w:rPr>
        <w:t xml:space="preserve">, principalmente </w:t>
      </w:r>
      <w:r w:rsidR="00677C4A" w:rsidRPr="00506CDF">
        <w:rPr>
          <w:rFonts w:ascii="Times New Roman" w:hAnsi="Times New Roman" w:cs="Times New Roman"/>
          <w:sz w:val="24"/>
          <w:szCs w:val="24"/>
          <w:highlight w:val="white"/>
        </w:rPr>
        <w:t>no que se refere</w:t>
      </w:r>
      <w:r w:rsidR="00677C4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6E062D" w:rsidRPr="00547F00">
        <w:rPr>
          <w:rFonts w:ascii="Times New Roman" w:hAnsi="Times New Roman" w:cs="Times New Roman"/>
          <w:sz w:val="24"/>
          <w:szCs w:val="24"/>
          <w:highlight w:val="white"/>
        </w:rPr>
        <w:t>a valorização e aperfeiçoamento das práticas pedagógicas</w:t>
      </w:r>
      <w:r w:rsidR="00A92429" w:rsidRPr="00547F00">
        <w:rPr>
          <w:rFonts w:ascii="Times New Roman" w:hAnsi="Times New Roman" w:cs="Times New Roman"/>
          <w:sz w:val="24"/>
          <w:szCs w:val="24"/>
          <w:highlight w:val="white"/>
        </w:rPr>
        <w:t xml:space="preserve"> que</w:t>
      </w:r>
      <w:r w:rsidR="006E062D" w:rsidRPr="00547F00">
        <w:rPr>
          <w:rFonts w:ascii="Times New Roman" w:hAnsi="Times New Roman" w:cs="Times New Roman"/>
          <w:sz w:val="24"/>
          <w:szCs w:val="24"/>
          <w:highlight w:val="white"/>
        </w:rPr>
        <w:t xml:space="preserve"> estão cada vez mais em evidência diante das demandas apresentadas pela educação.</w:t>
      </w:r>
      <w:r w:rsidR="006E062D" w:rsidRPr="00547F00">
        <w:rPr>
          <w:rFonts w:ascii="Times New Roman" w:hAnsi="Times New Roman" w:cs="Times New Roman"/>
          <w:sz w:val="24"/>
          <w:szCs w:val="24"/>
        </w:rPr>
        <w:t xml:space="preserve"> Corroborado por Costa (2004, p.19)</w:t>
      </w:r>
      <w:r w:rsidR="00FE44AB">
        <w:rPr>
          <w:rFonts w:ascii="Times New Roman" w:hAnsi="Times New Roman" w:cs="Times New Roman"/>
          <w:sz w:val="24"/>
          <w:szCs w:val="24"/>
        </w:rPr>
        <w:t xml:space="preserve">, </w:t>
      </w:r>
      <w:r w:rsidR="00FE44AB" w:rsidRPr="00506CDF">
        <w:rPr>
          <w:rFonts w:ascii="Times New Roman" w:hAnsi="Times New Roman" w:cs="Times New Roman"/>
          <w:sz w:val="24"/>
          <w:szCs w:val="24"/>
        </w:rPr>
        <w:t>compreendemos que:</w:t>
      </w:r>
    </w:p>
    <w:p w14:paraId="7274D413" w14:textId="502048CB" w:rsidR="006E062D" w:rsidRPr="0066494F" w:rsidRDefault="006E062D" w:rsidP="006E062D">
      <w:pPr>
        <w:spacing w:line="240" w:lineRule="auto"/>
        <w:ind w:left="2160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66494F">
        <w:rPr>
          <w:rFonts w:ascii="Times New Roman" w:hAnsi="Times New Roman" w:cs="Times New Roman"/>
          <w:sz w:val="20"/>
          <w:szCs w:val="20"/>
          <w:highlight w:val="white"/>
        </w:rPr>
        <w:t xml:space="preserve">A informação, o conhecimento, o saber e a aprendizagem constituem elementos indissociáveis do processo educativo. E, nesse sentido, a tecnologia da informação poderá, dependendo da forma como venha a ser usada, potencializar o processo educativo, uma vez que possibilita a manipulação de grandes massas de dados, permitindo maior facilidade no armazenamento, no tratamento, na busca, na recuperação e na comunicação da informação. </w:t>
      </w:r>
    </w:p>
    <w:p w14:paraId="470DB388" w14:textId="329BF58C" w:rsidR="0072781E" w:rsidRPr="00547F00" w:rsidRDefault="0072781E" w:rsidP="0072781E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Nas últimas décadas o contexto acadêmico</w:t>
      </w:r>
      <w:r w:rsidR="001E51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Brasil se modifi</w:t>
      </w:r>
      <w:r w:rsidRPr="00506CDF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1E51EF" w:rsidRPr="00506CDF">
        <w:rPr>
          <w:rFonts w:ascii="Times New Roman" w:eastAsia="Times New Roman" w:hAnsi="Times New Roman" w:cs="Times New Roman"/>
          <w:sz w:val="24"/>
          <w:szCs w:val="24"/>
          <w:lang w:eastAsia="pt-BR"/>
        </w:rPr>
        <w:t>ou</w:t>
      </w:r>
      <w:r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formou</w:t>
      </w:r>
      <w:r w:rsidR="00EE2349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-se</w:t>
      </w:r>
      <w:r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país um </w:t>
      </w:r>
      <w:r w:rsidR="00FF3C5D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amplo e </w:t>
      </w:r>
      <w:r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complexo campo acadêmico institui</w:t>
      </w:r>
      <w:r w:rsidR="00D621D1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ndo</w:t>
      </w:r>
      <w:r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-se </w:t>
      </w:r>
      <w:r w:rsidR="001E51EF" w:rsidRPr="00506C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gradativamente </w:t>
      </w:r>
      <w:r w:rsidRPr="00506C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</w:t>
      </w:r>
      <w:r w:rsidR="000B5E2E" w:rsidRPr="00506C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processo </w:t>
      </w:r>
      <w:r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inclusivo </w:t>
      </w:r>
      <w:r w:rsidR="000B5E2E" w:rsidRPr="00506C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educação </w:t>
      </w:r>
      <w:r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superior. </w:t>
      </w:r>
      <w:r w:rsidR="00413633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assamos de 1 milhão de matriculados</w:t>
      </w:r>
      <w:r w:rsidR="00B21E68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</w:t>
      </w:r>
      <w:r w:rsidR="00506C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ensino superior</w:t>
      </w:r>
      <w:r w:rsidR="00B21E68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1998, para aproximadamente, 8,6 milhões de matriculados em 2020.</w:t>
      </w:r>
      <w:r w:rsidRPr="00547F00">
        <w:rPr>
          <w:rFonts w:ascii="Times New Roman" w:hAnsi="Times New Roman" w:cs="Times New Roman"/>
        </w:rPr>
        <w:t xml:space="preserve"> </w:t>
      </w:r>
      <w:r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Muitos fatores contribuíram para essa tendência, podemos citar o </w:t>
      </w:r>
      <w:r w:rsidR="00E8501B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mundo</w:t>
      </w:r>
      <w:r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</w:t>
      </w:r>
      <w:r w:rsidR="00E8501B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trabalhado cada vez mais instável e seletivo que exige a aquisição de novas competências técnicas aos trabalhadores,</w:t>
      </w:r>
      <w:r w:rsidR="00E17610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além de</w:t>
      </w:r>
      <w:r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pressões de diversos grupos por direitos sociais. Esses fatores impulsionaram a valorização do conhecimento técnico e científico tão apreciados nas sociedades atuais, fazendo com que uma população já presente no mercado de trabalho voltasse para as universidades em busca de qualificação profissional (Martins, 2006).</w:t>
      </w:r>
    </w:p>
    <w:p w14:paraId="02F65A16" w14:textId="68E50C0B" w:rsidR="003F2A10" w:rsidRPr="00547F00" w:rsidRDefault="00F05DDE" w:rsidP="003F2A10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fim de auxiliar na expansão e com o discurso de democratização do ensino, atendendo as demandas e as exigências do mundo do trabalho, o Ensino à Distância (EaD) veio contribuir com o aumento da oferta de vagas</w:t>
      </w:r>
      <w:r w:rsidR="00256515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o acesso</w:t>
      </w:r>
      <w:r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B5E2E" w:rsidRPr="00506C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educação </w:t>
      </w:r>
      <w:r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superior.</w:t>
      </w:r>
      <w:r w:rsidR="00256515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61FF0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Diante de</w:t>
      </w:r>
      <w:r w:rsidR="00E61FF0" w:rsidRPr="00404D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ss</w:t>
      </w:r>
      <w:r w:rsidR="00E61FF0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0B5E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61FF0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contexto </w:t>
      </w:r>
      <w:r w:rsidR="006E526C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nossa</w:t>
      </w:r>
      <w:r w:rsidR="00E61FF0" w:rsidRPr="00404D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pesquisa busca compreender </w:t>
      </w:r>
      <w:r w:rsidR="000B5E2E" w:rsidRPr="00506CDF">
        <w:rPr>
          <w:rFonts w:ascii="Times New Roman" w:eastAsia="Times New Roman" w:hAnsi="Times New Roman" w:cs="Times New Roman"/>
          <w:sz w:val="24"/>
          <w:szCs w:val="24"/>
          <w:lang w:eastAsia="pt-BR"/>
        </w:rPr>
        <w:t>como</w:t>
      </w:r>
      <w:r w:rsidR="000B5E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61FF0" w:rsidRPr="00404D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vem ocorrendo a crescente utilização das TICs nos espaços </w:t>
      </w:r>
      <w:r w:rsidR="00E61FF0" w:rsidRPr="00404D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 ensino-aprendizagem para alunos com deficiência nos cursos de licenciatura na modalidade EaD das Universidades Comunitárias do estado de Santa Catarina. </w:t>
      </w:r>
      <w:r w:rsidR="000B5E2E" w:rsidRPr="00506CD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0B5E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61FF0" w:rsidRPr="00404D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pesquisa se caracteriza como qualitativa e faz uso de uma revisão de literatura relacionada a temática que além de dar o suporte teórico e epistêmico, </w:t>
      </w:r>
      <w:r w:rsidR="00E61FF0" w:rsidRPr="00506C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auxilia </w:t>
      </w:r>
      <w:r w:rsidR="00E61FF0" w:rsidRPr="00404D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análise dos dados obtidos</w:t>
      </w:r>
      <w:r w:rsidR="006E526C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E61FF0" w:rsidRPr="00404D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E526C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Desenvolvemo</w:t>
      </w:r>
      <w:r w:rsidR="00E61FF0" w:rsidRPr="00404D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questionários</w:t>
      </w:r>
      <w:r w:rsidR="006E526C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foram aplicados com gestores, professores e tutores das universidades da ACAFE </w:t>
      </w:r>
      <w:r w:rsidR="003F2A10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</w:t>
      </w:r>
      <w:r w:rsidR="00320B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possuíam, </w:t>
      </w:r>
      <w:r w:rsidR="00320B99" w:rsidRPr="00506CDF"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o ano 2021</w:t>
      </w:r>
      <w:r w:rsidR="00506C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3F2A10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estudantes com deficiência matriculados em </w:t>
      </w:r>
      <w:r w:rsidR="006E526C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cursos de licenciatura EaD</w:t>
      </w:r>
      <w:r w:rsidR="003F2A10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2F3490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Vale ressaltar que </w:t>
      </w:r>
      <w:r w:rsidR="00DA3873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enviamos os questionários para</w:t>
      </w:r>
      <w:r w:rsidR="0024110D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11</w:t>
      </w:r>
      <w:r w:rsidR="00063D59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das 16</w:t>
      </w:r>
      <w:r w:rsidR="00DA3873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IES </w:t>
      </w:r>
      <w:r w:rsidR="00952FB1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r w:rsidR="00114831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compõe o sistema ACAFE</w:t>
      </w:r>
      <w:r w:rsidR="005E7D71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pois as outras 5 </w:t>
      </w:r>
      <w:r w:rsidR="00231418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r w:rsidR="00952FB1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16D7F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possuem cursos</w:t>
      </w:r>
      <w:r w:rsidR="000B5A66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licenciatura</w:t>
      </w:r>
      <w:r w:rsidR="00C16D7F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modalidade </w:t>
      </w:r>
      <w:proofErr w:type="gramStart"/>
      <w:r w:rsidR="00C16D7F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EaD</w:t>
      </w:r>
      <w:r w:rsidR="008F4F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0B5A66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F4F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0B5A66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endo</w:t>
      </w:r>
      <w:proofErr w:type="gramEnd"/>
      <w:r w:rsidR="000B5A66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</w:t>
      </w:r>
      <w:r w:rsidR="00231418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tod</w:t>
      </w:r>
      <w:r w:rsidR="001D1E5E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sistema</w:t>
      </w:r>
      <w:r w:rsidR="000B5A66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ACAFE </w:t>
      </w:r>
      <w:r w:rsidR="001D1E5E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são ofertados</w:t>
      </w:r>
      <w:r w:rsidR="003F2A10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D709C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35</w:t>
      </w:r>
      <w:r w:rsidR="003F2A10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curso</w:t>
      </w:r>
      <w:r w:rsidR="0065174C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A03E65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3F2A10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licenciatura</w:t>
      </w:r>
      <w:r w:rsidR="0065174C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modalidade EaD.</w:t>
      </w:r>
      <w:r w:rsidR="003F2A10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7934DFB5" w14:textId="1FFA1264" w:rsidR="00F05DDE" w:rsidRPr="00547F00" w:rsidRDefault="00956C7F" w:rsidP="00B61FF8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Compreendemos que a</w:t>
      </w:r>
      <w:r w:rsidR="00256515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EaD representa uma modalidade de ensino que provoca diferentes reações e questionamentos, que não teremos a pretensão de</w:t>
      </w:r>
      <w:r w:rsidR="008F4F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F4FF9" w:rsidRPr="007C6BF2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responder</w:t>
      </w:r>
      <w:r w:rsidR="00256515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mas </w:t>
      </w:r>
      <w:r w:rsidR="002E034E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sim </w:t>
      </w:r>
      <w:r w:rsidR="00256515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contribuir ainda mais com essa discussão</w:t>
      </w:r>
      <w:r w:rsidR="00622710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pois m</w:t>
      </w:r>
      <w:r w:rsidR="00256515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uitas vezes </w:t>
      </w:r>
      <w:r w:rsidR="00622710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256515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EaD será vist</w:t>
      </w:r>
      <w:r w:rsidR="00622710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256515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</w:t>
      </w:r>
      <w:r w:rsidR="00622710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256515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solução e em outros momentos como um problema. Diante disso</w:t>
      </w:r>
      <w:r w:rsidR="003803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256515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entendemos que </w:t>
      </w:r>
      <w:r w:rsidR="007807CE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="00380390" w:rsidRPr="007C6BF2">
        <w:rPr>
          <w:rFonts w:ascii="Times New Roman" w:eastAsia="Times New Roman" w:hAnsi="Times New Roman" w:cs="Times New Roman"/>
          <w:sz w:val="24"/>
          <w:szCs w:val="24"/>
          <w:lang w:eastAsia="pt-BR"/>
        </w:rPr>
        <w:t>modalidade</w:t>
      </w:r>
      <w:r w:rsidR="003803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807CE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EaD permite o acesso ao ensino superior àqueles que vêm sendo excluídos do processo educacional superior. </w:t>
      </w:r>
      <w:r w:rsidR="00380390" w:rsidRPr="007C6BF2">
        <w:rPr>
          <w:rFonts w:ascii="Times New Roman" w:eastAsia="Times New Roman" w:hAnsi="Times New Roman" w:cs="Times New Roman"/>
          <w:sz w:val="24"/>
          <w:szCs w:val="24"/>
          <w:lang w:eastAsia="pt-BR"/>
        </w:rPr>
        <w:t>O ingresso</w:t>
      </w:r>
      <w:r w:rsidR="003803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807CE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</w:t>
      </w:r>
      <w:r w:rsidR="007C6B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7807CE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C6B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ensino superior</w:t>
      </w:r>
      <w:r w:rsidR="007807CE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uma possibilidade de inclusão que abre caminhos para que o sujeito construa sua autonomia</w:t>
      </w:r>
      <w:r w:rsidR="003803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807CE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sociedade. De acordo com Preti (2009, p.26)</w:t>
      </w:r>
      <w:r w:rsidR="007929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7807CE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“a atual conjuntura encontrou nesta modalidade uma alternativa economicamente viável, uma opção às exigências sociais e pedagógicas, contando com o apoio do avanço das novas tecnologias da informação e comunicação”.</w:t>
      </w:r>
    </w:p>
    <w:p w14:paraId="5D58D638" w14:textId="08ADD661" w:rsidR="007807CE" w:rsidRPr="00547F00" w:rsidRDefault="007807CE" w:rsidP="00B61FF8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acesso ao ensino superior por parte dos estudantes com deficiência têm sido um desafio contemporâneo, que devido a um processo histórico de exclusão social permitiu que poucos usufruíssem desse direito. O estudante com deficiência faz parte de um grupo socialmente excluído d</w:t>
      </w:r>
      <w:r w:rsidR="007C6B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ensino superior</w:t>
      </w:r>
      <w:r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nesse grupo encontra-se além do estudante com deficiência, estudantes negros, indígenas e de baixa renda. Com frequência esses grupos estão imbricados, não cabendo neles uma única característica, pois um estudante com deficiência pode fazer parte também do grupo de negros e ou de baixa renda.</w:t>
      </w:r>
    </w:p>
    <w:p w14:paraId="403F7EE8" w14:textId="22D02059" w:rsidR="00350B1F" w:rsidRDefault="006D54F2" w:rsidP="006E526C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Essa</w:t>
      </w:r>
      <w:r w:rsidR="00404D12" w:rsidRPr="00404D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discussão ganhou destaque acadêmico n</w:t>
      </w:r>
      <w:r w:rsidR="00622710"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404D12" w:rsidRPr="00404D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últimos anos, principalmente no que tange o acesso e a permanência dos estudantes com deficiência</w:t>
      </w:r>
      <w:r w:rsidR="00DF61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DF61DB" w:rsidRPr="007C6B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vale mencionar </w:t>
      </w:r>
      <w:r w:rsidR="00404D12" w:rsidRPr="00404D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quando se trata dos estudantes com deficiência no Brasil as estatísticas nos apontam um índice considerável daqueles que não conseguem concluir a graduação. A busca por inovações, </w:t>
      </w:r>
      <w:r w:rsidR="00404D12" w:rsidRPr="00404D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estratégias e tecnologias se tornaram cada vez mais necessárias quando pensamos na inclusão de pessoas com deficiência na educação superior</w:t>
      </w:r>
      <w:r w:rsidRPr="00547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72B24176" w14:textId="5E30620E" w:rsidR="00A943FF" w:rsidRDefault="00AF5683" w:rsidP="00AF568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01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Palavras-chaves</w:t>
      </w:r>
      <w:r w:rsidRPr="00AF5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Educação Inclusiva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AF5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Estudante com Deficiência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AF5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ecnologias de Informação e Comunicação.</w:t>
      </w:r>
      <w:r w:rsidRPr="00AF5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  <w:r w:rsidR="004572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ducação à Distância.</w:t>
      </w:r>
      <w:r w:rsidRPr="00AF5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Licenciatura</w:t>
      </w:r>
    </w:p>
    <w:p w14:paraId="01FB2F73" w14:textId="51B6C4AE" w:rsidR="00D91171" w:rsidRDefault="005633C1" w:rsidP="00AF568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563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Referências:</w:t>
      </w:r>
    </w:p>
    <w:p w14:paraId="06DD0411" w14:textId="77777777" w:rsidR="005633C1" w:rsidRDefault="005633C1" w:rsidP="005633C1">
      <w:pPr>
        <w:spacing w:after="108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5633C1">
        <w:rPr>
          <w:rFonts w:ascii="Times New Roman" w:hAnsi="Times New Roman" w:cs="Times New Roman"/>
          <w:sz w:val="24"/>
          <w:szCs w:val="24"/>
        </w:rPr>
        <w:t>COSTA, J. W.; OLIVEIRA, M. A. M. (</w:t>
      </w:r>
      <w:proofErr w:type="spellStart"/>
      <w:r w:rsidRPr="005633C1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5633C1">
        <w:rPr>
          <w:rFonts w:ascii="Times New Roman" w:hAnsi="Times New Roman" w:cs="Times New Roman"/>
          <w:sz w:val="24"/>
          <w:szCs w:val="24"/>
        </w:rPr>
        <w:t xml:space="preserve">.). </w:t>
      </w:r>
      <w:r w:rsidRPr="005633C1">
        <w:rPr>
          <w:rFonts w:ascii="Times New Roman" w:hAnsi="Times New Roman" w:cs="Times New Roman"/>
          <w:b/>
          <w:sz w:val="24"/>
          <w:szCs w:val="24"/>
        </w:rPr>
        <w:t>Novas Linguagens e novas tecnologias: educação e sociabilidade</w:t>
      </w:r>
      <w:r w:rsidRPr="005633C1">
        <w:rPr>
          <w:rFonts w:ascii="Times New Roman" w:hAnsi="Times New Roman" w:cs="Times New Roman"/>
          <w:sz w:val="24"/>
          <w:szCs w:val="24"/>
        </w:rPr>
        <w:t>; Petrópolis, RJ: Vozes, 2004.</w:t>
      </w:r>
    </w:p>
    <w:p w14:paraId="27C5A658" w14:textId="6DC841E0" w:rsidR="005633C1" w:rsidRPr="005633C1" w:rsidRDefault="0079088E" w:rsidP="005633C1">
      <w:pPr>
        <w:spacing w:after="108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79088E">
        <w:rPr>
          <w:rFonts w:ascii="Times New Roman" w:hAnsi="Times New Roman" w:cs="Times New Roman"/>
          <w:sz w:val="24"/>
          <w:szCs w:val="24"/>
        </w:rPr>
        <w:t xml:space="preserve">MARTINS, Carlos B. Uma Reforma Necessária. </w:t>
      </w:r>
      <w:r w:rsidRPr="0079088E">
        <w:rPr>
          <w:rFonts w:ascii="Times New Roman" w:hAnsi="Times New Roman" w:cs="Times New Roman"/>
          <w:b/>
          <w:bCs/>
          <w:sz w:val="24"/>
          <w:szCs w:val="24"/>
        </w:rPr>
        <w:t>Educação e Sociedade</w:t>
      </w:r>
      <w:r w:rsidRPr="0079088E">
        <w:rPr>
          <w:rFonts w:ascii="Times New Roman" w:hAnsi="Times New Roman" w:cs="Times New Roman"/>
          <w:sz w:val="24"/>
          <w:szCs w:val="24"/>
        </w:rPr>
        <w:t>. Campinas: CEDES/UNICAMP, v. 27, n. 96 - Especial, p. 1001-1020, out. 2006.</w:t>
      </w:r>
    </w:p>
    <w:p w14:paraId="15F8DA57" w14:textId="67EA5E7A" w:rsidR="005633C1" w:rsidRPr="001D2CBA" w:rsidRDefault="001D2CBA" w:rsidP="00AF568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D2C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PRETI, </w:t>
      </w:r>
      <w:proofErr w:type="spellStart"/>
      <w:r w:rsidRPr="001D2C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Oreste</w:t>
      </w:r>
      <w:proofErr w:type="spellEnd"/>
      <w:r w:rsidRPr="001D2C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1D2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Educação a distância</w:t>
      </w:r>
      <w:r w:rsidRPr="001D2C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fundamentos e políticas. Cuiabá: </w:t>
      </w:r>
      <w:proofErr w:type="spellStart"/>
      <w:r w:rsidRPr="001D2C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EdUFMT</w:t>
      </w:r>
      <w:proofErr w:type="spellEnd"/>
      <w:r w:rsidRPr="001D2C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2009.</w:t>
      </w:r>
    </w:p>
    <w:p w14:paraId="718B1107" w14:textId="3C28BD83" w:rsidR="00E01473" w:rsidRPr="00547F00" w:rsidRDefault="00D91171" w:rsidP="00AF568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sectPr w:rsidR="00E01473" w:rsidRPr="00547F00" w:rsidSect="003775C8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E1C4" w14:textId="77777777" w:rsidR="00EF048C" w:rsidRDefault="00EF048C" w:rsidP="00DE1527">
      <w:pPr>
        <w:spacing w:after="0" w:line="240" w:lineRule="auto"/>
      </w:pPr>
      <w:r>
        <w:separator/>
      </w:r>
    </w:p>
  </w:endnote>
  <w:endnote w:type="continuationSeparator" w:id="0">
    <w:p w14:paraId="75F7AF46" w14:textId="77777777" w:rsidR="00EF048C" w:rsidRDefault="00EF048C" w:rsidP="00DE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374007"/>
      <w:docPartObj>
        <w:docPartGallery w:val="Page Numbers (Bottom of Page)"/>
        <w:docPartUnique/>
      </w:docPartObj>
    </w:sdtPr>
    <w:sdtEndPr/>
    <w:sdtContent>
      <w:p w14:paraId="567E0B64" w14:textId="43121865" w:rsidR="00E01473" w:rsidRDefault="00E014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001FB4" w14:textId="77777777" w:rsidR="00DE1527" w:rsidRDefault="00DE15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7009" w14:textId="77777777" w:rsidR="00EF048C" w:rsidRDefault="00EF048C" w:rsidP="00DE1527">
      <w:pPr>
        <w:spacing w:after="0" w:line="240" w:lineRule="auto"/>
      </w:pPr>
      <w:r>
        <w:separator/>
      </w:r>
    </w:p>
  </w:footnote>
  <w:footnote w:type="continuationSeparator" w:id="0">
    <w:p w14:paraId="0D49FF72" w14:textId="77777777" w:rsidR="00EF048C" w:rsidRDefault="00EF048C" w:rsidP="00DE1527">
      <w:pPr>
        <w:spacing w:after="0" w:line="240" w:lineRule="auto"/>
      </w:pPr>
      <w:r>
        <w:continuationSeparator/>
      </w:r>
    </w:p>
  </w:footnote>
  <w:footnote w:id="1">
    <w:p w14:paraId="390268E1" w14:textId="77777777" w:rsidR="00FE3673" w:rsidRPr="00322400" w:rsidRDefault="00FE3673" w:rsidP="00FE3673">
      <w:pPr>
        <w:pStyle w:val="Rodap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322400">
        <w:rPr>
          <w:rFonts w:ascii="Times New Roman" w:hAnsi="Times New Roman" w:cs="Times New Roman"/>
          <w:sz w:val="20"/>
          <w:szCs w:val="20"/>
        </w:rPr>
        <w:t>Acadêmico do curso de Mestrado em Educação da UNIVILLE</w:t>
      </w:r>
    </w:p>
    <w:p w14:paraId="2C7E401A" w14:textId="77777777" w:rsidR="00FE3673" w:rsidRPr="00322400" w:rsidRDefault="007C6BF2" w:rsidP="00FE3673">
      <w:pPr>
        <w:pStyle w:val="Rodap"/>
        <w:rPr>
          <w:rFonts w:ascii="Times New Roman" w:hAnsi="Times New Roman" w:cs="Times New Roman"/>
          <w:sz w:val="20"/>
          <w:szCs w:val="20"/>
        </w:rPr>
      </w:pPr>
      <w:hyperlink r:id="rId1" w:history="1">
        <w:r w:rsidR="00FE3673" w:rsidRPr="00322400">
          <w:rPr>
            <w:rStyle w:val="Hyperlink"/>
            <w:rFonts w:ascii="Times New Roman" w:hAnsi="Times New Roman" w:cs="Times New Roman"/>
            <w:sz w:val="20"/>
            <w:szCs w:val="20"/>
          </w:rPr>
          <w:t>profciroceccato@gmail.com</w:t>
        </w:r>
      </w:hyperlink>
      <w:r w:rsidR="00FE3673" w:rsidRPr="003224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6E006A" w14:textId="77777777" w:rsidR="00FE3673" w:rsidRPr="00322400" w:rsidRDefault="00FE3673" w:rsidP="00FE3673">
      <w:pPr>
        <w:pStyle w:val="Rodap"/>
        <w:rPr>
          <w:rFonts w:ascii="Times New Roman" w:hAnsi="Times New Roman" w:cs="Times New Roman"/>
          <w:sz w:val="20"/>
          <w:szCs w:val="20"/>
        </w:rPr>
      </w:pPr>
      <w:r w:rsidRPr="00322400">
        <w:rPr>
          <w:rFonts w:ascii="Times New Roman" w:hAnsi="Times New Roman" w:cs="Times New Roman"/>
          <w:sz w:val="20"/>
          <w:szCs w:val="20"/>
        </w:rPr>
        <w:t>Orientadora Prof. Dra. Sonia Maria Ribeiro</w:t>
      </w:r>
    </w:p>
    <w:p w14:paraId="51128340" w14:textId="77777777" w:rsidR="00FE3673" w:rsidRDefault="00FE3673" w:rsidP="00FE3673">
      <w:pPr>
        <w:pStyle w:val="Rodap"/>
      </w:pPr>
      <w:r w:rsidRPr="00322400">
        <w:rPr>
          <w:rFonts w:ascii="Times New Roman" w:hAnsi="Times New Roman" w:cs="Times New Roman"/>
          <w:sz w:val="20"/>
          <w:szCs w:val="20"/>
        </w:rPr>
        <w:t>Agência de fomento CAPES</w:t>
      </w:r>
    </w:p>
    <w:p w14:paraId="1903176F" w14:textId="4E42168D" w:rsidR="00FE3673" w:rsidRDefault="00FE3673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5DD9" w14:textId="49FB18B7" w:rsidR="00183376" w:rsidRPr="00B32394" w:rsidRDefault="00183376" w:rsidP="0018337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0E9FC6" wp14:editId="66145E45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X</w:t>
    </w:r>
    <w:r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7EF343EA" w14:textId="77777777" w:rsidR="00183376" w:rsidRPr="00F214D4" w:rsidRDefault="00183376" w:rsidP="0018337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79445C88" w14:textId="77777777" w:rsidR="00183376" w:rsidRDefault="001833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12"/>
    <w:rsid w:val="00024E92"/>
    <w:rsid w:val="00041812"/>
    <w:rsid w:val="00063D59"/>
    <w:rsid w:val="000B5A66"/>
    <w:rsid w:val="000B5E2E"/>
    <w:rsid w:val="000D709C"/>
    <w:rsid w:val="00114831"/>
    <w:rsid w:val="00134E7C"/>
    <w:rsid w:val="00183376"/>
    <w:rsid w:val="001D1E5E"/>
    <w:rsid w:val="001D2CBA"/>
    <w:rsid w:val="001E3976"/>
    <w:rsid w:val="001E51EF"/>
    <w:rsid w:val="002236D5"/>
    <w:rsid w:val="00231418"/>
    <w:rsid w:val="0024110D"/>
    <w:rsid w:val="00245D2D"/>
    <w:rsid w:val="00256515"/>
    <w:rsid w:val="002A60DA"/>
    <w:rsid w:val="002E034E"/>
    <w:rsid w:val="002F3490"/>
    <w:rsid w:val="00313725"/>
    <w:rsid w:val="00320B99"/>
    <w:rsid w:val="00322400"/>
    <w:rsid w:val="00350B1F"/>
    <w:rsid w:val="003775C8"/>
    <w:rsid w:val="00380390"/>
    <w:rsid w:val="003D44EC"/>
    <w:rsid w:val="003F2A10"/>
    <w:rsid w:val="00404D12"/>
    <w:rsid w:val="00413633"/>
    <w:rsid w:val="004341B4"/>
    <w:rsid w:val="0043498B"/>
    <w:rsid w:val="00453F79"/>
    <w:rsid w:val="00457238"/>
    <w:rsid w:val="00470951"/>
    <w:rsid w:val="004A0778"/>
    <w:rsid w:val="004A7895"/>
    <w:rsid w:val="00506CDF"/>
    <w:rsid w:val="00547F00"/>
    <w:rsid w:val="005633C1"/>
    <w:rsid w:val="005C50A2"/>
    <w:rsid w:val="005E7D71"/>
    <w:rsid w:val="00622710"/>
    <w:rsid w:val="0065174C"/>
    <w:rsid w:val="0066494F"/>
    <w:rsid w:val="00677C4A"/>
    <w:rsid w:val="006D54F2"/>
    <w:rsid w:val="006E062D"/>
    <w:rsid w:val="006E3990"/>
    <w:rsid w:val="006E526C"/>
    <w:rsid w:val="0072781E"/>
    <w:rsid w:val="00777867"/>
    <w:rsid w:val="007807CE"/>
    <w:rsid w:val="0079088E"/>
    <w:rsid w:val="0079297F"/>
    <w:rsid w:val="007C6BF2"/>
    <w:rsid w:val="007F0927"/>
    <w:rsid w:val="007F470D"/>
    <w:rsid w:val="008138AE"/>
    <w:rsid w:val="008F4FF9"/>
    <w:rsid w:val="00932AB8"/>
    <w:rsid w:val="00952FB1"/>
    <w:rsid w:val="00956C7F"/>
    <w:rsid w:val="009A2737"/>
    <w:rsid w:val="00A03E65"/>
    <w:rsid w:val="00A1127D"/>
    <w:rsid w:val="00A526B2"/>
    <w:rsid w:val="00A57CE6"/>
    <w:rsid w:val="00A92429"/>
    <w:rsid w:val="00A943FF"/>
    <w:rsid w:val="00AB6BFA"/>
    <w:rsid w:val="00AF5683"/>
    <w:rsid w:val="00B14628"/>
    <w:rsid w:val="00B21E68"/>
    <w:rsid w:val="00B22003"/>
    <w:rsid w:val="00B452A8"/>
    <w:rsid w:val="00B61FF8"/>
    <w:rsid w:val="00C16D7F"/>
    <w:rsid w:val="00C6313E"/>
    <w:rsid w:val="00C94E2D"/>
    <w:rsid w:val="00C96BBD"/>
    <w:rsid w:val="00D41F6E"/>
    <w:rsid w:val="00D621D1"/>
    <w:rsid w:val="00D647F1"/>
    <w:rsid w:val="00D91171"/>
    <w:rsid w:val="00D92C26"/>
    <w:rsid w:val="00DA3873"/>
    <w:rsid w:val="00DE1527"/>
    <w:rsid w:val="00DF61DB"/>
    <w:rsid w:val="00E01473"/>
    <w:rsid w:val="00E17610"/>
    <w:rsid w:val="00E478AB"/>
    <w:rsid w:val="00E61FF0"/>
    <w:rsid w:val="00E8501B"/>
    <w:rsid w:val="00E87618"/>
    <w:rsid w:val="00EB68F8"/>
    <w:rsid w:val="00EE2349"/>
    <w:rsid w:val="00EF048C"/>
    <w:rsid w:val="00F02B6D"/>
    <w:rsid w:val="00F05DDE"/>
    <w:rsid w:val="00F13B25"/>
    <w:rsid w:val="00FE3673"/>
    <w:rsid w:val="00FE44AB"/>
    <w:rsid w:val="00FE4530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105D"/>
  <w15:chartTrackingRefBased/>
  <w15:docId w15:val="{0AC07FC6-3D34-4344-B6B6-4552FE73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F2A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F2A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F2A1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2A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2A10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E1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1527"/>
  </w:style>
  <w:style w:type="paragraph" w:styleId="Rodap">
    <w:name w:val="footer"/>
    <w:basedOn w:val="Normal"/>
    <w:link w:val="RodapChar"/>
    <w:uiPriority w:val="99"/>
    <w:unhideWhenUsed/>
    <w:rsid w:val="00DE1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1527"/>
  </w:style>
  <w:style w:type="character" w:styleId="Hyperlink">
    <w:name w:val="Hyperlink"/>
    <w:basedOn w:val="Fontepargpadro"/>
    <w:uiPriority w:val="99"/>
    <w:unhideWhenUsed/>
    <w:rsid w:val="0004181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1812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6313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6313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6313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367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367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E3673"/>
    <w:rPr>
      <w:vertAlign w:val="superscript"/>
    </w:rPr>
  </w:style>
  <w:style w:type="character" w:customStyle="1" w:styleId="cf01">
    <w:name w:val="cf01"/>
    <w:basedOn w:val="Fontepargpadro"/>
    <w:rsid w:val="00506CD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rofcirocecca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0DA75-CD94-4EF9-930E-AAA0D55A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849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Luis Ceccato</dc:creator>
  <cp:keywords/>
  <dc:description/>
  <cp:lastModifiedBy>Ciro Luis Ceccato</cp:lastModifiedBy>
  <cp:revision>2</cp:revision>
  <dcterms:created xsi:type="dcterms:W3CDTF">2022-07-03T12:57:00Z</dcterms:created>
  <dcterms:modified xsi:type="dcterms:W3CDTF">2022-07-03T12:57:00Z</dcterms:modified>
</cp:coreProperties>
</file>