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894148D" w14:textId="729ED1D6" w:rsidR="006853BB" w:rsidRPr="002B3914" w:rsidRDefault="00273DA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Cs w:val="24"/>
        </w:rPr>
      </w:pPr>
      <w:r w:rsidRPr="00273DA7">
        <w:rPr>
          <w:rFonts w:ascii="Arial" w:eastAsia="Times New Roman" w:hAnsi="Arial" w:cs="Arial"/>
          <w:b/>
          <w:color w:val="000000"/>
          <w:sz w:val="24"/>
          <w:szCs w:val="24"/>
        </w:rPr>
        <w:t>ANÁLISE DO CONCEITO DE CLASSIFICAÇÃO DE RISCO PARA ENFERMAGEM EM SERVIÇOS DE EMERGÊNCIA</w:t>
      </w:r>
    </w:p>
    <w:p w14:paraId="5B2A2BA6" w14:textId="7F519AE5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BD96CD9" w14:textId="4237F673" w:rsidR="006853BB" w:rsidRPr="006853BB" w:rsidRDefault="00273DA7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Francisco Mayron Morais Soares</w:t>
      </w:r>
      <w:r w:rsidR="006853BB"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21A60CDA" w14:textId="66214CDC" w:rsidR="006853BB" w:rsidRPr="006853BB" w:rsidRDefault="00273DA7" w:rsidP="00273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Enfermeiro. Faculdade Uninta Itapipoca. Departamento de Enfermagem. </w:t>
      </w:r>
    </w:p>
    <w:p w14:paraId="7A47D21F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054E1AE" w14:textId="77F678EF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Resumo </w:t>
      </w:r>
    </w:p>
    <w:p w14:paraId="6C9EA623" w14:textId="77777777" w:rsidR="00273DA7" w:rsidRPr="00273DA7" w:rsidRDefault="00273DA7" w:rsidP="00273DA7">
      <w:pPr>
        <w:spacing w:line="360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273DA7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273DA7">
        <w:rPr>
          <w:rFonts w:ascii="Arial" w:hAnsi="Arial" w:cs="Arial"/>
          <w:sz w:val="24"/>
          <w:szCs w:val="24"/>
        </w:rPr>
        <w:t xml:space="preserve">Neste estudo, teve-se como objeto a análise de conceito da classificação de risco para a Enfermagem de paciente que procuram unidade de urgência e emergência. A coarctação deste termo dar-se pelo fato da superlotação de unidade de atendimento de urgências e emergências, exigindo estruturação organizacional dos serviços a fim de garantir a melhor qualidade de atendimento ao cliente. </w:t>
      </w:r>
      <w:r w:rsidRPr="00273DA7">
        <w:rPr>
          <w:rFonts w:ascii="Arial" w:hAnsi="Arial" w:cs="Arial"/>
          <w:b/>
          <w:bCs/>
          <w:sz w:val="24"/>
          <w:szCs w:val="24"/>
        </w:rPr>
        <w:t>Objetivo:</w:t>
      </w:r>
      <w:r w:rsidRPr="00273DA7">
        <w:rPr>
          <w:rFonts w:ascii="Arial" w:hAnsi="Arial" w:cs="Arial"/>
          <w:sz w:val="24"/>
          <w:szCs w:val="24"/>
        </w:rPr>
        <w:t xml:space="preserve"> analisar o conceito de classificação de risco na prática de Enfermagem em serviços de emergência. </w:t>
      </w:r>
      <w:r w:rsidRPr="00273DA7">
        <w:rPr>
          <w:rFonts w:ascii="Arial" w:hAnsi="Arial" w:cs="Arial"/>
          <w:b/>
          <w:bCs/>
          <w:sz w:val="24"/>
          <w:szCs w:val="24"/>
        </w:rPr>
        <w:t>Método:</w:t>
      </w:r>
      <w:r w:rsidRPr="00273DA7">
        <w:rPr>
          <w:rFonts w:ascii="Arial" w:hAnsi="Arial" w:cs="Arial"/>
          <w:sz w:val="24"/>
          <w:szCs w:val="24"/>
        </w:rPr>
        <w:t xml:space="preserve"> estudo reflexivo, realizado a partir de análise de conceito do modelo proposto por Walker e Avant e seguiram-se as seguintes etapas: seleção do conceito; objetivos da análise conceitual; identificação dos possíveis usos do conceito; determinação dos atributos definidores; identificação do caso modelo; identificação de caso adicional (contrário); identificação de antecedentes e consequentes; e definição de referenciais empíricos. </w:t>
      </w:r>
      <w:r w:rsidRPr="00273DA7">
        <w:rPr>
          <w:rFonts w:ascii="Arial" w:hAnsi="Arial" w:cs="Arial"/>
          <w:b/>
          <w:bCs/>
          <w:sz w:val="24"/>
          <w:szCs w:val="24"/>
        </w:rPr>
        <w:t xml:space="preserve">Resultados: </w:t>
      </w:r>
      <w:r w:rsidRPr="00273DA7">
        <w:rPr>
          <w:rFonts w:ascii="Arial" w:hAnsi="Arial" w:cs="Arial"/>
          <w:sz w:val="24"/>
          <w:szCs w:val="24"/>
        </w:rPr>
        <w:t xml:space="preserve">A classificação de risco é empregada de forma diversa e não apresenta uma definição clara. Embora existam termos que se assemelham, faz-se necessário uma operacionalização de terminologia a fim de padronizar sua utilização. Foi definido aspectos da utilização do uso do conceito na literatura, como atributos: risco à saúde, gravidade ou risco e estratificação de risco. Como antecedentes: situação clínica, sintomas, adoecimento e como consequentes: paciente classificado, paciente classificado clinicamente, estratificação de risco implementada, paciente prioritário; A literatura traz a utilização do conceito de forma errada e este foi clarificado com os achados do estudo.  </w:t>
      </w:r>
      <w:r w:rsidRPr="00273DA7">
        <w:rPr>
          <w:rFonts w:ascii="Arial" w:hAnsi="Arial" w:cs="Arial"/>
          <w:b/>
          <w:bCs/>
          <w:sz w:val="24"/>
          <w:szCs w:val="24"/>
        </w:rPr>
        <w:t xml:space="preserve">Considerações Finais: </w:t>
      </w:r>
      <w:r w:rsidRPr="00273DA7">
        <w:rPr>
          <w:rFonts w:ascii="Arial" w:hAnsi="Arial" w:cs="Arial"/>
          <w:sz w:val="24"/>
          <w:szCs w:val="24"/>
        </w:rPr>
        <w:t xml:space="preserve">Ressalta-se a importância da </w:t>
      </w:r>
      <w:r w:rsidRPr="00273DA7">
        <w:rPr>
          <w:rFonts w:ascii="Arial" w:hAnsi="Arial" w:cs="Arial"/>
          <w:sz w:val="24"/>
          <w:szCs w:val="24"/>
        </w:rPr>
        <w:lastRenderedPageBreak/>
        <w:t xml:space="preserve">definição conceitual para a melhoria de sua utilização na prática clínica e nos serviços de emergência. </w:t>
      </w:r>
    </w:p>
    <w:p w14:paraId="0A0C50B7" w14:textId="77777777" w:rsidR="00ED1671" w:rsidRPr="006853BB" w:rsidRDefault="00ED1671" w:rsidP="00E921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56CA582" w14:textId="761A9110" w:rsid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Descritores: </w:t>
      </w:r>
      <w:r w:rsidR="00273DA7" w:rsidRPr="00273DA7">
        <w:rPr>
          <w:rFonts w:ascii="Arial" w:hAnsi="Arial" w:cs="Arial"/>
          <w:sz w:val="24"/>
          <w:szCs w:val="24"/>
        </w:rPr>
        <w:t>Enfermagem; Educação em Enfermagem; Classificação de Risco.</w:t>
      </w:r>
      <w:r w:rsidR="00273DA7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74FE415A" w14:textId="77777777" w:rsidR="006853BB" w:rsidRPr="006853BB" w:rsidRDefault="006853BB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3E3EA776" w14:textId="77777777" w:rsidR="00D76E2A" w:rsidRPr="00D76E2A" w:rsidRDefault="00D76E2A" w:rsidP="00D76E2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>FROTA, Cynthia Araújo et al. Dificuldades enfrentadas pelos enfermeiros na realização da classificação de risco no serviço de urgência e emergência. </w:t>
      </w:r>
      <w:r w:rsidRPr="00D76E2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Eletrônica Acervo Saúde</w:t>
      </w:r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13, n. 2, p. e5498-e5498, 2021.</w:t>
      </w:r>
    </w:p>
    <w:p w14:paraId="04AB2938" w14:textId="77777777" w:rsidR="00D76E2A" w:rsidRPr="00D76E2A" w:rsidRDefault="00D76E2A" w:rsidP="00D76E2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PEREIRA, </w:t>
      </w:r>
      <w:proofErr w:type="spellStart"/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>Stephannia</w:t>
      </w:r>
      <w:proofErr w:type="spellEnd"/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>Boreges</w:t>
      </w:r>
      <w:proofErr w:type="spellEnd"/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>. Acolhimento com classificação de risco na atenção primária à saúde: revisão integrativa. </w:t>
      </w:r>
      <w:r w:rsidRPr="00D76E2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Gestão &amp; Tecnologia</w:t>
      </w:r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2, n. 29, p. 54-69, 2019.</w:t>
      </w:r>
    </w:p>
    <w:p w14:paraId="35590A88" w14:textId="77777777" w:rsidR="00D76E2A" w:rsidRPr="00D76E2A" w:rsidRDefault="00D76E2A" w:rsidP="00D76E2A">
      <w:pPr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>RONCALLI, Aline Alves et al. Protocolo de Manchester e população usuária na classificação de risco: visão do enfermeiro. </w:t>
      </w:r>
      <w:r w:rsidRPr="00D76E2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Revista Baiana de Enfermagem‏</w:t>
      </w:r>
      <w:r w:rsidRPr="00D76E2A">
        <w:rPr>
          <w:rFonts w:ascii="Arial" w:hAnsi="Arial" w:cs="Arial"/>
          <w:color w:val="222222"/>
          <w:sz w:val="24"/>
          <w:szCs w:val="24"/>
          <w:shd w:val="clear" w:color="auto" w:fill="FFFFFF"/>
        </w:rPr>
        <w:t>, v. 31, n. 2, 2017.</w:t>
      </w:r>
    </w:p>
    <w:p w14:paraId="33F5DE4C" w14:textId="7A5DC9BF" w:rsidR="00D76E2A" w:rsidRPr="00D76E2A" w:rsidRDefault="00D76E2A" w:rsidP="00D76E2A">
      <w:pPr>
        <w:spacing w:after="0"/>
        <w:rPr>
          <w:rFonts w:ascii="Arial" w:hAnsi="Arial" w:cs="Arial"/>
          <w:color w:val="1C1D1E"/>
          <w:sz w:val="24"/>
          <w:szCs w:val="24"/>
          <w:shd w:val="clear" w:color="auto" w:fill="FFFFFF"/>
        </w:rPr>
      </w:pPr>
      <w:r w:rsidRPr="00D76E2A">
        <w:rPr>
          <w:rStyle w:val="author"/>
          <w:rFonts w:ascii="Arial" w:hAnsi="Arial" w:cs="Arial"/>
          <w:color w:val="1C1D1E"/>
          <w:sz w:val="24"/>
          <w:szCs w:val="24"/>
          <w:shd w:val="clear" w:color="auto" w:fill="FFFFFF"/>
        </w:rPr>
        <w:t>WALKER, L. O.</w:t>
      </w:r>
      <w:r w:rsidRPr="00D76E2A">
        <w:rPr>
          <w:rFonts w:ascii="Arial" w:hAnsi="Arial" w:cs="Arial"/>
          <w:color w:val="1C1D1E"/>
          <w:sz w:val="24"/>
          <w:szCs w:val="24"/>
          <w:shd w:val="clear" w:color="auto" w:fill="FFFFFF"/>
        </w:rPr>
        <w:t>, &amp; </w:t>
      </w:r>
      <w:r w:rsidRPr="00D76E2A">
        <w:rPr>
          <w:rStyle w:val="author"/>
          <w:rFonts w:ascii="Arial" w:hAnsi="Arial" w:cs="Arial"/>
          <w:color w:val="1C1D1E"/>
          <w:sz w:val="24"/>
          <w:szCs w:val="24"/>
          <w:shd w:val="clear" w:color="auto" w:fill="FFFFFF"/>
        </w:rPr>
        <w:t>AVANT, K.C.</w:t>
      </w:r>
      <w:r w:rsidRPr="00D76E2A">
        <w:rPr>
          <w:rFonts w:ascii="Arial" w:hAnsi="Arial" w:cs="Arial"/>
          <w:color w:val="1C1D1E"/>
          <w:sz w:val="24"/>
          <w:szCs w:val="24"/>
          <w:shd w:val="clear" w:color="auto" w:fill="FFFFFF"/>
        </w:rPr>
        <w:t> (</w:t>
      </w:r>
      <w:r w:rsidRPr="00D76E2A">
        <w:rPr>
          <w:rStyle w:val="pubyear"/>
          <w:rFonts w:ascii="Arial" w:hAnsi="Arial" w:cs="Arial"/>
          <w:color w:val="1C1D1E"/>
          <w:sz w:val="24"/>
          <w:szCs w:val="24"/>
          <w:shd w:val="clear" w:color="auto" w:fill="FFFFFF"/>
        </w:rPr>
        <w:t>2019</w:t>
      </w:r>
      <w:r w:rsidRPr="00D76E2A">
        <w:rPr>
          <w:rFonts w:ascii="Arial" w:hAnsi="Arial" w:cs="Arial"/>
          <w:color w:val="1C1D1E"/>
          <w:sz w:val="24"/>
          <w:szCs w:val="24"/>
          <w:shd w:val="clear" w:color="auto" w:fill="FFFFFF"/>
        </w:rPr>
        <w:t>). </w:t>
      </w:r>
      <w:r w:rsidRPr="00D76E2A">
        <w:rPr>
          <w:rStyle w:val="booktitle"/>
          <w:rFonts w:ascii="Arial" w:hAnsi="Arial" w:cs="Arial"/>
          <w:i/>
          <w:iCs/>
          <w:color w:val="1C1D1E"/>
          <w:sz w:val="24"/>
          <w:szCs w:val="24"/>
          <w:shd w:val="clear" w:color="auto" w:fill="FFFFFF"/>
        </w:rPr>
        <w:t>Estratégias para construção teórica em enfermagem</w:t>
      </w:r>
      <w:r w:rsidRPr="00D76E2A">
        <w:rPr>
          <w:rFonts w:ascii="Arial" w:hAnsi="Arial" w:cs="Arial"/>
          <w:color w:val="1C1D1E"/>
          <w:sz w:val="24"/>
          <w:szCs w:val="24"/>
          <w:shd w:val="clear" w:color="auto" w:fill="FFFFFF"/>
        </w:rPr>
        <w:t> (</w:t>
      </w:r>
      <w:r w:rsidRPr="00D76E2A">
        <w:rPr>
          <w:rStyle w:val="edition"/>
          <w:rFonts w:ascii="Arial" w:hAnsi="Arial" w:cs="Arial"/>
          <w:color w:val="1C1D1E"/>
          <w:sz w:val="24"/>
          <w:szCs w:val="24"/>
          <w:shd w:val="clear" w:color="auto" w:fill="FFFFFF"/>
        </w:rPr>
        <w:t>6ª ed.</w:t>
      </w:r>
      <w:r w:rsidRPr="00D76E2A">
        <w:rPr>
          <w:rFonts w:ascii="Arial" w:hAnsi="Arial" w:cs="Arial"/>
          <w:color w:val="1C1D1E"/>
          <w:sz w:val="24"/>
          <w:szCs w:val="24"/>
          <w:shd w:val="clear" w:color="auto" w:fill="FFFFFF"/>
        </w:rPr>
        <w:t>). Prentice Hall.</w:t>
      </w:r>
    </w:p>
    <w:p w14:paraId="591E019F" w14:textId="07A452F1" w:rsidR="006853BB" w:rsidRDefault="006853BB" w:rsidP="00D76E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6853BB" w:rsidSect="00BA7794">
      <w:headerReference w:type="default" r:id="rId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6E84" w14:textId="77777777" w:rsidR="003F4608" w:rsidRDefault="003F4608" w:rsidP="006853BB">
      <w:pPr>
        <w:spacing w:after="0" w:line="240" w:lineRule="auto"/>
      </w:pPr>
      <w:r>
        <w:separator/>
      </w:r>
    </w:p>
  </w:endnote>
  <w:endnote w:type="continuationSeparator" w:id="0">
    <w:p w14:paraId="2F12E0A0" w14:textId="77777777" w:rsidR="003F4608" w:rsidRDefault="003F460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B758" w14:textId="77777777" w:rsidR="003F4608" w:rsidRDefault="003F4608" w:rsidP="006853BB">
      <w:pPr>
        <w:spacing w:after="0" w:line="240" w:lineRule="auto"/>
      </w:pPr>
      <w:r>
        <w:separator/>
      </w:r>
    </w:p>
  </w:footnote>
  <w:footnote w:type="continuationSeparator" w:id="0">
    <w:p w14:paraId="639F34A0" w14:textId="77777777" w:rsidR="003F4608" w:rsidRDefault="003F460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96961"/>
    <w:rsid w:val="00273DA7"/>
    <w:rsid w:val="002916F3"/>
    <w:rsid w:val="002B3914"/>
    <w:rsid w:val="0031484E"/>
    <w:rsid w:val="003523C1"/>
    <w:rsid w:val="003E4BF5"/>
    <w:rsid w:val="003F4608"/>
    <w:rsid w:val="00476044"/>
    <w:rsid w:val="004865C8"/>
    <w:rsid w:val="004E77E7"/>
    <w:rsid w:val="00502D9D"/>
    <w:rsid w:val="00534744"/>
    <w:rsid w:val="00597AED"/>
    <w:rsid w:val="005E00AA"/>
    <w:rsid w:val="005E17B8"/>
    <w:rsid w:val="006853BB"/>
    <w:rsid w:val="006A07D2"/>
    <w:rsid w:val="007E2219"/>
    <w:rsid w:val="00803A5C"/>
    <w:rsid w:val="00821EFF"/>
    <w:rsid w:val="0089163C"/>
    <w:rsid w:val="008B06B7"/>
    <w:rsid w:val="008F02C2"/>
    <w:rsid w:val="00964993"/>
    <w:rsid w:val="00AC277F"/>
    <w:rsid w:val="00AF0F0F"/>
    <w:rsid w:val="00BA7794"/>
    <w:rsid w:val="00D76E2A"/>
    <w:rsid w:val="00DF46EE"/>
    <w:rsid w:val="00E32852"/>
    <w:rsid w:val="00E46875"/>
    <w:rsid w:val="00E92155"/>
    <w:rsid w:val="00ED1671"/>
    <w:rsid w:val="00F62B6C"/>
    <w:rsid w:val="00F8323D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chartTrackingRefBased/>
  <w15:docId w15:val="{64494645-A23E-404E-B122-6E8095B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customStyle="1" w:styleId="author">
    <w:name w:val="author"/>
    <w:basedOn w:val="Fontepargpadro"/>
    <w:rsid w:val="00D76E2A"/>
  </w:style>
  <w:style w:type="character" w:customStyle="1" w:styleId="pubyear">
    <w:name w:val="pubyear"/>
    <w:basedOn w:val="Fontepargpadro"/>
    <w:rsid w:val="00D76E2A"/>
  </w:style>
  <w:style w:type="character" w:customStyle="1" w:styleId="booktitle">
    <w:name w:val="booktitle"/>
    <w:basedOn w:val="Fontepargpadro"/>
    <w:rsid w:val="00D76E2A"/>
  </w:style>
  <w:style w:type="character" w:customStyle="1" w:styleId="edition">
    <w:name w:val="edition"/>
    <w:basedOn w:val="Fontepargpadro"/>
    <w:rsid w:val="00D7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85F1-8F9E-4689-8DB6-2737A750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Mayron Morais</cp:lastModifiedBy>
  <cp:revision>18</cp:revision>
  <dcterms:created xsi:type="dcterms:W3CDTF">2020-08-28T13:22:00Z</dcterms:created>
  <dcterms:modified xsi:type="dcterms:W3CDTF">2022-04-10T11:15:00Z</dcterms:modified>
</cp:coreProperties>
</file>