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A7" w:rsidRPr="00564E10" w:rsidRDefault="00F606A7" w:rsidP="00F606A7">
      <w:pPr>
        <w:rPr>
          <w:rFonts w:ascii="Arial" w:hAnsi="Arial" w:cs="Arial"/>
          <w:b/>
          <w:lang w:val="pt-BR"/>
        </w:rPr>
      </w:pPr>
      <w:bookmarkStart w:id="0" w:name="_GoBack"/>
      <w:bookmarkEnd w:id="0"/>
      <w:r w:rsidRPr="00564E10">
        <w:rPr>
          <w:rFonts w:ascii="Arial" w:hAnsi="Arial" w:cs="Arial"/>
          <w:b/>
          <w:lang w:val="pt-BR"/>
        </w:rPr>
        <w:t>RADIOFREQUÊNCIA SELETIVA E ONDAS DE CHOQUE PARA O MANEJO DO TECIDO ADIPOSO LOCALIZADO. NOVAS ESTRATÉGIAS NO CONTORNO CORPORAL</w:t>
      </w:r>
    </w:p>
    <w:p w:rsidR="00F606A7" w:rsidRPr="009B26D0" w:rsidRDefault="00F606A7" w:rsidP="00F606A7">
      <w:pPr>
        <w:spacing w:after="0" w:line="360" w:lineRule="auto"/>
        <w:rPr>
          <w:rFonts w:ascii="Arial" w:hAnsi="Arial" w:cs="Arial"/>
          <w:bCs/>
          <w:color w:val="000000" w:themeColor="text1"/>
          <w:lang w:val="pt-BR"/>
        </w:rPr>
      </w:pPr>
      <w:r w:rsidRPr="009B26D0">
        <w:rPr>
          <w:rFonts w:ascii="Arial" w:hAnsi="Arial" w:cs="Arial"/>
          <w:bCs/>
          <w:color w:val="000000" w:themeColor="text1"/>
          <w:highlight w:val="yellow"/>
          <w:lang w:val="pt-BR"/>
        </w:rPr>
        <w:t xml:space="preserve">Karina </w:t>
      </w:r>
      <w:proofErr w:type="spellStart"/>
      <w:r w:rsidRPr="009B26D0">
        <w:rPr>
          <w:rFonts w:ascii="Arial" w:hAnsi="Arial" w:cs="Arial"/>
          <w:bCs/>
          <w:color w:val="000000" w:themeColor="text1"/>
          <w:highlight w:val="yellow"/>
          <w:lang w:val="pt-BR"/>
        </w:rPr>
        <w:t>Valenzuela</w:t>
      </w:r>
      <w:proofErr w:type="spellEnd"/>
      <w:r w:rsidRPr="009B26D0">
        <w:rPr>
          <w:rFonts w:ascii="Arial" w:hAnsi="Arial" w:cs="Arial"/>
          <w:bCs/>
          <w:color w:val="000000" w:themeColor="text1"/>
          <w:highlight w:val="yellow"/>
          <w:lang w:val="pt-BR"/>
        </w:rPr>
        <w:t xml:space="preserve"> E.</w:t>
      </w:r>
      <w:r w:rsidRPr="009B26D0">
        <w:rPr>
          <w:rFonts w:ascii="Arial" w:hAnsi="Arial" w:cs="Arial"/>
          <w:bCs/>
          <w:color w:val="000000" w:themeColor="text1"/>
          <w:highlight w:val="yellow"/>
          <w:vertAlign w:val="superscript"/>
          <w:lang w:val="pt-BR"/>
        </w:rPr>
        <w:t xml:space="preserve"> 1</w:t>
      </w:r>
      <w:r w:rsidRPr="009B26D0">
        <w:rPr>
          <w:rFonts w:ascii="Arial" w:hAnsi="Arial" w:cs="Arial"/>
          <w:bCs/>
          <w:color w:val="000000" w:themeColor="text1"/>
          <w:highlight w:val="yellow"/>
          <w:lang w:val="pt-BR"/>
        </w:rPr>
        <w:t>,</w:t>
      </w:r>
      <w:r w:rsidRPr="009B26D0">
        <w:rPr>
          <w:rFonts w:ascii="Arial" w:hAnsi="Arial" w:cs="Arial"/>
          <w:bCs/>
          <w:color w:val="000000" w:themeColor="text1"/>
          <w:lang w:val="pt-BR"/>
        </w:rPr>
        <w:t xml:space="preserve"> </w:t>
      </w:r>
    </w:p>
    <w:p w:rsidR="00F606A7" w:rsidRPr="009B26D0" w:rsidRDefault="00F606A7" w:rsidP="00F606A7">
      <w:pPr>
        <w:spacing w:after="0" w:line="360" w:lineRule="auto"/>
        <w:rPr>
          <w:rFonts w:ascii="Arial" w:hAnsi="Arial" w:cs="Arial"/>
          <w:bCs/>
          <w:color w:val="000000" w:themeColor="text1"/>
          <w:lang w:val="pt-BR"/>
        </w:rPr>
      </w:pPr>
      <w:proofErr w:type="spellStart"/>
      <w:r w:rsidRPr="009B26D0">
        <w:rPr>
          <w:rFonts w:ascii="Arial" w:hAnsi="Arial" w:cs="Arial"/>
          <w:bCs/>
          <w:color w:val="000000" w:themeColor="text1"/>
          <w:lang w:val="pt-BR"/>
        </w:rPr>
        <w:t>Esteban</w:t>
      </w:r>
      <w:proofErr w:type="spellEnd"/>
      <w:r w:rsidRPr="009B26D0">
        <w:rPr>
          <w:rFonts w:ascii="Arial" w:hAnsi="Arial" w:cs="Arial"/>
          <w:bCs/>
          <w:color w:val="000000" w:themeColor="text1"/>
          <w:lang w:val="pt-BR"/>
        </w:rPr>
        <w:t xml:space="preserve"> </w:t>
      </w:r>
      <w:proofErr w:type="spellStart"/>
      <w:r w:rsidRPr="009B26D0">
        <w:rPr>
          <w:rFonts w:ascii="Arial" w:hAnsi="Arial" w:cs="Arial"/>
          <w:bCs/>
          <w:color w:val="000000" w:themeColor="text1"/>
          <w:lang w:val="pt-BR"/>
        </w:rPr>
        <w:t>Fortuny</w:t>
      </w:r>
      <w:proofErr w:type="spellEnd"/>
      <w:r w:rsidRPr="009B26D0">
        <w:rPr>
          <w:rFonts w:ascii="Arial" w:hAnsi="Arial" w:cs="Arial"/>
          <w:bCs/>
          <w:color w:val="000000" w:themeColor="text1"/>
          <w:lang w:val="pt-BR"/>
        </w:rPr>
        <w:t xml:space="preserve"> P.</w:t>
      </w:r>
      <w:r w:rsidRPr="009B26D0">
        <w:rPr>
          <w:rFonts w:ascii="Arial" w:hAnsi="Arial" w:cs="Arial"/>
          <w:bCs/>
          <w:color w:val="000000" w:themeColor="text1"/>
          <w:vertAlign w:val="superscript"/>
          <w:lang w:val="pt-BR"/>
        </w:rPr>
        <w:t xml:space="preserve"> 1,2</w:t>
      </w:r>
      <w:r w:rsidRPr="009B26D0">
        <w:rPr>
          <w:rFonts w:ascii="Arial" w:hAnsi="Arial" w:cs="Arial"/>
          <w:bCs/>
          <w:color w:val="000000" w:themeColor="text1"/>
          <w:lang w:val="pt-BR"/>
        </w:rPr>
        <w:t xml:space="preserve"> </w:t>
      </w:r>
    </w:p>
    <w:p w:rsidR="00F606A7" w:rsidRPr="009B26D0" w:rsidRDefault="00F606A7" w:rsidP="00F606A7">
      <w:pPr>
        <w:spacing w:after="0" w:line="360" w:lineRule="auto"/>
        <w:rPr>
          <w:rFonts w:ascii="Arial" w:hAnsi="Arial" w:cs="Arial"/>
          <w:bCs/>
          <w:color w:val="000000" w:themeColor="text1"/>
          <w:lang w:val="es"/>
        </w:rPr>
      </w:pPr>
      <w:r w:rsidRPr="009B26D0">
        <w:rPr>
          <w:rFonts w:ascii="Arial" w:hAnsi="Arial" w:cs="Arial"/>
          <w:bCs/>
          <w:color w:val="000000" w:themeColor="text1"/>
          <w:lang w:val="es"/>
        </w:rPr>
        <w:t xml:space="preserve">1. Fisioterapeuta. Clínica </w:t>
      </w:r>
      <w:proofErr w:type="spellStart"/>
      <w:r w:rsidRPr="009B26D0">
        <w:rPr>
          <w:rFonts w:ascii="Arial" w:hAnsi="Arial" w:cs="Arial"/>
          <w:bCs/>
          <w:color w:val="000000" w:themeColor="text1"/>
          <w:lang w:val="es"/>
        </w:rPr>
        <w:t>Diagnostra</w:t>
      </w:r>
      <w:proofErr w:type="spellEnd"/>
      <w:r w:rsidRPr="009B26D0">
        <w:rPr>
          <w:rFonts w:ascii="Arial" w:hAnsi="Arial" w:cs="Arial"/>
          <w:bCs/>
          <w:color w:val="000000" w:themeColor="text1"/>
          <w:lang w:val="es"/>
        </w:rPr>
        <w:t>. Centro de especialidad en diagnóstico y tratamiento. Santiago de Chile</w:t>
      </w:r>
    </w:p>
    <w:p w:rsidR="00F606A7" w:rsidRPr="009B26D0" w:rsidRDefault="00F606A7" w:rsidP="00F606A7">
      <w:pPr>
        <w:spacing w:after="0" w:line="360" w:lineRule="auto"/>
        <w:rPr>
          <w:rFonts w:ascii="Arial" w:hAnsi="Arial" w:cs="Arial"/>
          <w:bCs/>
          <w:color w:val="000000" w:themeColor="text1"/>
          <w:lang w:val="es"/>
        </w:rPr>
      </w:pPr>
      <w:r w:rsidRPr="009B26D0">
        <w:rPr>
          <w:rFonts w:ascii="Arial" w:hAnsi="Arial" w:cs="Arial"/>
          <w:bCs/>
          <w:color w:val="000000" w:themeColor="text1"/>
          <w:lang w:val="es"/>
        </w:rPr>
        <w:t>2. Fisioterapeuta. Especialista Acreditado (DENAKE). Kinesiología en Quemados, Cirugía Plástica y Dermatofuncional</w:t>
      </w:r>
    </w:p>
    <w:p w:rsidR="004851B5" w:rsidRDefault="004851B5"/>
    <w:sectPr w:rsidR="00485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53755"/>
    <w:multiLevelType w:val="hybridMultilevel"/>
    <w:tmpl w:val="D39EED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A7"/>
    <w:rsid w:val="004851B5"/>
    <w:rsid w:val="009B26D0"/>
    <w:rsid w:val="00C90C9A"/>
    <w:rsid w:val="00F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5076BBF-6D7B-42E2-A59F-04716632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6A7"/>
    <w:rPr>
      <w:kern w:val="2"/>
      <w:lang w:val="es-E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606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Thalyta Sellan Guerra</dc:creator>
  <cp:keywords/>
  <dc:description/>
  <cp:lastModifiedBy>Thalyta Sellan Guerra</cp:lastModifiedBy>
  <cp:revision>3</cp:revision>
  <dcterms:created xsi:type="dcterms:W3CDTF">2023-10-05T02:16:00Z</dcterms:created>
  <dcterms:modified xsi:type="dcterms:W3CDTF">2023-10-05T02:17:00Z</dcterms:modified>
</cp:coreProperties>
</file>