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1CBA" w14:textId="77777777" w:rsidR="0011106B" w:rsidRPr="0011106B" w:rsidRDefault="0011106B" w:rsidP="0011106B">
      <w:pPr>
        <w:spacing w:after="0" w:line="240" w:lineRule="auto"/>
        <w:rPr>
          <w:rFonts w:ascii="Times New Roman" w:hAnsi="Times New Roman" w:cs="Times New Roman"/>
          <w:bCs/>
          <w:sz w:val="24"/>
          <w:szCs w:val="28"/>
        </w:rPr>
      </w:pPr>
    </w:p>
    <w:p w14:paraId="26E35571" w14:textId="77777777" w:rsidR="0011106B" w:rsidRPr="006D725B" w:rsidRDefault="0011106B" w:rsidP="006D725B">
      <w:pPr>
        <w:spacing w:after="0" w:line="240" w:lineRule="auto"/>
        <w:rPr>
          <w:rFonts w:ascii="Times New Roman" w:hAnsi="Times New Roman" w:cs="Times New Roman"/>
          <w:b/>
          <w:bCs/>
          <w:sz w:val="28"/>
          <w:szCs w:val="28"/>
        </w:rPr>
      </w:pPr>
    </w:p>
    <w:p w14:paraId="50422199" w14:textId="0E471DC7" w:rsidR="00D23CC3" w:rsidRDefault="00C240EF" w:rsidP="00D23CC3">
      <w:pPr>
        <w:spacing w:after="0" w:line="360" w:lineRule="auto"/>
        <w:jc w:val="center"/>
        <w:rPr>
          <w:rFonts w:ascii="Times New Roman" w:hAnsi="Times New Roman" w:cs="Times New Roman"/>
          <w:b/>
          <w:bCs/>
          <w:sz w:val="24"/>
          <w:szCs w:val="28"/>
        </w:rPr>
      </w:pPr>
      <w:r w:rsidRPr="00C240EF">
        <w:rPr>
          <w:rFonts w:ascii="Times New Roman" w:hAnsi="Times New Roman" w:cs="Times New Roman"/>
          <w:b/>
          <w:bCs/>
          <w:sz w:val="24"/>
          <w:szCs w:val="28"/>
        </w:rPr>
        <w:t>FEMINICÍDIO NA MÍDIA: (IN)VISIBILIDADE E RESPONSABILIDADE JORNALÍSTICA</w:t>
      </w:r>
    </w:p>
    <w:p w14:paraId="594E1A02" w14:textId="77777777" w:rsidR="00C240EF" w:rsidRDefault="00C240EF" w:rsidP="00D23CC3">
      <w:pPr>
        <w:spacing w:after="0" w:line="360" w:lineRule="auto"/>
        <w:jc w:val="center"/>
        <w:rPr>
          <w:rFonts w:ascii="Times New Roman" w:hAnsi="Times New Roman" w:cs="Times New Roman"/>
          <w:b/>
          <w:bCs/>
          <w:sz w:val="24"/>
          <w:szCs w:val="28"/>
        </w:rPr>
      </w:pPr>
    </w:p>
    <w:p w14:paraId="379D5B69" w14:textId="67D7FA26" w:rsidR="00C240EF" w:rsidRDefault="00C240EF" w:rsidP="00D23CC3">
      <w:pPr>
        <w:spacing w:after="0" w:line="360" w:lineRule="auto"/>
        <w:jc w:val="center"/>
        <w:rPr>
          <w:rFonts w:ascii="Times New Roman" w:hAnsi="Times New Roman" w:cs="Times New Roman"/>
          <w:b/>
          <w:bCs/>
          <w:sz w:val="24"/>
          <w:szCs w:val="28"/>
        </w:rPr>
      </w:pPr>
      <w:r w:rsidRPr="00C240EF">
        <w:rPr>
          <w:rFonts w:ascii="Times New Roman" w:hAnsi="Times New Roman" w:cs="Times New Roman"/>
          <w:b/>
          <w:bCs/>
          <w:sz w:val="24"/>
          <w:szCs w:val="28"/>
        </w:rPr>
        <w:t>FEMICIDE IN THE MEDIA: (IN)VISIBILITY AND JOURNALIST RESPONSIBILITY</w:t>
      </w:r>
    </w:p>
    <w:p w14:paraId="63A4770B" w14:textId="77777777" w:rsidR="006D3705" w:rsidRPr="00D23CC3" w:rsidRDefault="006D3705" w:rsidP="00D23CC3">
      <w:pPr>
        <w:spacing w:after="0" w:line="360" w:lineRule="auto"/>
        <w:jc w:val="center"/>
        <w:rPr>
          <w:rFonts w:ascii="Times New Roman" w:hAnsi="Times New Roman" w:cs="Times New Roman"/>
          <w:b/>
          <w:bCs/>
          <w:sz w:val="24"/>
          <w:szCs w:val="28"/>
        </w:rPr>
      </w:pPr>
    </w:p>
    <w:p w14:paraId="62B79228" w14:textId="77777777" w:rsidR="00C240EF" w:rsidRPr="00514B2A" w:rsidRDefault="00C240EF" w:rsidP="00867C19">
      <w:pPr>
        <w:spacing w:after="0" w:line="240" w:lineRule="auto"/>
        <w:rPr>
          <w:rFonts w:ascii="Times New Roman" w:hAnsi="Times New Roman" w:cs="Times New Roman"/>
          <w:bCs/>
          <w:color w:val="FF0000"/>
          <w:sz w:val="24"/>
          <w:szCs w:val="24"/>
        </w:rPr>
      </w:pPr>
      <w:bookmarkStart w:id="0" w:name="_GoBack"/>
      <w:bookmarkEnd w:id="0"/>
    </w:p>
    <w:p w14:paraId="632DE1E5" w14:textId="77777777" w:rsidR="0011106B" w:rsidRPr="0011106B" w:rsidRDefault="0011106B" w:rsidP="0011106B">
      <w:pPr>
        <w:spacing w:after="0" w:line="240" w:lineRule="auto"/>
        <w:jc w:val="center"/>
        <w:rPr>
          <w:rFonts w:ascii="Times New Roman" w:hAnsi="Times New Roman" w:cs="Times New Roman"/>
          <w:bCs/>
          <w:sz w:val="28"/>
          <w:szCs w:val="28"/>
        </w:rPr>
      </w:pPr>
    </w:p>
    <w:p w14:paraId="723FFC42" w14:textId="4D9D0D13" w:rsidR="0011106B" w:rsidRDefault="0011106B" w:rsidP="0011106B">
      <w:pPr>
        <w:spacing w:after="0" w:line="240" w:lineRule="auto"/>
        <w:jc w:val="center"/>
        <w:rPr>
          <w:rFonts w:ascii="Times New Roman" w:hAnsi="Times New Roman" w:cs="Times New Roman"/>
          <w:b/>
          <w:bCs/>
          <w:sz w:val="24"/>
          <w:szCs w:val="28"/>
        </w:rPr>
      </w:pPr>
      <w:r w:rsidRPr="0011106B">
        <w:rPr>
          <w:rFonts w:ascii="Times New Roman" w:hAnsi="Times New Roman" w:cs="Times New Roman"/>
          <w:b/>
          <w:bCs/>
          <w:sz w:val="24"/>
          <w:szCs w:val="28"/>
        </w:rPr>
        <w:t>RESUMO</w:t>
      </w:r>
    </w:p>
    <w:p w14:paraId="1D0B685F" w14:textId="77777777" w:rsidR="00BD2673" w:rsidRPr="0011106B" w:rsidRDefault="00BD2673" w:rsidP="0011106B">
      <w:pPr>
        <w:spacing w:after="0" w:line="240" w:lineRule="auto"/>
        <w:jc w:val="center"/>
        <w:rPr>
          <w:rFonts w:ascii="Times New Roman" w:hAnsi="Times New Roman" w:cs="Times New Roman"/>
          <w:b/>
          <w:bCs/>
          <w:sz w:val="24"/>
          <w:szCs w:val="28"/>
        </w:rPr>
      </w:pPr>
    </w:p>
    <w:p w14:paraId="17200526" w14:textId="77777777" w:rsidR="00AE5E79" w:rsidRPr="00AE5E79" w:rsidRDefault="00AE5E79" w:rsidP="00AE5E79">
      <w:pPr>
        <w:spacing w:after="0" w:line="240" w:lineRule="auto"/>
        <w:jc w:val="both"/>
        <w:rPr>
          <w:rFonts w:ascii="Times New Roman" w:hAnsi="Times New Roman" w:cs="Times New Roman"/>
          <w:bCs/>
          <w:sz w:val="24"/>
          <w:szCs w:val="28"/>
        </w:rPr>
      </w:pPr>
      <w:r w:rsidRPr="00AE5E79">
        <w:rPr>
          <w:rFonts w:ascii="Times New Roman" w:hAnsi="Times New Roman" w:cs="Times New Roman"/>
          <w:bCs/>
          <w:sz w:val="24"/>
          <w:szCs w:val="28"/>
        </w:rPr>
        <w:t>O feminicídio é uma manifestação extrema da violência de gênero, refletindo relações de poder desiguais entre homens e mulheres. A divulgação desse tipo de crime na mídia jornalística é essencial para sensibilizar a sociedade, impulsionar por mudanças e garantir a responsabilização dos agressores. No entanto, a (in)visibilidade do feminicídio na mídia pode contribuir para sua perpetuação, encorajar denúncias e minimizar a gravidade do problema. Nesse contexto, este artigo se propõe a analisar como o feminicídio é abordado pela mídia jornalística identificando possíveis fatores que contribuem para essa (in)visibilidade e propondo estratégias para uma cobertura mais responsável, partindo do pressuposto de que o jornalismo, em sua função social como formador de opinião, produz cenas de visibilidade que tanto incluem quanto excluem sujeitos. Estudos recentes, evidenciam o aumento dos casos de violência doméstica contra mulheres, exigindo abordagens mais abrangentes para enfrentar essa questão. Neste estudo, de natureza qualitativa, adotou- se uma metodologia baseada em pesquisa bibliográfica. A análise das formas de abordagem midiática do feminicídio permitirá identificar estratégias de comunicação mais eficazes no futuro, visando sensibilizar a sociedade sobre a gravidade da violência de gênero e fomentar uma mudança de atitudes. Entende-se que quando as notícias de feminicídio são compartilhadas em portais de notícia, sua repercussão costuma ser maior do que se fossem veiculadas na televisão ou nos jornais impressos, por exemplo. Justifica-se por impulsionar uma transformação social positiva, promovendo uma sociedade mais justa e livre de violência de gênero.</w:t>
      </w:r>
    </w:p>
    <w:p w14:paraId="4DBBE7EF" w14:textId="77777777" w:rsidR="0011106B" w:rsidRDefault="0011106B" w:rsidP="0011106B">
      <w:pPr>
        <w:spacing w:after="0" w:line="240" w:lineRule="auto"/>
        <w:rPr>
          <w:rFonts w:ascii="Times New Roman" w:hAnsi="Times New Roman" w:cs="Times New Roman"/>
          <w:bCs/>
          <w:sz w:val="24"/>
          <w:szCs w:val="28"/>
        </w:rPr>
      </w:pPr>
    </w:p>
    <w:p w14:paraId="0C1DEBA4" w14:textId="1C6B9CC8" w:rsidR="0011106B" w:rsidRPr="00AE5E79" w:rsidRDefault="0011106B" w:rsidP="00AE5E79">
      <w:pPr>
        <w:spacing w:after="0" w:line="240" w:lineRule="auto"/>
        <w:rPr>
          <w:rFonts w:ascii="Times New Roman" w:hAnsi="Times New Roman" w:cs="Times New Roman"/>
          <w:bCs/>
          <w:sz w:val="24"/>
          <w:szCs w:val="28"/>
        </w:rPr>
      </w:pPr>
      <w:r w:rsidRPr="0011106B">
        <w:rPr>
          <w:rFonts w:ascii="Times New Roman" w:hAnsi="Times New Roman" w:cs="Times New Roman"/>
          <w:b/>
          <w:bCs/>
          <w:sz w:val="24"/>
          <w:szCs w:val="28"/>
        </w:rPr>
        <w:t>Palavras-chave:</w:t>
      </w:r>
      <w:r w:rsidRPr="0011106B">
        <w:rPr>
          <w:rFonts w:ascii="Times New Roman" w:hAnsi="Times New Roman" w:cs="Times New Roman"/>
          <w:bCs/>
          <w:sz w:val="24"/>
          <w:szCs w:val="28"/>
        </w:rPr>
        <w:t xml:space="preserve"> </w:t>
      </w:r>
      <w:r w:rsidR="00AE5E79" w:rsidRPr="00AE5E79">
        <w:rPr>
          <w:rFonts w:ascii="Times New Roman" w:hAnsi="Times New Roman" w:cs="Times New Roman"/>
          <w:bCs/>
          <w:sz w:val="24"/>
          <w:szCs w:val="28"/>
        </w:rPr>
        <w:t>feminicídio</w:t>
      </w:r>
      <w:r w:rsidR="00AE5E79">
        <w:rPr>
          <w:rFonts w:ascii="Times New Roman" w:hAnsi="Times New Roman" w:cs="Times New Roman"/>
          <w:bCs/>
          <w:sz w:val="24"/>
          <w:szCs w:val="28"/>
        </w:rPr>
        <w:t>;</w:t>
      </w:r>
      <w:r w:rsidR="00AE5E79" w:rsidRPr="00AE5E79">
        <w:rPr>
          <w:rFonts w:ascii="Times New Roman" w:hAnsi="Times New Roman" w:cs="Times New Roman"/>
          <w:bCs/>
          <w:sz w:val="24"/>
          <w:szCs w:val="28"/>
        </w:rPr>
        <w:t xml:space="preserve"> (in)visibilidade</w:t>
      </w:r>
      <w:r w:rsidR="00AE5E79">
        <w:rPr>
          <w:rFonts w:ascii="Times New Roman" w:hAnsi="Times New Roman" w:cs="Times New Roman"/>
          <w:bCs/>
          <w:sz w:val="24"/>
          <w:szCs w:val="28"/>
        </w:rPr>
        <w:t>;</w:t>
      </w:r>
      <w:r w:rsidR="00AE5E79" w:rsidRPr="00AE5E79">
        <w:rPr>
          <w:rFonts w:ascii="Times New Roman" w:hAnsi="Times New Roman" w:cs="Times New Roman"/>
          <w:bCs/>
          <w:sz w:val="24"/>
          <w:szCs w:val="28"/>
        </w:rPr>
        <w:t xml:space="preserve"> mídia jornalística.</w:t>
      </w:r>
    </w:p>
    <w:p w14:paraId="357BDE12" w14:textId="77777777" w:rsidR="006345AC" w:rsidRDefault="006345AC" w:rsidP="0011106B">
      <w:pPr>
        <w:spacing w:after="0" w:line="240" w:lineRule="auto"/>
        <w:jc w:val="center"/>
        <w:rPr>
          <w:rFonts w:ascii="Times New Roman" w:hAnsi="Times New Roman" w:cs="Times New Roman"/>
          <w:b/>
          <w:bCs/>
          <w:sz w:val="28"/>
          <w:szCs w:val="28"/>
        </w:rPr>
      </w:pPr>
    </w:p>
    <w:p w14:paraId="5007180D" w14:textId="77777777" w:rsidR="006345AC" w:rsidRDefault="006345AC" w:rsidP="0011106B">
      <w:pPr>
        <w:spacing w:after="0" w:line="240" w:lineRule="auto"/>
        <w:jc w:val="center"/>
        <w:rPr>
          <w:rFonts w:ascii="Times New Roman" w:hAnsi="Times New Roman" w:cs="Times New Roman"/>
          <w:b/>
          <w:bCs/>
          <w:sz w:val="28"/>
          <w:szCs w:val="28"/>
        </w:rPr>
      </w:pPr>
    </w:p>
    <w:p w14:paraId="72E5A17B" w14:textId="6C032749" w:rsidR="0011106B" w:rsidRPr="0011106B" w:rsidRDefault="0011106B" w:rsidP="0011106B">
      <w:pPr>
        <w:spacing w:after="0" w:line="240" w:lineRule="auto"/>
        <w:jc w:val="center"/>
        <w:rPr>
          <w:rFonts w:ascii="Times New Roman" w:hAnsi="Times New Roman" w:cs="Times New Roman"/>
          <w:b/>
          <w:bCs/>
          <w:sz w:val="28"/>
          <w:szCs w:val="28"/>
        </w:rPr>
      </w:pPr>
      <w:r w:rsidRPr="0011106B">
        <w:rPr>
          <w:rFonts w:ascii="Times New Roman" w:hAnsi="Times New Roman" w:cs="Times New Roman"/>
          <w:b/>
          <w:bCs/>
          <w:sz w:val="28"/>
          <w:szCs w:val="28"/>
        </w:rPr>
        <w:t>ABSTRACT</w:t>
      </w:r>
    </w:p>
    <w:p w14:paraId="6E70E0A5" w14:textId="77777777" w:rsidR="0011106B" w:rsidRPr="0011106B" w:rsidRDefault="0011106B" w:rsidP="0011106B">
      <w:pPr>
        <w:spacing w:after="0" w:line="240" w:lineRule="auto"/>
        <w:jc w:val="center"/>
        <w:rPr>
          <w:rFonts w:ascii="Times New Roman" w:hAnsi="Times New Roman" w:cs="Times New Roman"/>
          <w:b/>
          <w:bCs/>
          <w:sz w:val="28"/>
          <w:szCs w:val="28"/>
        </w:rPr>
      </w:pPr>
    </w:p>
    <w:p w14:paraId="0BF7D2C4" w14:textId="6936F493" w:rsidR="006345AC" w:rsidRPr="006345AC" w:rsidRDefault="006345AC" w:rsidP="006345AC">
      <w:pPr>
        <w:spacing w:after="0" w:line="240" w:lineRule="auto"/>
        <w:jc w:val="both"/>
        <w:rPr>
          <w:rFonts w:ascii="Times New Roman" w:hAnsi="Times New Roman" w:cs="Times New Roman"/>
          <w:bCs/>
          <w:sz w:val="24"/>
          <w:szCs w:val="28"/>
        </w:rPr>
      </w:pPr>
      <w:proofErr w:type="spellStart"/>
      <w:r w:rsidRPr="006345AC">
        <w:rPr>
          <w:rFonts w:ascii="Times New Roman" w:hAnsi="Times New Roman" w:cs="Times New Roman"/>
          <w:bCs/>
          <w:sz w:val="24"/>
          <w:szCs w:val="28"/>
        </w:rPr>
        <w:t>Femicide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w:t>
      </w:r>
      <w:proofErr w:type="spellEnd"/>
      <w:r w:rsidRPr="006345AC">
        <w:rPr>
          <w:rFonts w:ascii="Times New Roman" w:hAnsi="Times New Roman" w:cs="Times New Roman"/>
          <w:bCs/>
          <w:sz w:val="24"/>
          <w:szCs w:val="28"/>
        </w:rPr>
        <w:t xml:space="preserve"> extreme </w:t>
      </w:r>
      <w:proofErr w:type="spellStart"/>
      <w:r w:rsidRPr="006345AC">
        <w:rPr>
          <w:rFonts w:ascii="Times New Roman" w:hAnsi="Times New Roman" w:cs="Times New Roman"/>
          <w:bCs/>
          <w:sz w:val="24"/>
          <w:szCs w:val="28"/>
        </w:rPr>
        <w:t>manifestation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gender-based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violence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reflecting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unequal</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power</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relations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between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men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women</w:t>
      </w:r>
      <w:proofErr w:type="spellEnd"/>
      <w:r w:rsidRPr="006345AC">
        <w:rPr>
          <w:rFonts w:ascii="Times New Roman" w:hAnsi="Times New Roman" w:cs="Times New Roman"/>
          <w:bCs/>
          <w:sz w:val="24"/>
          <w:szCs w:val="28"/>
        </w:rPr>
        <w:t xml:space="preserve">. The </w:t>
      </w:r>
      <w:proofErr w:type="spellStart"/>
      <w:r w:rsidRPr="006345AC">
        <w:rPr>
          <w:rFonts w:ascii="Times New Roman" w:hAnsi="Times New Roman" w:cs="Times New Roman"/>
          <w:bCs/>
          <w:sz w:val="24"/>
          <w:szCs w:val="28"/>
        </w:rPr>
        <w:t>dissemination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type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crime in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media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essential</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raise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awareness</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society</w:t>
      </w:r>
      <w:proofErr w:type="spellEnd"/>
      <w:r w:rsidRPr="006345AC">
        <w:rPr>
          <w:rFonts w:ascii="Times New Roman" w:hAnsi="Times New Roman" w:cs="Times New Roman"/>
          <w:bCs/>
          <w:sz w:val="24"/>
          <w:szCs w:val="28"/>
        </w:rPr>
        <w:t xml:space="preserve">, drive for </w:t>
      </w:r>
      <w:proofErr w:type="spellStart"/>
      <w:r w:rsidRPr="006345AC">
        <w:rPr>
          <w:rFonts w:ascii="Times New Roman" w:hAnsi="Times New Roman" w:cs="Times New Roman"/>
          <w:bCs/>
          <w:sz w:val="24"/>
          <w:szCs w:val="28"/>
        </w:rPr>
        <w:t>change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ensure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accountability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perpetrators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However</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(in)</w:t>
      </w:r>
      <w:proofErr w:type="spellStart"/>
      <w:r w:rsidRPr="006345AC">
        <w:rPr>
          <w:rFonts w:ascii="Times New Roman" w:hAnsi="Times New Roman" w:cs="Times New Roman"/>
          <w:bCs/>
          <w:sz w:val="24"/>
          <w:szCs w:val="28"/>
        </w:rPr>
        <w:t>visibility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femicide</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media </w:t>
      </w:r>
      <w:proofErr w:type="spellStart"/>
      <w:r w:rsidRPr="006345AC">
        <w:rPr>
          <w:rFonts w:ascii="Times New Roman" w:hAnsi="Times New Roman" w:cs="Times New Roman"/>
          <w:bCs/>
          <w:sz w:val="24"/>
          <w:szCs w:val="28"/>
        </w:rPr>
        <w:t>can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contribute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its </w:t>
      </w:r>
      <w:proofErr w:type="spellStart"/>
      <w:r w:rsidRPr="006345AC">
        <w:rPr>
          <w:rFonts w:ascii="Times New Roman" w:hAnsi="Times New Roman" w:cs="Times New Roman"/>
          <w:bCs/>
          <w:sz w:val="24"/>
          <w:szCs w:val="28"/>
        </w:rPr>
        <w:t>perpetuation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encourage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reporting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downplay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seriousness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problem. In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context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article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aims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analyze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how</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femicide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addressed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news</w:t>
      </w:r>
      <w:proofErr w:type="spellEnd"/>
      <w:r w:rsidRPr="006345AC">
        <w:rPr>
          <w:rFonts w:ascii="Times New Roman" w:hAnsi="Times New Roman" w:cs="Times New Roman"/>
          <w:bCs/>
          <w:sz w:val="24"/>
          <w:szCs w:val="28"/>
        </w:rPr>
        <w:t xml:space="preserve"> media, </w:t>
      </w:r>
      <w:proofErr w:type="spellStart"/>
      <w:r w:rsidRPr="006345AC">
        <w:rPr>
          <w:rFonts w:ascii="Times New Roman" w:hAnsi="Times New Roman" w:cs="Times New Roman"/>
          <w:bCs/>
          <w:sz w:val="24"/>
          <w:szCs w:val="28"/>
        </w:rPr>
        <w:t>identifying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possible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factors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that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contribute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(in)</w:t>
      </w:r>
      <w:proofErr w:type="spellStart"/>
      <w:r w:rsidRPr="006345AC">
        <w:rPr>
          <w:rFonts w:ascii="Times New Roman" w:hAnsi="Times New Roman" w:cs="Times New Roman"/>
          <w:bCs/>
          <w:sz w:val="24"/>
          <w:szCs w:val="28"/>
        </w:rPr>
        <w:t>visibility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proposing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strategies</w:t>
      </w:r>
      <w:proofErr w:type="spellEnd"/>
      <w:r w:rsidRPr="006345AC">
        <w:rPr>
          <w:rFonts w:ascii="Times New Roman" w:hAnsi="Times New Roman" w:cs="Times New Roman"/>
          <w:bCs/>
          <w:sz w:val="24"/>
          <w:szCs w:val="28"/>
        </w:rPr>
        <w:t xml:space="preserve"> for more </w:t>
      </w:r>
      <w:proofErr w:type="spellStart"/>
      <w:r w:rsidRPr="006345AC">
        <w:rPr>
          <w:rFonts w:ascii="Times New Roman" w:hAnsi="Times New Roman" w:cs="Times New Roman"/>
          <w:bCs/>
          <w:sz w:val="24"/>
          <w:szCs w:val="28"/>
        </w:rPr>
        <w:t>responsible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lastRenderedPageBreak/>
        <w:t>coverage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assuming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that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journalism</w:t>
      </w:r>
      <w:proofErr w:type="spellEnd"/>
      <w:r w:rsidRPr="006345AC">
        <w:rPr>
          <w:rFonts w:ascii="Times New Roman" w:hAnsi="Times New Roman" w:cs="Times New Roman"/>
          <w:bCs/>
          <w:sz w:val="24"/>
          <w:szCs w:val="28"/>
        </w:rPr>
        <w:t xml:space="preserve">, in its social role as </w:t>
      </w:r>
      <w:proofErr w:type="spellStart"/>
      <w:r w:rsidRPr="006345AC">
        <w:rPr>
          <w:rFonts w:ascii="Times New Roman" w:hAnsi="Times New Roman" w:cs="Times New Roman"/>
          <w:bCs/>
          <w:sz w:val="24"/>
          <w:szCs w:val="28"/>
        </w:rPr>
        <w:t>an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opinion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shaper</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produces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scenes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visibility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that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both</w:t>
      </w:r>
      <w:proofErr w:type="spellEnd"/>
      <w:r w:rsidRPr="006345AC">
        <w:rPr>
          <w:rFonts w:ascii="Times New Roman" w:hAnsi="Times New Roman" w:cs="Times New Roman"/>
          <w:bCs/>
          <w:sz w:val="24"/>
          <w:szCs w:val="28"/>
        </w:rPr>
        <w:t xml:space="preserve"> include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exclude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subjects</w:t>
      </w:r>
      <w:proofErr w:type="spellEnd"/>
      <w:r w:rsidRPr="006345AC">
        <w:rPr>
          <w:rFonts w:ascii="Times New Roman" w:hAnsi="Times New Roman" w:cs="Times New Roman"/>
          <w:bCs/>
          <w:sz w:val="24"/>
          <w:szCs w:val="28"/>
        </w:rPr>
        <w:t>.</w:t>
      </w:r>
      <w:r>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Recent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studies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have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shown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increase</w:t>
      </w:r>
      <w:proofErr w:type="spellEnd"/>
      <w:r w:rsidRPr="006345AC">
        <w:rPr>
          <w:rFonts w:ascii="Times New Roman" w:hAnsi="Times New Roman" w:cs="Times New Roman"/>
          <w:bCs/>
          <w:sz w:val="24"/>
          <w:szCs w:val="28"/>
        </w:rPr>
        <w:t xml:space="preserve"> in cases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domestic</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violence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against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women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demanding</w:t>
      </w:r>
      <w:proofErr w:type="spellEnd"/>
      <w:r w:rsidRPr="006345AC">
        <w:rPr>
          <w:rFonts w:ascii="Times New Roman" w:hAnsi="Times New Roman" w:cs="Times New Roman"/>
          <w:bCs/>
          <w:sz w:val="24"/>
          <w:szCs w:val="28"/>
        </w:rPr>
        <w:t xml:space="preserve"> more </w:t>
      </w:r>
      <w:proofErr w:type="spellStart"/>
      <w:r w:rsidRPr="006345AC">
        <w:rPr>
          <w:rFonts w:ascii="Times New Roman" w:hAnsi="Times New Roman" w:cs="Times New Roman"/>
          <w:bCs/>
          <w:sz w:val="24"/>
          <w:szCs w:val="28"/>
        </w:rPr>
        <w:t>comprehensive</w:t>
      </w:r>
      <w:proofErr w:type="spellEnd"/>
      <w:r w:rsidRPr="006345AC">
        <w:rPr>
          <w:rFonts w:ascii="Times New Roman" w:hAnsi="Times New Roman" w:cs="Times New Roman"/>
          <w:bCs/>
          <w:sz w:val="24"/>
          <w:szCs w:val="28"/>
        </w:rPr>
        <w:t xml:space="preserve"> approaches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address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issue</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qualitative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study</w:t>
      </w:r>
      <w:proofErr w:type="spellEnd"/>
      <w:r w:rsidRPr="006345AC">
        <w:rPr>
          <w:rFonts w:ascii="Times New Roman" w:hAnsi="Times New Roman" w:cs="Times New Roman"/>
          <w:bCs/>
          <w:sz w:val="24"/>
          <w:szCs w:val="28"/>
        </w:rPr>
        <w:t xml:space="preserve">, a </w:t>
      </w:r>
      <w:proofErr w:type="spellStart"/>
      <w:r w:rsidRPr="006345AC">
        <w:rPr>
          <w:rFonts w:ascii="Times New Roman" w:hAnsi="Times New Roman" w:cs="Times New Roman"/>
          <w:bCs/>
          <w:sz w:val="24"/>
          <w:szCs w:val="28"/>
        </w:rPr>
        <w:t>methodology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based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bibliographic</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research</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was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adopted</w:t>
      </w:r>
      <w:proofErr w:type="spellEnd"/>
      <w:r w:rsidRPr="006345AC">
        <w:rPr>
          <w:rFonts w:ascii="Times New Roman" w:hAnsi="Times New Roman" w:cs="Times New Roman"/>
          <w:bCs/>
          <w:sz w:val="24"/>
          <w:szCs w:val="28"/>
        </w:rPr>
        <w:t xml:space="preserve">. The </w:t>
      </w:r>
      <w:proofErr w:type="spellStart"/>
      <w:r w:rsidRPr="006345AC">
        <w:rPr>
          <w:rFonts w:ascii="Times New Roman" w:hAnsi="Times New Roman" w:cs="Times New Roman"/>
          <w:bCs/>
          <w:sz w:val="24"/>
          <w:szCs w:val="28"/>
        </w:rPr>
        <w:t>analysis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ways</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which</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femicide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covered</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media </w:t>
      </w:r>
      <w:proofErr w:type="spellStart"/>
      <w:r w:rsidRPr="006345AC">
        <w:rPr>
          <w:rFonts w:ascii="Times New Roman" w:hAnsi="Times New Roman" w:cs="Times New Roman"/>
          <w:bCs/>
          <w:sz w:val="24"/>
          <w:szCs w:val="28"/>
        </w:rPr>
        <w:t>will</w:t>
      </w:r>
      <w:proofErr w:type="spellEnd"/>
      <w:r w:rsidRPr="006345AC">
        <w:rPr>
          <w:rFonts w:ascii="Times New Roman" w:hAnsi="Times New Roman" w:cs="Times New Roman"/>
          <w:bCs/>
          <w:sz w:val="24"/>
          <w:szCs w:val="28"/>
        </w:rPr>
        <w:t xml:space="preserve"> help </w:t>
      </w:r>
      <w:proofErr w:type="spellStart"/>
      <w:r w:rsidRPr="006345AC">
        <w:rPr>
          <w:rFonts w:ascii="Times New Roman" w:hAnsi="Times New Roman" w:cs="Times New Roman"/>
          <w:bCs/>
          <w:sz w:val="24"/>
          <w:szCs w:val="28"/>
        </w:rPr>
        <w:t>identify</w:t>
      </w:r>
      <w:proofErr w:type="spellEnd"/>
      <w:r w:rsidRPr="006345AC">
        <w:rPr>
          <w:rFonts w:ascii="Times New Roman" w:hAnsi="Times New Roman" w:cs="Times New Roman"/>
          <w:bCs/>
          <w:sz w:val="24"/>
          <w:szCs w:val="28"/>
        </w:rPr>
        <w:t xml:space="preserve"> more </w:t>
      </w:r>
      <w:proofErr w:type="spellStart"/>
      <w:r w:rsidRPr="006345AC">
        <w:rPr>
          <w:rFonts w:ascii="Times New Roman" w:hAnsi="Times New Roman" w:cs="Times New Roman"/>
          <w:bCs/>
          <w:sz w:val="24"/>
          <w:szCs w:val="28"/>
        </w:rPr>
        <w:t>effective</w:t>
      </w:r>
      <w:proofErr w:type="spellEnd"/>
      <w:r w:rsidRPr="006345AC">
        <w:rPr>
          <w:rFonts w:ascii="Times New Roman" w:hAnsi="Times New Roman" w:cs="Times New Roman"/>
          <w:bCs/>
          <w:sz w:val="24"/>
          <w:szCs w:val="28"/>
        </w:rPr>
        <w:t xml:space="preserve"> communication </w:t>
      </w:r>
      <w:proofErr w:type="spellStart"/>
      <w:r w:rsidRPr="006345AC">
        <w:rPr>
          <w:rFonts w:ascii="Times New Roman" w:hAnsi="Times New Roman" w:cs="Times New Roman"/>
          <w:bCs/>
          <w:sz w:val="24"/>
          <w:szCs w:val="28"/>
        </w:rPr>
        <w:t>strategies</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future, </w:t>
      </w:r>
      <w:proofErr w:type="spellStart"/>
      <w:r w:rsidRPr="006345AC">
        <w:rPr>
          <w:rFonts w:ascii="Times New Roman" w:hAnsi="Times New Roman" w:cs="Times New Roman"/>
          <w:bCs/>
          <w:sz w:val="24"/>
          <w:szCs w:val="28"/>
        </w:rPr>
        <w:t>with</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goal</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raising</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awareness</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society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about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seriousness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of</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gender-based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violence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and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fostering</w:t>
      </w:r>
      <w:proofErr w:type="spellEnd"/>
      <w:r w:rsidRPr="006345AC">
        <w:rPr>
          <w:rFonts w:ascii="Times New Roman" w:hAnsi="Times New Roman" w:cs="Times New Roman"/>
          <w:bCs/>
          <w:sz w:val="24"/>
          <w:szCs w:val="28"/>
        </w:rPr>
        <w:t xml:space="preserve"> a </w:t>
      </w:r>
      <w:proofErr w:type="spellStart"/>
      <w:r w:rsidRPr="006345AC">
        <w:rPr>
          <w:rFonts w:ascii="Times New Roman" w:hAnsi="Times New Roman" w:cs="Times New Roman"/>
          <w:bCs/>
          <w:sz w:val="24"/>
          <w:szCs w:val="28"/>
        </w:rPr>
        <w:t>change</w:t>
      </w:r>
      <w:proofErr w:type="spellEnd"/>
      <w:r w:rsidRPr="006345AC">
        <w:rPr>
          <w:rFonts w:ascii="Times New Roman" w:hAnsi="Times New Roman" w:cs="Times New Roman"/>
          <w:bCs/>
          <w:sz w:val="24"/>
          <w:szCs w:val="28"/>
        </w:rPr>
        <w:t xml:space="preserve"> in </w:t>
      </w:r>
      <w:proofErr w:type="spellStart"/>
      <w:r w:rsidRPr="006345AC">
        <w:rPr>
          <w:rFonts w:ascii="Times New Roman" w:hAnsi="Times New Roman" w:cs="Times New Roman"/>
          <w:bCs/>
          <w:sz w:val="24"/>
          <w:szCs w:val="28"/>
        </w:rPr>
        <w:t>attitudes</w:t>
      </w:r>
      <w:proofErr w:type="spellEnd"/>
      <w:r w:rsidRPr="006345AC">
        <w:rPr>
          <w:rFonts w:ascii="Times New Roman" w:hAnsi="Times New Roman" w:cs="Times New Roman"/>
          <w:bCs/>
          <w:sz w:val="24"/>
          <w:szCs w:val="28"/>
        </w:rPr>
        <w:t xml:space="preserve">. It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understood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that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when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femicide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news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shared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news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portals</w:t>
      </w:r>
      <w:proofErr w:type="spellEnd"/>
      <w:r w:rsidRPr="006345AC">
        <w:rPr>
          <w:rFonts w:ascii="Times New Roman" w:hAnsi="Times New Roman" w:cs="Times New Roman"/>
          <w:bCs/>
          <w:sz w:val="24"/>
          <w:szCs w:val="28"/>
        </w:rPr>
        <w:t xml:space="preserve">, its </w:t>
      </w:r>
      <w:proofErr w:type="spellStart"/>
      <w:r w:rsidRPr="006345AC">
        <w:rPr>
          <w:rFonts w:ascii="Times New Roman" w:hAnsi="Times New Roman" w:cs="Times New Roman"/>
          <w:bCs/>
          <w:sz w:val="24"/>
          <w:szCs w:val="28"/>
        </w:rPr>
        <w:t>impact</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tends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greater</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than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if</w:t>
      </w:r>
      <w:proofErr w:type="spellEnd"/>
      <w:r w:rsidRPr="006345AC">
        <w:rPr>
          <w:rFonts w:ascii="Times New Roman" w:hAnsi="Times New Roman" w:cs="Times New Roman"/>
          <w:bCs/>
          <w:sz w:val="24"/>
          <w:szCs w:val="28"/>
        </w:rPr>
        <w:t xml:space="preserve"> it </w:t>
      </w:r>
      <w:proofErr w:type="spellStart"/>
      <w:r w:rsidRPr="006345AC">
        <w:rPr>
          <w:rFonts w:ascii="Times New Roman" w:hAnsi="Times New Roman" w:cs="Times New Roman"/>
          <w:bCs/>
          <w:sz w:val="24"/>
          <w:szCs w:val="28"/>
        </w:rPr>
        <w:t>were</w:t>
      </w:r>
      <w:proofErr w:type="spellEnd"/>
      <w:r w:rsidRPr="006345AC">
        <w:rPr>
          <w:rFonts w:ascii="Times New Roman" w:hAnsi="Times New Roman" w:cs="Times New Roman"/>
          <w:bCs/>
          <w:sz w:val="24"/>
          <w:szCs w:val="28"/>
        </w:rPr>
        <w:t xml:space="preserve"> broadcast </w:t>
      </w:r>
      <w:proofErr w:type="spellStart"/>
      <w:r w:rsidRPr="006345AC">
        <w:rPr>
          <w:rFonts w:ascii="Times New Roman" w:hAnsi="Times New Roman" w:cs="Times New Roman"/>
          <w:bCs/>
          <w:sz w:val="24"/>
          <w:szCs w:val="28"/>
        </w:rPr>
        <w:t>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television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or</w:t>
      </w:r>
      <w:proofErr w:type="spellEnd"/>
      <w:r w:rsidRPr="006345AC">
        <w:rPr>
          <w:rFonts w:ascii="Times New Roman" w:hAnsi="Times New Roman" w:cs="Times New Roman"/>
          <w:bCs/>
          <w:sz w:val="24"/>
          <w:szCs w:val="28"/>
        </w:rPr>
        <w:t xml:space="preserve"> in print </w:t>
      </w:r>
      <w:proofErr w:type="spellStart"/>
      <w:r w:rsidRPr="006345AC">
        <w:rPr>
          <w:rFonts w:ascii="Times New Roman" w:hAnsi="Times New Roman" w:cs="Times New Roman"/>
          <w:bCs/>
          <w:sz w:val="24"/>
          <w:szCs w:val="28"/>
        </w:rPr>
        <w:t>newspapers</w:t>
      </w:r>
      <w:proofErr w:type="spellEnd"/>
      <w:r w:rsidRPr="006345AC">
        <w:rPr>
          <w:rFonts w:ascii="Times New Roman" w:hAnsi="Times New Roman" w:cs="Times New Roman"/>
          <w:bCs/>
          <w:sz w:val="24"/>
          <w:szCs w:val="28"/>
        </w:rPr>
        <w:t xml:space="preserve">, for </w:t>
      </w:r>
      <w:proofErr w:type="spellStart"/>
      <w:r w:rsidRPr="006345AC">
        <w:rPr>
          <w:rFonts w:ascii="Times New Roman" w:hAnsi="Times New Roman" w:cs="Times New Roman"/>
          <w:bCs/>
          <w:sz w:val="24"/>
          <w:szCs w:val="28"/>
        </w:rPr>
        <w:t>example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This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is</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justified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by</w:t>
      </w:r>
      <w:proofErr w:type="spellEnd"/>
      <w:r w:rsidRPr="006345AC">
        <w:rPr>
          <w:rFonts w:ascii="Times New Roman" w:hAnsi="Times New Roman" w:cs="Times New Roman"/>
          <w:bCs/>
          <w:sz w:val="24"/>
          <w:szCs w:val="28"/>
        </w:rPr>
        <w:t xml:space="preserve"> its </w:t>
      </w:r>
      <w:proofErr w:type="spellStart"/>
      <w:r w:rsidRPr="006345AC">
        <w:rPr>
          <w:rFonts w:ascii="Times New Roman" w:hAnsi="Times New Roman" w:cs="Times New Roman"/>
          <w:bCs/>
          <w:sz w:val="24"/>
          <w:szCs w:val="28"/>
        </w:rPr>
        <w:t>potential</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to</w:t>
      </w:r>
      <w:proofErr w:type="spellEnd"/>
      <w:r w:rsidRPr="006345AC">
        <w:rPr>
          <w:rFonts w:ascii="Times New Roman" w:hAnsi="Times New Roman" w:cs="Times New Roman"/>
          <w:bCs/>
          <w:sz w:val="24"/>
          <w:szCs w:val="28"/>
        </w:rPr>
        <w:t xml:space="preserve"> drive positive social </w:t>
      </w:r>
      <w:proofErr w:type="spellStart"/>
      <w:r w:rsidRPr="006345AC">
        <w:rPr>
          <w:rFonts w:ascii="Times New Roman" w:hAnsi="Times New Roman" w:cs="Times New Roman"/>
          <w:bCs/>
          <w:sz w:val="24"/>
          <w:szCs w:val="28"/>
        </w:rPr>
        <w:t>transformation</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promoting</w:t>
      </w:r>
      <w:proofErr w:type="spellEnd"/>
      <w:r w:rsidRPr="006345AC">
        <w:rPr>
          <w:rFonts w:ascii="Times New Roman" w:hAnsi="Times New Roman" w:cs="Times New Roman"/>
          <w:bCs/>
          <w:sz w:val="24"/>
          <w:szCs w:val="28"/>
        </w:rPr>
        <w:t xml:space="preserve"> a </w:t>
      </w:r>
      <w:proofErr w:type="spellStart"/>
      <w:r w:rsidRPr="006345AC">
        <w:rPr>
          <w:rFonts w:ascii="Times New Roman" w:hAnsi="Times New Roman" w:cs="Times New Roman"/>
          <w:bCs/>
          <w:sz w:val="24"/>
          <w:szCs w:val="28"/>
        </w:rPr>
        <w:t>fairer</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society</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free</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from</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gender-based</w:t>
      </w:r>
      <w:proofErr w:type="spellEnd"/>
      <w:r w:rsidRPr="006345AC">
        <w:rPr>
          <w:rFonts w:ascii="Times New Roman" w:hAnsi="Times New Roman" w:cs="Times New Roman"/>
          <w:bCs/>
          <w:sz w:val="24"/>
          <w:szCs w:val="28"/>
        </w:rPr>
        <w:t xml:space="preserve"> </w:t>
      </w:r>
      <w:proofErr w:type="spellStart"/>
      <w:r w:rsidRPr="006345AC">
        <w:rPr>
          <w:rFonts w:ascii="Times New Roman" w:hAnsi="Times New Roman" w:cs="Times New Roman"/>
          <w:bCs/>
          <w:sz w:val="24"/>
          <w:szCs w:val="28"/>
        </w:rPr>
        <w:t>violence</w:t>
      </w:r>
      <w:proofErr w:type="spellEnd"/>
      <w:r w:rsidRPr="006345AC">
        <w:rPr>
          <w:rFonts w:ascii="Times New Roman" w:hAnsi="Times New Roman" w:cs="Times New Roman"/>
          <w:bCs/>
          <w:sz w:val="24"/>
          <w:szCs w:val="28"/>
        </w:rPr>
        <w:t>."</w:t>
      </w:r>
    </w:p>
    <w:p w14:paraId="3D5D5171" w14:textId="77777777" w:rsidR="006345AC" w:rsidRPr="006345AC" w:rsidRDefault="006345AC" w:rsidP="006345AC">
      <w:pPr>
        <w:pBdr>
          <w:bottom w:val="single" w:sz="6" w:space="1" w:color="auto"/>
        </w:pBdr>
        <w:spacing w:after="0" w:line="240" w:lineRule="auto"/>
        <w:jc w:val="center"/>
        <w:rPr>
          <w:rFonts w:ascii="Arial" w:eastAsia="Times New Roman" w:hAnsi="Arial" w:cs="Arial"/>
          <w:vanish/>
          <w:sz w:val="16"/>
          <w:szCs w:val="16"/>
          <w:lang w:eastAsia="pt-BR"/>
        </w:rPr>
      </w:pPr>
      <w:r w:rsidRPr="006345AC">
        <w:rPr>
          <w:rFonts w:ascii="Arial" w:eastAsia="Times New Roman" w:hAnsi="Arial" w:cs="Arial"/>
          <w:vanish/>
          <w:sz w:val="16"/>
          <w:szCs w:val="16"/>
          <w:lang w:eastAsia="pt-BR"/>
        </w:rPr>
        <w:t>Parte superior do formulário</w:t>
      </w:r>
    </w:p>
    <w:p w14:paraId="50DB6427" w14:textId="77777777" w:rsidR="0011106B" w:rsidRDefault="0011106B" w:rsidP="0011106B">
      <w:pPr>
        <w:spacing w:after="0" w:line="240" w:lineRule="auto"/>
        <w:jc w:val="both"/>
        <w:rPr>
          <w:rFonts w:ascii="Times New Roman" w:hAnsi="Times New Roman" w:cs="Times New Roman"/>
          <w:bCs/>
          <w:sz w:val="24"/>
          <w:szCs w:val="28"/>
        </w:rPr>
      </w:pPr>
    </w:p>
    <w:p w14:paraId="5F641A63" w14:textId="6DC9C1DB" w:rsidR="0011106B" w:rsidRPr="0011106B" w:rsidRDefault="0011106B" w:rsidP="0011106B">
      <w:pPr>
        <w:spacing w:after="0" w:line="240" w:lineRule="auto"/>
        <w:jc w:val="both"/>
        <w:rPr>
          <w:rFonts w:ascii="Times New Roman" w:hAnsi="Times New Roman" w:cs="Times New Roman"/>
          <w:bCs/>
          <w:sz w:val="24"/>
          <w:szCs w:val="28"/>
        </w:rPr>
      </w:pPr>
      <w:r w:rsidRPr="0011106B">
        <w:rPr>
          <w:rFonts w:ascii="Times New Roman" w:hAnsi="Times New Roman" w:cs="Times New Roman"/>
          <w:b/>
          <w:bCs/>
          <w:sz w:val="24"/>
          <w:szCs w:val="28"/>
        </w:rPr>
        <w:t>Keywords:</w:t>
      </w:r>
      <w:r w:rsidRPr="0011106B">
        <w:rPr>
          <w:rFonts w:ascii="Times New Roman" w:hAnsi="Times New Roman" w:cs="Times New Roman"/>
          <w:bCs/>
          <w:sz w:val="24"/>
          <w:szCs w:val="28"/>
        </w:rPr>
        <w:t xml:space="preserve"> </w:t>
      </w:r>
      <w:proofErr w:type="spellStart"/>
      <w:r w:rsidR="006345AC" w:rsidRPr="006345AC">
        <w:rPr>
          <w:rFonts w:ascii="Times New Roman" w:hAnsi="Times New Roman" w:cs="Times New Roman"/>
          <w:bCs/>
          <w:sz w:val="24"/>
          <w:szCs w:val="28"/>
        </w:rPr>
        <w:t>femicide</w:t>
      </w:r>
      <w:proofErr w:type="spellEnd"/>
      <w:r w:rsidR="006345AC" w:rsidRPr="006345AC">
        <w:rPr>
          <w:rFonts w:ascii="Times New Roman" w:hAnsi="Times New Roman" w:cs="Times New Roman"/>
          <w:bCs/>
          <w:sz w:val="24"/>
          <w:szCs w:val="28"/>
        </w:rPr>
        <w:t>; (in)</w:t>
      </w:r>
      <w:proofErr w:type="spellStart"/>
      <w:r w:rsidR="006345AC" w:rsidRPr="006345AC">
        <w:rPr>
          <w:rFonts w:ascii="Times New Roman" w:hAnsi="Times New Roman" w:cs="Times New Roman"/>
          <w:bCs/>
          <w:sz w:val="24"/>
          <w:szCs w:val="28"/>
        </w:rPr>
        <w:t>visibility</w:t>
      </w:r>
      <w:proofErr w:type="spellEnd"/>
      <w:r w:rsidR="006345AC" w:rsidRPr="006345AC">
        <w:rPr>
          <w:rFonts w:ascii="Times New Roman" w:hAnsi="Times New Roman" w:cs="Times New Roman"/>
          <w:bCs/>
          <w:sz w:val="24"/>
          <w:szCs w:val="28"/>
        </w:rPr>
        <w:t xml:space="preserve">; </w:t>
      </w:r>
      <w:proofErr w:type="spellStart"/>
      <w:r w:rsidR="006345AC" w:rsidRPr="006345AC">
        <w:rPr>
          <w:rFonts w:ascii="Times New Roman" w:hAnsi="Times New Roman" w:cs="Times New Roman"/>
          <w:bCs/>
          <w:sz w:val="24"/>
          <w:szCs w:val="28"/>
        </w:rPr>
        <w:t>news</w:t>
      </w:r>
      <w:proofErr w:type="spellEnd"/>
      <w:r w:rsidR="006345AC" w:rsidRPr="006345AC">
        <w:rPr>
          <w:rFonts w:ascii="Times New Roman" w:hAnsi="Times New Roman" w:cs="Times New Roman"/>
          <w:bCs/>
          <w:sz w:val="24"/>
          <w:szCs w:val="28"/>
        </w:rPr>
        <w:t xml:space="preserve"> medi</w:t>
      </w:r>
      <w:r w:rsidR="006345AC">
        <w:rPr>
          <w:rFonts w:ascii="Times New Roman" w:hAnsi="Times New Roman" w:cs="Times New Roman"/>
          <w:bCs/>
          <w:sz w:val="24"/>
          <w:szCs w:val="28"/>
        </w:rPr>
        <w:t>a</w:t>
      </w:r>
      <w:r w:rsidRPr="0011106B">
        <w:rPr>
          <w:rFonts w:ascii="Times New Roman" w:hAnsi="Times New Roman" w:cs="Times New Roman"/>
          <w:bCs/>
          <w:sz w:val="24"/>
          <w:szCs w:val="28"/>
        </w:rPr>
        <w:t>.</w:t>
      </w:r>
    </w:p>
    <w:p w14:paraId="1E551E49" w14:textId="6C556F7E" w:rsidR="0011106B" w:rsidRDefault="0011106B" w:rsidP="0011106B">
      <w:pPr>
        <w:spacing w:after="0" w:line="240" w:lineRule="auto"/>
        <w:jc w:val="center"/>
        <w:rPr>
          <w:rFonts w:ascii="Times New Roman" w:hAnsi="Times New Roman" w:cs="Times New Roman"/>
          <w:b/>
          <w:bCs/>
          <w:sz w:val="28"/>
          <w:szCs w:val="28"/>
        </w:rPr>
      </w:pPr>
    </w:p>
    <w:p w14:paraId="24A316B5" w14:textId="77777777" w:rsidR="000C3E25" w:rsidRPr="0011106B" w:rsidRDefault="000C3E25" w:rsidP="0011106B">
      <w:pPr>
        <w:spacing w:after="0" w:line="240" w:lineRule="auto"/>
        <w:jc w:val="center"/>
        <w:rPr>
          <w:rFonts w:ascii="Times New Roman" w:hAnsi="Times New Roman" w:cs="Times New Roman"/>
          <w:b/>
          <w:bCs/>
          <w:sz w:val="28"/>
          <w:szCs w:val="28"/>
        </w:rPr>
      </w:pPr>
    </w:p>
    <w:p w14:paraId="42779396" w14:textId="77777777" w:rsidR="0011106B" w:rsidRPr="0011106B" w:rsidRDefault="0011106B" w:rsidP="0011106B">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1 INTRODUÇÃO</w:t>
      </w:r>
    </w:p>
    <w:p w14:paraId="6BED62B5" w14:textId="77777777" w:rsidR="00C940FF" w:rsidRDefault="00C940FF" w:rsidP="00C940FF">
      <w:pPr>
        <w:spacing w:after="0" w:line="240" w:lineRule="auto"/>
        <w:ind w:firstLine="708"/>
        <w:jc w:val="both"/>
        <w:rPr>
          <w:rFonts w:ascii="Times New Roman" w:hAnsi="Times New Roman" w:cs="Times New Roman"/>
          <w:bCs/>
          <w:sz w:val="24"/>
          <w:szCs w:val="28"/>
        </w:rPr>
      </w:pPr>
    </w:p>
    <w:p w14:paraId="3AB8D420" w14:textId="0E6342CD" w:rsidR="006345AC" w:rsidRDefault="006345AC" w:rsidP="00BD2673">
      <w:pPr>
        <w:pStyle w:val="Corpodetexto"/>
        <w:spacing w:line="360" w:lineRule="auto"/>
        <w:ind w:firstLine="709"/>
        <w:jc w:val="both"/>
      </w:pPr>
      <w:r>
        <w:t>A violência contra a mulher é um complexo e multifacetado, enraizado em construções</w:t>
      </w:r>
      <w:r>
        <w:rPr>
          <w:spacing w:val="1"/>
        </w:rPr>
        <w:t xml:space="preserve"> </w:t>
      </w:r>
      <w:r>
        <w:t>históricas que interagem intimamente com as categorias de gênero, classe e raça/etnia, bem como</w:t>
      </w:r>
      <w:r>
        <w:rPr>
          <w:spacing w:val="1"/>
        </w:rPr>
        <w:t xml:space="preserve"> </w:t>
      </w:r>
      <w:r>
        <w:t>suas</w:t>
      </w:r>
      <w:r>
        <w:rPr>
          <w:spacing w:val="26"/>
        </w:rPr>
        <w:t xml:space="preserve"> </w:t>
      </w:r>
      <w:r>
        <w:t>dinâmicas</w:t>
      </w:r>
      <w:r>
        <w:rPr>
          <w:spacing w:val="27"/>
        </w:rPr>
        <w:t xml:space="preserve"> </w:t>
      </w:r>
      <w:r>
        <w:t>de</w:t>
      </w:r>
      <w:r>
        <w:rPr>
          <w:spacing w:val="26"/>
        </w:rPr>
        <w:t xml:space="preserve"> </w:t>
      </w:r>
      <w:r>
        <w:t>poder.</w:t>
      </w:r>
      <w:r>
        <w:rPr>
          <w:spacing w:val="12"/>
        </w:rPr>
        <w:t xml:space="preserve"> </w:t>
      </w:r>
      <w:r>
        <w:t>A</w:t>
      </w:r>
      <w:r>
        <w:rPr>
          <w:spacing w:val="16"/>
        </w:rPr>
        <w:t xml:space="preserve"> </w:t>
      </w:r>
      <w:r>
        <w:t>conscientização</w:t>
      </w:r>
      <w:r>
        <w:rPr>
          <w:spacing w:val="28"/>
        </w:rPr>
        <w:t xml:space="preserve"> </w:t>
      </w:r>
      <w:r>
        <w:t>sobre</w:t>
      </w:r>
      <w:r>
        <w:rPr>
          <w:spacing w:val="25"/>
        </w:rPr>
        <w:t xml:space="preserve"> </w:t>
      </w:r>
      <w:r>
        <w:t>esse</w:t>
      </w:r>
      <w:r>
        <w:rPr>
          <w:spacing w:val="29"/>
        </w:rPr>
        <w:t xml:space="preserve"> </w:t>
      </w:r>
      <w:r>
        <w:t>problema</w:t>
      </w:r>
      <w:r>
        <w:rPr>
          <w:spacing w:val="29"/>
        </w:rPr>
        <w:t xml:space="preserve"> </w:t>
      </w:r>
      <w:r>
        <w:t>na</w:t>
      </w:r>
      <w:r>
        <w:rPr>
          <w:spacing w:val="29"/>
        </w:rPr>
        <w:t xml:space="preserve"> </w:t>
      </w:r>
      <w:r>
        <w:t>sociedade</w:t>
      </w:r>
      <w:r>
        <w:rPr>
          <w:spacing w:val="26"/>
        </w:rPr>
        <w:t xml:space="preserve"> </w:t>
      </w:r>
      <w:r>
        <w:t>brasileira</w:t>
      </w:r>
      <w:r>
        <w:rPr>
          <w:spacing w:val="28"/>
        </w:rPr>
        <w:t xml:space="preserve"> </w:t>
      </w:r>
      <w:r>
        <w:t>emergidas</w:t>
      </w:r>
      <w:r>
        <w:rPr>
          <w:spacing w:val="1"/>
        </w:rPr>
        <w:t xml:space="preserve"> </w:t>
      </w:r>
      <w:r>
        <w:t>lutas</w:t>
      </w:r>
      <w:r>
        <w:rPr>
          <w:spacing w:val="1"/>
        </w:rPr>
        <w:t xml:space="preserve"> </w:t>
      </w:r>
      <w:r>
        <w:t>feministas</w:t>
      </w:r>
      <w:r>
        <w:rPr>
          <w:spacing w:val="1"/>
        </w:rPr>
        <w:t xml:space="preserve"> </w:t>
      </w:r>
      <w:r>
        <w:t>na</w:t>
      </w:r>
      <w:r>
        <w:rPr>
          <w:spacing w:val="1"/>
        </w:rPr>
        <w:t xml:space="preserve"> </w:t>
      </w:r>
      <w:r>
        <w:t>década</w:t>
      </w:r>
      <w:r>
        <w:rPr>
          <w:spacing w:val="1"/>
        </w:rPr>
        <w:t xml:space="preserve"> </w:t>
      </w:r>
      <w:r>
        <w:t>de</w:t>
      </w:r>
      <w:r>
        <w:rPr>
          <w:spacing w:val="1"/>
        </w:rPr>
        <w:t xml:space="preserve"> </w:t>
      </w:r>
      <w:r>
        <w:t>1970.</w:t>
      </w:r>
      <w:r>
        <w:rPr>
          <w:spacing w:val="1"/>
        </w:rPr>
        <w:t xml:space="preserve"> </w:t>
      </w:r>
      <w:r>
        <w:t>Esses</w:t>
      </w:r>
      <w:r>
        <w:rPr>
          <w:spacing w:val="1"/>
        </w:rPr>
        <w:t xml:space="preserve"> </w:t>
      </w:r>
      <w:r>
        <w:t>esforços</w:t>
      </w:r>
      <w:r>
        <w:rPr>
          <w:spacing w:val="1"/>
        </w:rPr>
        <w:t xml:space="preserve"> </w:t>
      </w:r>
      <w:r>
        <w:t>culminaram,</w:t>
      </w:r>
      <w:r>
        <w:rPr>
          <w:spacing w:val="1"/>
        </w:rPr>
        <w:t xml:space="preserve"> </w:t>
      </w:r>
      <w:r>
        <w:t>após</w:t>
      </w:r>
      <w:r>
        <w:rPr>
          <w:spacing w:val="1"/>
        </w:rPr>
        <w:t xml:space="preserve"> </w:t>
      </w:r>
      <w:r>
        <w:t>três</w:t>
      </w:r>
      <w:r>
        <w:rPr>
          <w:spacing w:val="1"/>
        </w:rPr>
        <w:t xml:space="preserve"> </w:t>
      </w:r>
      <w:r>
        <w:t>décadas,</w:t>
      </w:r>
      <w:r>
        <w:rPr>
          <w:spacing w:val="1"/>
        </w:rPr>
        <w:t xml:space="preserve"> </w:t>
      </w:r>
      <w:r>
        <w:t>na</w:t>
      </w:r>
      <w:r>
        <w:rPr>
          <w:spacing w:val="1"/>
        </w:rPr>
        <w:t xml:space="preserve"> </w:t>
      </w:r>
      <w:r>
        <w:t>promulgação da Lei nº 11.340/06</w:t>
      </w:r>
      <w:r w:rsidR="006F767A">
        <w:rPr>
          <w:rStyle w:val="Refdenotaderodap"/>
        </w:rPr>
        <w:footnoteReference w:id="1"/>
      </w:r>
      <w:r>
        <w:t>, conhecida como Lei Maria da Penha, um marco legislativo para</w:t>
      </w:r>
      <w:r>
        <w:rPr>
          <w:spacing w:val="1"/>
        </w:rPr>
        <w:t xml:space="preserve"> </w:t>
      </w:r>
      <w:r>
        <w:t>combater</w:t>
      </w:r>
      <w:r>
        <w:rPr>
          <w:spacing w:val="-1"/>
        </w:rPr>
        <w:t xml:space="preserve"> </w:t>
      </w:r>
      <w:r>
        <w:t>a</w:t>
      </w:r>
      <w:r>
        <w:rPr>
          <w:spacing w:val="1"/>
        </w:rPr>
        <w:t xml:space="preserve"> </w:t>
      </w:r>
      <w:r>
        <w:t>violência</w:t>
      </w:r>
      <w:r>
        <w:rPr>
          <w:spacing w:val="1"/>
        </w:rPr>
        <w:t xml:space="preserve"> </w:t>
      </w:r>
      <w:r>
        <w:t>doméstica e</w:t>
      </w:r>
      <w:r>
        <w:rPr>
          <w:spacing w:val="1"/>
        </w:rPr>
        <w:t xml:space="preserve"> </w:t>
      </w:r>
      <w:r>
        <w:t>familiar</w:t>
      </w:r>
      <w:r>
        <w:rPr>
          <w:spacing w:val="-4"/>
        </w:rPr>
        <w:t xml:space="preserve"> </w:t>
      </w:r>
      <w:r>
        <w:t>direcionado às</w:t>
      </w:r>
      <w:r>
        <w:rPr>
          <w:spacing w:val="-3"/>
        </w:rPr>
        <w:t xml:space="preserve"> </w:t>
      </w:r>
      <w:r>
        <w:t>mulheres.</w:t>
      </w:r>
    </w:p>
    <w:p w14:paraId="5FAEAD22" w14:textId="5B0372A2" w:rsidR="006345AC" w:rsidRDefault="006345AC" w:rsidP="00BD2673">
      <w:pPr>
        <w:pStyle w:val="Corpodetexto"/>
        <w:spacing w:line="360" w:lineRule="auto"/>
        <w:ind w:firstLine="709"/>
        <w:jc w:val="both"/>
      </w:pPr>
      <w:r>
        <w:t>Além de criminalizar e considerar a violência de gênero como uma grave violação dos</w:t>
      </w:r>
      <w:r>
        <w:rPr>
          <w:spacing w:val="1"/>
        </w:rPr>
        <w:t xml:space="preserve"> </w:t>
      </w:r>
      <w:r>
        <w:t>direitos das mulheres e dos Direitos Humanos, a Lei Maria da Penha conceitualizou a violência</w:t>
      </w:r>
      <w:r>
        <w:rPr>
          <w:spacing w:val="1"/>
        </w:rPr>
        <w:t xml:space="preserve"> </w:t>
      </w:r>
      <w:r>
        <w:t>contra a mulher como qualquer ação fundamentada no gênero, capaz de resultar em morte, dano ou</w:t>
      </w:r>
      <w:r>
        <w:rPr>
          <w:spacing w:val="1"/>
        </w:rPr>
        <w:t xml:space="preserve"> </w:t>
      </w:r>
      <w:r>
        <w:t>sofrimento</w:t>
      </w:r>
      <w:r>
        <w:rPr>
          <w:spacing w:val="1"/>
        </w:rPr>
        <w:t xml:space="preserve"> </w:t>
      </w:r>
      <w:r>
        <w:t>nos âmbitos</w:t>
      </w:r>
      <w:r>
        <w:rPr>
          <w:spacing w:val="1"/>
        </w:rPr>
        <w:t xml:space="preserve"> </w:t>
      </w:r>
      <w:r>
        <w:t>físico, sexual, psicológico,</w:t>
      </w:r>
      <w:r>
        <w:rPr>
          <w:spacing w:val="1"/>
        </w:rPr>
        <w:t xml:space="preserve"> </w:t>
      </w:r>
      <w:r>
        <w:t>moral</w:t>
      </w:r>
      <w:r>
        <w:rPr>
          <w:spacing w:val="1"/>
        </w:rPr>
        <w:t xml:space="preserve"> </w:t>
      </w:r>
      <w:r>
        <w:t>e</w:t>
      </w:r>
      <w:r>
        <w:rPr>
          <w:spacing w:val="1"/>
        </w:rPr>
        <w:t xml:space="preserve"> </w:t>
      </w:r>
      <w:r>
        <w:t>patrimonial. Esta</w:t>
      </w:r>
      <w:r>
        <w:rPr>
          <w:spacing w:val="60"/>
        </w:rPr>
        <w:t xml:space="preserve"> </w:t>
      </w:r>
      <w:r>
        <w:t>definição abrange</w:t>
      </w:r>
      <w:r>
        <w:rPr>
          <w:spacing w:val="1"/>
        </w:rPr>
        <w:t xml:space="preserve"> </w:t>
      </w:r>
      <w:r>
        <w:t>tanto</w:t>
      </w:r>
      <w:r>
        <w:rPr>
          <w:spacing w:val="1"/>
        </w:rPr>
        <w:t xml:space="preserve"> </w:t>
      </w:r>
      <w:r>
        <w:t>a</w:t>
      </w:r>
      <w:r>
        <w:rPr>
          <w:spacing w:val="1"/>
        </w:rPr>
        <w:t xml:space="preserve"> </w:t>
      </w:r>
      <w:r>
        <w:t>esfera</w:t>
      </w:r>
      <w:r>
        <w:rPr>
          <w:spacing w:val="1"/>
        </w:rPr>
        <w:t xml:space="preserve"> </w:t>
      </w:r>
      <w:r>
        <w:t>pública</w:t>
      </w:r>
      <w:r>
        <w:rPr>
          <w:spacing w:val="1"/>
        </w:rPr>
        <w:t xml:space="preserve"> </w:t>
      </w:r>
      <w:r>
        <w:t>quanto</w:t>
      </w:r>
      <w:r>
        <w:rPr>
          <w:spacing w:val="1"/>
        </w:rPr>
        <w:t xml:space="preserve"> </w:t>
      </w:r>
      <w:r>
        <w:t>a</w:t>
      </w:r>
      <w:r>
        <w:rPr>
          <w:spacing w:val="1"/>
        </w:rPr>
        <w:t xml:space="preserve"> </w:t>
      </w:r>
      <w:r>
        <w:t>privada.</w:t>
      </w:r>
      <w:r>
        <w:rPr>
          <w:spacing w:val="1"/>
        </w:rPr>
        <w:t xml:space="preserve"> </w:t>
      </w:r>
      <w:r>
        <w:t>Apesar</w:t>
      </w:r>
      <w:r>
        <w:rPr>
          <w:spacing w:val="1"/>
        </w:rPr>
        <w:t xml:space="preserve"> </w:t>
      </w:r>
      <w:r>
        <w:t>disso,</w:t>
      </w:r>
      <w:r>
        <w:rPr>
          <w:spacing w:val="1"/>
        </w:rPr>
        <w:t xml:space="preserve"> </w:t>
      </w:r>
      <w:r>
        <w:t>a</w:t>
      </w:r>
      <w:r>
        <w:rPr>
          <w:spacing w:val="1"/>
        </w:rPr>
        <w:t xml:space="preserve"> </w:t>
      </w:r>
      <w:r>
        <w:t>visibilidade</w:t>
      </w:r>
      <w:r>
        <w:rPr>
          <w:spacing w:val="1"/>
        </w:rPr>
        <w:t xml:space="preserve"> </w:t>
      </w:r>
      <w:r>
        <w:t>social</w:t>
      </w:r>
      <w:r>
        <w:rPr>
          <w:spacing w:val="1"/>
        </w:rPr>
        <w:t xml:space="preserve"> </w:t>
      </w:r>
      <w:r>
        <w:t>e</w:t>
      </w:r>
      <w:r>
        <w:rPr>
          <w:spacing w:val="1"/>
        </w:rPr>
        <w:t xml:space="preserve"> </w:t>
      </w:r>
      <w:r>
        <w:t>política</w:t>
      </w:r>
      <w:r>
        <w:rPr>
          <w:spacing w:val="1"/>
        </w:rPr>
        <w:t xml:space="preserve"> </w:t>
      </w:r>
      <w:r>
        <w:t>dessa</w:t>
      </w:r>
      <w:r>
        <w:rPr>
          <w:spacing w:val="1"/>
        </w:rPr>
        <w:t xml:space="preserve"> </w:t>
      </w:r>
      <w:r>
        <w:t>problemática é relativamente recente, tendo em vista que, nos últimos 50 anos, ganhou destaque a</w:t>
      </w:r>
      <w:r>
        <w:rPr>
          <w:spacing w:val="1"/>
        </w:rPr>
        <w:t xml:space="preserve"> </w:t>
      </w:r>
      <w:r>
        <w:t>seriedade e a importância que precisam ser atribuídas às situações de violência contra as</w:t>
      </w:r>
      <w:r>
        <w:rPr>
          <w:spacing w:val="1"/>
        </w:rPr>
        <w:t xml:space="preserve"> </w:t>
      </w:r>
      <w:r>
        <w:t>mulheres. Tal reconhecimento exigiu a implementação e efetivação de políticas públicas externas a</w:t>
      </w:r>
      <w:r>
        <w:rPr>
          <w:spacing w:val="1"/>
        </w:rPr>
        <w:t xml:space="preserve"> </w:t>
      </w:r>
      <w:r>
        <w:t>esse enfrentamento.</w:t>
      </w:r>
    </w:p>
    <w:p w14:paraId="4B34E591" w14:textId="77777777" w:rsidR="006345AC" w:rsidRDefault="006345AC" w:rsidP="00BD2673">
      <w:pPr>
        <w:pStyle w:val="Corpodetexto"/>
        <w:spacing w:line="360" w:lineRule="auto"/>
        <w:ind w:firstLine="709"/>
        <w:jc w:val="both"/>
      </w:pPr>
      <w:r>
        <w:t>A origem do termo "feminicídio" e sua distinção do simples "homicídio" são uma resposta à</w:t>
      </w:r>
      <w:r>
        <w:rPr>
          <w:spacing w:val="1"/>
        </w:rPr>
        <w:t xml:space="preserve"> </w:t>
      </w:r>
      <w:r>
        <w:t>necessidade</w:t>
      </w:r>
      <w:r>
        <w:rPr>
          <w:spacing w:val="1"/>
        </w:rPr>
        <w:t xml:space="preserve"> </w:t>
      </w:r>
      <w:r>
        <w:t>de</w:t>
      </w:r>
      <w:r>
        <w:rPr>
          <w:spacing w:val="1"/>
        </w:rPr>
        <w:t xml:space="preserve"> </w:t>
      </w:r>
      <w:r>
        <w:t>chamar</w:t>
      </w:r>
      <w:r>
        <w:rPr>
          <w:spacing w:val="1"/>
        </w:rPr>
        <w:t xml:space="preserve"> </w:t>
      </w:r>
      <w:r>
        <w:t>a</w:t>
      </w:r>
      <w:r>
        <w:rPr>
          <w:spacing w:val="1"/>
        </w:rPr>
        <w:t xml:space="preserve"> </w:t>
      </w:r>
      <w:r>
        <w:t>atenção</w:t>
      </w:r>
      <w:r>
        <w:rPr>
          <w:spacing w:val="1"/>
        </w:rPr>
        <w:t xml:space="preserve"> </w:t>
      </w:r>
      <w:r>
        <w:t>para</w:t>
      </w:r>
      <w:r>
        <w:rPr>
          <w:spacing w:val="1"/>
        </w:rPr>
        <w:t xml:space="preserve"> </w:t>
      </w:r>
      <w:r>
        <w:t>as</w:t>
      </w:r>
      <w:r>
        <w:rPr>
          <w:spacing w:val="1"/>
        </w:rPr>
        <w:t xml:space="preserve"> </w:t>
      </w:r>
      <w:r>
        <w:t>mortes</w:t>
      </w:r>
      <w:r>
        <w:rPr>
          <w:spacing w:val="1"/>
        </w:rPr>
        <w:t xml:space="preserve"> </w:t>
      </w:r>
      <w:r>
        <w:t>de</w:t>
      </w:r>
      <w:r>
        <w:rPr>
          <w:spacing w:val="1"/>
        </w:rPr>
        <w:t xml:space="preserve"> </w:t>
      </w:r>
      <w:r>
        <w:t>mulheres</w:t>
      </w:r>
      <w:r>
        <w:rPr>
          <w:spacing w:val="1"/>
        </w:rPr>
        <w:t xml:space="preserve"> </w:t>
      </w:r>
      <w:r>
        <w:t>que</w:t>
      </w:r>
      <w:r>
        <w:rPr>
          <w:spacing w:val="1"/>
        </w:rPr>
        <w:t xml:space="preserve"> </w:t>
      </w:r>
      <w:r>
        <w:t>ocorrem</w:t>
      </w:r>
      <w:r>
        <w:rPr>
          <w:spacing w:val="1"/>
        </w:rPr>
        <w:t xml:space="preserve"> </w:t>
      </w:r>
      <w:r>
        <w:t>em</w:t>
      </w:r>
      <w:r>
        <w:rPr>
          <w:spacing w:val="1"/>
        </w:rPr>
        <w:t xml:space="preserve"> </w:t>
      </w:r>
      <w:r>
        <w:lastRenderedPageBreak/>
        <w:t>ocorrências</w:t>
      </w:r>
      <w:r>
        <w:rPr>
          <w:spacing w:val="1"/>
        </w:rPr>
        <w:t xml:space="preserve"> </w:t>
      </w:r>
      <w:r>
        <w:t>alarmantes em relação aos homens. Além disso, o termo realça as características peculiares desses</w:t>
      </w:r>
      <w:r>
        <w:rPr>
          <w:spacing w:val="1"/>
        </w:rPr>
        <w:t xml:space="preserve"> </w:t>
      </w:r>
      <w:r>
        <w:t>assassinatos. O feminicídio não se assemelha ao homicídio; ao contrário, tem dimensões políticas e</w:t>
      </w:r>
      <w:r>
        <w:rPr>
          <w:spacing w:val="1"/>
        </w:rPr>
        <w:t xml:space="preserve"> </w:t>
      </w:r>
      <w:r>
        <w:t>de gênero que</w:t>
      </w:r>
      <w:r>
        <w:rPr>
          <w:spacing w:val="1"/>
        </w:rPr>
        <w:t xml:space="preserve"> </w:t>
      </w:r>
      <w:r>
        <w:t>repudiam</w:t>
      </w:r>
      <w:r>
        <w:rPr>
          <w:spacing w:val="1"/>
        </w:rPr>
        <w:t xml:space="preserve"> </w:t>
      </w:r>
      <w:r>
        <w:t>a</w:t>
      </w:r>
      <w:r>
        <w:rPr>
          <w:spacing w:val="1"/>
        </w:rPr>
        <w:t xml:space="preserve"> </w:t>
      </w:r>
      <w:r>
        <w:t>neutralidade do</w:t>
      </w:r>
      <w:r>
        <w:rPr>
          <w:spacing w:val="-5"/>
        </w:rPr>
        <w:t xml:space="preserve"> </w:t>
      </w:r>
      <w:r>
        <w:t>termo genérico.</w:t>
      </w:r>
    </w:p>
    <w:p w14:paraId="4757BAF3" w14:textId="1D18B032" w:rsidR="006345AC" w:rsidRDefault="006345AC" w:rsidP="00BD2673">
      <w:pPr>
        <w:pStyle w:val="Corpodetexto"/>
        <w:spacing w:line="360" w:lineRule="auto"/>
        <w:ind w:firstLine="709"/>
        <w:jc w:val="both"/>
      </w:pPr>
      <w:r>
        <w:t>Apesar</w:t>
      </w:r>
      <w:r>
        <w:rPr>
          <w:spacing w:val="1"/>
        </w:rPr>
        <w:t xml:space="preserve"> </w:t>
      </w:r>
      <w:r>
        <w:t>das</w:t>
      </w:r>
      <w:r>
        <w:rPr>
          <w:spacing w:val="1"/>
        </w:rPr>
        <w:t xml:space="preserve"> </w:t>
      </w:r>
      <w:r>
        <w:t>leis</w:t>
      </w:r>
      <w:r>
        <w:rPr>
          <w:spacing w:val="1"/>
        </w:rPr>
        <w:t xml:space="preserve"> </w:t>
      </w:r>
      <w:r>
        <w:t>e</w:t>
      </w:r>
      <w:r>
        <w:rPr>
          <w:spacing w:val="1"/>
        </w:rPr>
        <w:t xml:space="preserve"> </w:t>
      </w:r>
      <w:r>
        <w:t>políticas</w:t>
      </w:r>
      <w:r>
        <w:rPr>
          <w:spacing w:val="1"/>
        </w:rPr>
        <w:t xml:space="preserve"> </w:t>
      </w:r>
      <w:r>
        <w:t>públicas</w:t>
      </w:r>
      <w:r>
        <w:rPr>
          <w:spacing w:val="1"/>
        </w:rPr>
        <w:t xml:space="preserve"> </w:t>
      </w:r>
      <w:r>
        <w:t>para</w:t>
      </w:r>
      <w:r>
        <w:rPr>
          <w:spacing w:val="1"/>
        </w:rPr>
        <w:t xml:space="preserve"> </w:t>
      </w:r>
      <w:r>
        <w:t>conter</w:t>
      </w:r>
      <w:r>
        <w:rPr>
          <w:spacing w:val="1"/>
        </w:rPr>
        <w:t xml:space="preserve"> </w:t>
      </w:r>
      <w:r>
        <w:t>a</w:t>
      </w:r>
      <w:r>
        <w:rPr>
          <w:spacing w:val="1"/>
        </w:rPr>
        <w:t xml:space="preserve"> </w:t>
      </w:r>
      <w:r>
        <w:t>violência</w:t>
      </w:r>
      <w:r>
        <w:rPr>
          <w:spacing w:val="1"/>
        </w:rPr>
        <w:t xml:space="preserve"> </w:t>
      </w:r>
      <w:r>
        <w:t>de</w:t>
      </w:r>
      <w:r>
        <w:rPr>
          <w:spacing w:val="1"/>
        </w:rPr>
        <w:t xml:space="preserve"> </w:t>
      </w:r>
      <w:r>
        <w:t>gênero,</w:t>
      </w:r>
      <w:r>
        <w:rPr>
          <w:spacing w:val="1"/>
        </w:rPr>
        <w:t xml:space="preserve"> </w:t>
      </w:r>
      <w:r>
        <w:t>essa</w:t>
      </w:r>
      <w:r>
        <w:rPr>
          <w:spacing w:val="1"/>
        </w:rPr>
        <w:t xml:space="preserve"> </w:t>
      </w:r>
      <w:r>
        <w:t>realidade cruel persiste. No entanto, para além da gravidade intrínseca desse crime, existe um</w:t>
      </w:r>
      <w:r>
        <w:rPr>
          <w:spacing w:val="1"/>
        </w:rPr>
        <w:t xml:space="preserve"> </w:t>
      </w:r>
      <w:r>
        <w:t>aspecto igualmente preocupante que muitas vezes passa despercebido: a invisibilidade das mulheres</w:t>
      </w:r>
      <w:r>
        <w:rPr>
          <w:spacing w:val="-57"/>
        </w:rPr>
        <w:t xml:space="preserve"> </w:t>
      </w:r>
      <w:r>
        <w:t>dentro</w:t>
      </w:r>
      <w:r>
        <w:rPr>
          <w:spacing w:val="-1"/>
        </w:rPr>
        <w:t xml:space="preserve"> </w:t>
      </w:r>
      <w:r>
        <w:t>do contexto do feminicídio.</w:t>
      </w:r>
    </w:p>
    <w:p w14:paraId="3D613714" w14:textId="77777777" w:rsidR="006345AC" w:rsidRDefault="006345AC" w:rsidP="00BD2673">
      <w:pPr>
        <w:pStyle w:val="Corpodetexto"/>
        <w:spacing w:line="360" w:lineRule="auto"/>
        <w:ind w:firstLine="709"/>
        <w:jc w:val="both"/>
      </w:pPr>
      <w:r>
        <w:t>A invisibilidade da mulher no cenário do feminicídio é evidente em diversas esferas da</w:t>
      </w:r>
      <w:r>
        <w:rPr>
          <w:spacing w:val="1"/>
        </w:rPr>
        <w:t xml:space="preserve"> </w:t>
      </w:r>
      <w:r>
        <w:t>sociedade. Muitos casos de feminicídio não são especificamente relatados ou registrados pelas</w:t>
      </w:r>
      <w:r>
        <w:rPr>
          <w:spacing w:val="1"/>
        </w:rPr>
        <w:t xml:space="preserve"> </w:t>
      </w:r>
      <w:r>
        <w:t>autoridades competentes. Em vários países, a violência contra mulheres não é tratada com seriedade e a</w:t>
      </w:r>
      <w:r>
        <w:rPr>
          <w:spacing w:val="1"/>
        </w:rPr>
        <w:t xml:space="preserve"> </w:t>
      </w:r>
      <w:r>
        <w:t>subnotificação é alarmante, não refletindo a realidade dos números e resultando em estatísticas</w:t>
      </w:r>
      <w:r>
        <w:rPr>
          <w:spacing w:val="1"/>
        </w:rPr>
        <w:t xml:space="preserve"> </w:t>
      </w:r>
      <w:r>
        <w:t>oficiais</w:t>
      </w:r>
      <w:r>
        <w:rPr>
          <w:spacing w:val="-3"/>
        </w:rPr>
        <w:t xml:space="preserve"> </w:t>
      </w:r>
      <w:r>
        <w:t>que</w:t>
      </w:r>
      <w:r>
        <w:rPr>
          <w:spacing w:val="1"/>
        </w:rPr>
        <w:t xml:space="preserve"> </w:t>
      </w:r>
      <w:r>
        <w:t>distorcem</w:t>
      </w:r>
      <w:r>
        <w:rPr>
          <w:spacing w:val="-4"/>
        </w:rPr>
        <w:t xml:space="preserve"> </w:t>
      </w:r>
      <w:r>
        <w:t>a</w:t>
      </w:r>
      <w:r>
        <w:rPr>
          <w:spacing w:val="1"/>
        </w:rPr>
        <w:t xml:space="preserve"> </w:t>
      </w:r>
      <w:r>
        <w:t>verdade.</w:t>
      </w:r>
      <w:r w:rsidRPr="006345AC">
        <w:t xml:space="preserve"> </w:t>
      </w:r>
    </w:p>
    <w:p w14:paraId="049E930C" w14:textId="2844C650" w:rsidR="006345AC" w:rsidRDefault="006345AC" w:rsidP="00BD2673">
      <w:pPr>
        <w:pStyle w:val="Corpodetexto"/>
        <w:spacing w:line="360" w:lineRule="auto"/>
        <w:ind w:firstLine="709"/>
        <w:jc w:val="both"/>
      </w:pPr>
      <w:r>
        <w:t>A Lei Maria da Penha, como ficou conhecid</w:t>
      </w:r>
      <w:r w:rsidR="00DD44B1">
        <w:t>a</w:t>
      </w:r>
      <w:r>
        <w:t>, representa a legislação no Brasil que define</w:t>
      </w:r>
      <w:r>
        <w:rPr>
          <w:spacing w:val="1"/>
        </w:rPr>
        <w:t xml:space="preserve"> </w:t>
      </w:r>
      <w:r>
        <w:t>qualquer forma de violência direcionada às mulheres - seja física, psicológica, sexual, moral ou</w:t>
      </w:r>
      <w:r>
        <w:rPr>
          <w:spacing w:val="1"/>
        </w:rPr>
        <w:t xml:space="preserve"> </w:t>
      </w:r>
      <w:r>
        <w:t>patrimonial</w:t>
      </w:r>
      <w:r>
        <w:rPr>
          <w:spacing w:val="17"/>
        </w:rPr>
        <w:t xml:space="preserve"> </w:t>
      </w:r>
      <w:r>
        <w:t>-</w:t>
      </w:r>
      <w:r>
        <w:rPr>
          <w:spacing w:val="15"/>
        </w:rPr>
        <w:t xml:space="preserve"> </w:t>
      </w:r>
      <w:r>
        <w:t>como</w:t>
      </w:r>
      <w:r>
        <w:rPr>
          <w:spacing w:val="18"/>
        </w:rPr>
        <w:t xml:space="preserve"> </w:t>
      </w:r>
      <w:r>
        <w:t>crime</w:t>
      </w:r>
      <w:r>
        <w:rPr>
          <w:spacing w:val="19"/>
        </w:rPr>
        <w:t xml:space="preserve"> </w:t>
      </w:r>
      <w:r>
        <w:t>punível</w:t>
      </w:r>
      <w:r>
        <w:rPr>
          <w:spacing w:val="19"/>
        </w:rPr>
        <w:t xml:space="preserve"> </w:t>
      </w:r>
      <w:r>
        <w:t>com</w:t>
      </w:r>
      <w:r>
        <w:rPr>
          <w:spacing w:val="19"/>
        </w:rPr>
        <w:t xml:space="preserve"> </w:t>
      </w:r>
      <w:r>
        <w:t>detenção</w:t>
      </w:r>
      <w:r>
        <w:rPr>
          <w:spacing w:val="18"/>
        </w:rPr>
        <w:t xml:space="preserve"> </w:t>
      </w:r>
      <w:r>
        <w:t>de</w:t>
      </w:r>
      <w:r>
        <w:rPr>
          <w:spacing w:val="19"/>
        </w:rPr>
        <w:t xml:space="preserve"> </w:t>
      </w:r>
      <w:r>
        <w:t>três</w:t>
      </w:r>
      <w:r>
        <w:rPr>
          <w:spacing w:val="17"/>
        </w:rPr>
        <w:t xml:space="preserve"> </w:t>
      </w:r>
      <w:r>
        <w:t>meses</w:t>
      </w:r>
      <w:r>
        <w:rPr>
          <w:spacing w:val="17"/>
        </w:rPr>
        <w:t xml:space="preserve"> </w:t>
      </w:r>
      <w:r>
        <w:t>a</w:t>
      </w:r>
      <w:r>
        <w:rPr>
          <w:spacing w:val="16"/>
        </w:rPr>
        <w:t xml:space="preserve"> </w:t>
      </w:r>
      <w:r>
        <w:t>três</w:t>
      </w:r>
      <w:r>
        <w:rPr>
          <w:spacing w:val="17"/>
        </w:rPr>
        <w:t xml:space="preserve"> </w:t>
      </w:r>
      <w:r>
        <w:t>anos.</w:t>
      </w:r>
      <w:r>
        <w:rPr>
          <w:spacing w:val="6"/>
        </w:rPr>
        <w:t xml:space="preserve"> </w:t>
      </w:r>
      <w:r>
        <w:t>Além</w:t>
      </w:r>
      <w:r>
        <w:rPr>
          <w:spacing w:val="19"/>
        </w:rPr>
        <w:t xml:space="preserve"> </w:t>
      </w:r>
      <w:r>
        <w:t>disso,</w:t>
      </w:r>
      <w:r>
        <w:rPr>
          <w:spacing w:val="18"/>
        </w:rPr>
        <w:t xml:space="preserve"> </w:t>
      </w:r>
      <w:r>
        <w:t>a</w:t>
      </w:r>
      <w:r w:rsidRPr="006345AC">
        <w:t xml:space="preserve"> </w:t>
      </w:r>
      <w:r>
        <w:t>promulgação</w:t>
      </w:r>
      <w:r>
        <w:rPr>
          <w:spacing w:val="1"/>
        </w:rPr>
        <w:t xml:space="preserve"> </w:t>
      </w:r>
      <w:r>
        <w:t>da</w:t>
      </w:r>
      <w:r>
        <w:rPr>
          <w:spacing w:val="1"/>
        </w:rPr>
        <w:t xml:space="preserve"> </w:t>
      </w:r>
      <w:r>
        <w:t>Lei</w:t>
      </w:r>
      <w:r>
        <w:rPr>
          <w:spacing w:val="1"/>
        </w:rPr>
        <w:t xml:space="preserve"> </w:t>
      </w:r>
      <w:r>
        <w:t>13.104,</w:t>
      </w:r>
      <w:r>
        <w:rPr>
          <w:spacing w:val="1"/>
        </w:rPr>
        <w:t xml:space="preserve"> </w:t>
      </w:r>
      <w:r>
        <w:t>conhecida</w:t>
      </w:r>
      <w:r>
        <w:rPr>
          <w:spacing w:val="1"/>
        </w:rPr>
        <w:t xml:space="preserve"> </w:t>
      </w:r>
      <w:r>
        <w:t>como</w:t>
      </w:r>
      <w:r>
        <w:rPr>
          <w:spacing w:val="1"/>
        </w:rPr>
        <w:t xml:space="preserve"> </w:t>
      </w:r>
      <w:r>
        <w:t>Lei</w:t>
      </w:r>
      <w:r>
        <w:rPr>
          <w:spacing w:val="1"/>
        </w:rPr>
        <w:t xml:space="preserve"> </w:t>
      </w:r>
      <w:r>
        <w:t>do</w:t>
      </w:r>
      <w:r>
        <w:rPr>
          <w:spacing w:val="1"/>
        </w:rPr>
        <w:t xml:space="preserve"> </w:t>
      </w:r>
      <w:r>
        <w:t>Feminicídio,</w:t>
      </w:r>
      <w:r>
        <w:rPr>
          <w:spacing w:val="1"/>
        </w:rPr>
        <w:t xml:space="preserve"> </w:t>
      </w:r>
      <w:r>
        <w:t>em</w:t>
      </w:r>
      <w:r>
        <w:rPr>
          <w:spacing w:val="1"/>
        </w:rPr>
        <w:t xml:space="preserve"> </w:t>
      </w:r>
      <w:r>
        <w:t>9</w:t>
      </w:r>
      <w:r>
        <w:rPr>
          <w:spacing w:val="1"/>
        </w:rPr>
        <w:t xml:space="preserve"> </w:t>
      </w:r>
      <w:r>
        <w:t>de</w:t>
      </w:r>
      <w:r>
        <w:rPr>
          <w:spacing w:val="1"/>
        </w:rPr>
        <w:t xml:space="preserve"> </w:t>
      </w:r>
      <w:r>
        <w:t>março</w:t>
      </w:r>
      <w:r>
        <w:rPr>
          <w:spacing w:val="1"/>
        </w:rPr>
        <w:t xml:space="preserve"> </w:t>
      </w:r>
      <w:r>
        <w:t>de</w:t>
      </w:r>
      <w:r>
        <w:rPr>
          <w:spacing w:val="60"/>
        </w:rPr>
        <w:t xml:space="preserve"> </w:t>
      </w:r>
      <w:r>
        <w:t>2015,</w:t>
      </w:r>
      <w:r>
        <w:rPr>
          <w:spacing w:val="1"/>
        </w:rPr>
        <w:t xml:space="preserve"> </w:t>
      </w:r>
      <w:r>
        <w:t>fortaleceu os movimentos sociais e políticos em prol dos direitos das mulheres, uma vez que</w:t>
      </w:r>
      <w:r>
        <w:rPr>
          <w:spacing w:val="1"/>
        </w:rPr>
        <w:t xml:space="preserve"> </w:t>
      </w:r>
      <w:r>
        <w:t>classificou</w:t>
      </w:r>
      <w:r>
        <w:rPr>
          <w:spacing w:val="-1"/>
        </w:rPr>
        <w:t xml:space="preserve"> </w:t>
      </w:r>
      <w:r>
        <w:t>o feminicídio como crime</w:t>
      </w:r>
      <w:r>
        <w:rPr>
          <w:spacing w:val="1"/>
        </w:rPr>
        <w:t xml:space="preserve"> </w:t>
      </w:r>
      <w:r>
        <w:t>hediondo.</w:t>
      </w:r>
    </w:p>
    <w:p w14:paraId="527BD47A" w14:textId="4109459D" w:rsidR="006345AC" w:rsidRDefault="006345AC" w:rsidP="00BD2673">
      <w:pPr>
        <w:pStyle w:val="Corpodetexto"/>
        <w:spacing w:line="360" w:lineRule="auto"/>
        <w:ind w:firstLine="709"/>
        <w:jc w:val="both"/>
      </w:pPr>
      <w:r>
        <w:t>Diante</w:t>
      </w:r>
      <w:r>
        <w:rPr>
          <w:spacing w:val="24"/>
        </w:rPr>
        <w:t xml:space="preserve"> </w:t>
      </w:r>
      <w:r>
        <w:t>desses</w:t>
      </w:r>
      <w:r>
        <w:rPr>
          <w:spacing w:val="21"/>
        </w:rPr>
        <w:t xml:space="preserve"> </w:t>
      </w:r>
      <w:r>
        <w:t>desafios,</w:t>
      </w:r>
      <w:r>
        <w:rPr>
          <w:spacing w:val="23"/>
        </w:rPr>
        <w:t xml:space="preserve"> </w:t>
      </w:r>
      <w:r>
        <w:t>este</w:t>
      </w:r>
      <w:r>
        <w:rPr>
          <w:spacing w:val="24"/>
        </w:rPr>
        <w:t xml:space="preserve"> </w:t>
      </w:r>
      <w:r>
        <w:t>estudo</w:t>
      </w:r>
      <w:r>
        <w:rPr>
          <w:spacing w:val="22"/>
        </w:rPr>
        <w:t xml:space="preserve"> </w:t>
      </w:r>
      <w:r>
        <w:t>visa</w:t>
      </w:r>
      <w:r>
        <w:rPr>
          <w:spacing w:val="25"/>
        </w:rPr>
        <w:t xml:space="preserve"> </w:t>
      </w:r>
      <w:r>
        <w:t>desenvolver</w:t>
      </w:r>
      <w:r>
        <w:rPr>
          <w:spacing w:val="22"/>
        </w:rPr>
        <w:t xml:space="preserve"> </w:t>
      </w:r>
      <w:r>
        <w:t>uma</w:t>
      </w:r>
      <w:r>
        <w:rPr>
          <w:spacing w:val="25"/>
        </w:rPr>
        <w:t xml:space="preserve"> </w:t>
      </w:r>
      <w:r>
        <w:t>análise</w:t>
      </w:r>
      <w:r>
        <w:rPr>
          <w:spacing w:val="24"/>
        </w:rPr>
        <w:t xml:space="preserve"> </w:t>
      </w:r>
      <w:r>
        <w:t>descritiva</w:t>
      </w:r>
      <w:r>
        <w:rPr>
          <w:spacing w:val="24"/>
        </w:rPr>
        <w:t xml:space="preserve"> </w:t>
      </w:r>
      <w:r>
        <w:t>das</w:t>
      </w:r>
      <w:r>
        <w:rPr>
          <w:spacing w:val="22"/>
        </w:rPr>
        <w:t xml:space="preserve"> </w:t>
      </w:r>
      <w:r>
        <w:t>estratégias</w:t>
      </w:r>
      <w:r>
        <w:rPr>
          <w:spacing w:val="-58"/>
        </w:rPr>
        <w:t xml:space="preserve"> </w:t>
      </w:r>
      <w:r w:rsidR="00DD44B1">
        <w:rPr>
          <w:spacing w:val="-58"/>
        </w:rPr>
        <w:t xml:space="preserve">         </w:t>
      </w:r>
      <w:r w:rsidR="003951A8">
        <w:rPr>
          <w:spacing w:val="-58"/>
        </w:rPr>
        <w:t xml:space="preserve">         </w:t>
      </w:r>
      <w:r>
        <w:t>de divulgação do feminicídio pela mídia jornalística, com o objetivo de identificar abordagens</w:t>
      </w:r>
      <w:r>
        <w:rPr>
          <w:spacing w:val="1"/>
        </w:rPr>
        <w:t xml:space="preserve"> </w:t>
      </w:r>
      <w:r>
        <w:t>potencialmente</w:t>
      </w:r>
      <w:r>
        <w:rPr>
          <w:spacing w:val="1"/>
        </w:rPr>
        <w:t xml:space="preserve"> </w:t>
      </w:r>
      <w:r>
        <w:t>eficazes</w:t>
      </w:r>
      <w:r>
        <w:rPr>
          <w:spacing w:val="1"/>
        </w:rPr>
        <w:t xml:space="preserve"> </w:t>
      </w:r>
      <w:r>
        <w:t>para</w:t>
      </w:r>
      <w:r>
        <w:rPr>
          <w:spacing w:val="1"/>
        </w:rPr>
        <w:t xml:space="preserve"> </w:t>
      </w:r>
      <w:r>
        <w:t>mitigar</w:t>
      </w:r>
      <w:r>
        <w:rPr>
          <w:spacing w:val="1"/>
        </w:rPr>
        <w:t xml:space="preserve"> </w:t>
      </w:r>
      <w:r>
        <w:t>essas</w:t>
      </w:r>
      <w:r>
        <w:rPr>
          <w:spacing w:val="1"/>
        </w:rPr>
        <w:t xml:space="preserve"> </w:t>
      </w:r>
      <w:r>
        <w:t>características</w:t>
      </w:r>
      <w:r>
        <w:rPr>
          <w:spacing w:val="1"/>
        </w:rPr>
        <w:t xml:space="preserve"> </w:t>
      </w:r>
      <w:r>
        <w:t>e,</w:t>
      </w:r>
      <w:r>
        <w:rPr>
          <w:spacing w:val="1"/>
        </w:rPr>
        <w:t xml:space="preserve"> </w:t>
      </w:r>
      <w:r>
        <w:t>consequentemente,</w:t>
      </w:r>
      <w:r>
        <w:rPr>
          <w:spacing w:val="1"/>
        </w:rPr>
        <w:t xml:space="preserve"> </w:t>
      </w:r>
      <w:r>
        <w:t>reduzir</w:t>
      </w:r>
      <w:r>
        <w:rPr>
          <w:spacing w:val="1"/>
        </w:rPr>
        <w:t xml:space="preserve"> </w:t>
      </w:r>
      <w:r>
        <w:t xml:space="preserve">a </w:t>
      </w:r>
      <w:r>
        <w:rPr>
          <w:spacing w:val="-57"/>
        </w:rPr>
        <w:t xml:space="preserve"> </w:t>
      </w:r>
      <w:r>
        <w:t>invisibilidade das</w:t>
      </w:r>
      <w:r>
        <w:rPr>
          <w:spacing w:val="-2"/>
        </w:rPr>
        <w:t xml:space="preserve"> </w:t>
      </w:r>
      <w:r>
        <w:t>vítimas</w:t>
      </w:r>
      <w:r>
        <w:rPr>
          <w:spacing w:val="-2"/>
        </w:rPr>
        <w:t xml:space="preserve"> </w:t>
      </w:r>
      <w:r>
        <w:t>de</w:t>
      </w:r>
      <w:r>
        <w:rPr>
          <w:spacing w:val="1"/>
        </w:rPr>
        <w:t xml:space="preserve"> </w:t>
      </w:r>
      <w:r>
        <w:t>feminicídio.</w:t>
      </w:r>
    </w:p>
    <w:p w14:paraId="0383DECF" w14:textId="3777C8C6" w:rsidR="0011106B" w:rsidRDefault="0011106B" w:rsidP="00BD2673">
      <w:pPr>
        <w:spacing w:after="0" w:line="360" w:lineRule="auto"/>
        <w:ind w:firstLine="709"/>
        <w:jc w:val="both"/>
        <w:rPr>
          <w:rFonts w:ascii="Times New Roman" w:hAnsi="Times New Roman" w:cs="Times New Roman"/>
          <w:b/>
          <w:bCs/>
          <w:sz w:val="28"/>
          <w:szCs w:val="28"/>
        </w:rPr>
      </w:pPr>
    </w:p>
    <w:p w14:paraId="095E1D5D" w14:textId="77777777" w:rsidR="006D3705" w:rsidRDefault="006D3705" w:rsidP="00BD2673">
      <w:pPr>
        <w:spacing w:after="0" w:line="360" w:lineRule="auto"/>
        <w:ind w:firstLine="709"/>
        <w:jc w:val="both"/>
        <w:rPr>
          <w:rFonts w:ascii="Times New Roman" w:hAnsi="Times New Roman" w:cs="Times New Roman"/>
          <w:b/>
          <w:bCs/>
          <w:sz w:val="28"/>
          <w:szCs w:val="28"/>
        </w:rPr>
      </w:pPr>
    </w:p>
    <w:p w14:paraId="61EDBA0C" w14:textId="49528D0C" w:rsidR="0011106B" w:rsidRPr="0011106B" w:rsidRDefault="0011106B" w:rsidP="0011106B">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 xml:space="preserve">2 </w:t>
      </w:r>
      <w:r w:rsidRPr="00A231D4">
        <w:rPr>
          <w:rFonts w:ascii="Times New Roman" w:hAnsi="Times New Roman" w:cs="Times New Roman"/>
          <w:b/>
          <w:bCs/>
          <w:color w:val="000000" w:themeColor="text1"/>
          <w:sz w:val="24"/>
          <w:szCs w:val="28"/>
        </w:rPr>
        <w:t>METODOLOGIA</w:t>
      </w:r>
      <w:r w:rsidR="00514B2A">
        <w:rPr>
          <w:rFonts w:ascii="Times New Roman" w:hAnsi="Times New Roman" w:cs="Times New Roman"/>
          <w:b/>
          <w:bCs/>
          <w:color w:val="FF0000"/>
          <w:sz w:val="24"/>
          <w:szCs w:val="28"/>
        </w:rPr>
        <w:t xml:space="preserve"> </w:t>
      </w:r>
    </w:p>
    <w:p w14:paraId="2C8BCB57" w14:textId="77777777" w:rsidR="00C940FF" w:rsidRDefault="00C940FF" w:rsidP="00DB1CCC">
      <w:pPr>
        <w:spacing w:after="0" w:line="360" w:lineRule="auto"/>
        <w:ind w:firstLine="708"/>
        <w:jc w:val="both"/>
        <w:rPr>
          <w:rFonts w:ascii="Times New Roman" w:hAnsi="Times New Roman" w:cs="Times New Roman"/>
          <w:bCs/>
          <w:sz w:val="24"/>
          <w:szCs w:val="28"/>
        </w:rPr>
      </w:pPr>
    </w:p>
    <w:p w14:paraId="3CDB6BA1" w14:textId="17D97AAE" w:rsidR="00044F65" w:rsidRDefault="003951A8" w:rsidP="00BD2673">
      <w:pPr>
        <w:spacing w:after="0" w:line="360" w:lineRule="auto"/>
        <w:ind w:firstLine="709"/>
        <w:jc w:val="both"/>
        <w:rPr>
          <w:rFonts w:ascii="Times New Roman" w:hAnsi="Times New Roman" w:cs="Times New Roman"/>
          <w:bCs/>
          <w:color w:val="000000" w:themeColor="text1"/>
          <w:sz w:val="24"/>
          <w:szCs w:val="28"/>
        </w:rPr>
      </w:pPr>
      <w:r>
        <w:rPr>
          <w:rFonts w:ascii="Times New Roman" w:hAnsi="Times New Roman" w:cs="Times New Roman"/>
          <w:bCs/>
          <w:color w:val="000000" w:themeColor="text1"/>
          <w:sz w:val="24"/>
          <w:szCs w:val="28"/>
        </w:rPr>
        <w:t>D</w:t>
      </w:r>
      <w:r w:rsidR="00044F65" w:rsidRPr="00044F65">
        <w:rPr>
          <w:rFonts w:ascii="Times New Roman" w:hAnsi="Times New Roman" w:cs="Times New Roman"/>
          <w:bCs/>
          <w:color w:val="000000" w:themeColor="text1"/>
          <w:sz w:val="24"/>
          <w:szCs w:val="28"/>
        </w:rPr>
        <w:t>e natureza qualitativa, a pesquisa foi realizada por meio de uma abordagem baseada em pesquisa bibliográfica. A primeira etapa abordando a definição do tema e dos objetivos da pesquisa, focada na análise da abordagem midiática do feminicídio e na identificação de estratégias de comunicação mais eficazes para sensibilizar a sociedade e promover uma mudança de atitudes em relação à violência de gênero.</w:t>
      </w:r>
    </w:p>
    <w:p w14:paraId="3353C6C4" w14:textId="57F0842D" w:rsidR="00044F65" w:rsidRPr="00044F65" w:rsidRDefault="00044F65" w:rsidP="00BD2673">
      <w:pPr>
        <w:spacing w:after="0" w:line="360" w:lineRule="auto"/>
        <w:ind w:firstLine="709"/>
        <w:jc w:val="both"/>
        <w:rPr>
          <w:rFonts w:ascii="Times New Roman" w:hAnsi="Times New Roman" w:cs="Times New Roman"/>
          <w:bCs/>
          <w:color w:val="000000" w:themeColor="text1"/>
          <w:sz w:val="24"/>
          <w:szCs w:val="28"/>
        </w:rPr>
      </w:pPr>
      <w:r w:rsidRPr="00044F65">
        <w:rPr>
          <w:rFonts w:ascii="Times New Roman" w:hAnsi="Times New Roman" w:cs="Times New Roman"/>
          <w:bCs/>
          <w:color w:val="000000" w:themeColor="text1"/>
          <w:sz w:val="24"/>
          <w:szCs w:val="28"/>
        </w:rPr>
        <w:lastRenderedPageBreak/>
        <w:t>Posteriormente, uma revisão abrangente da literatura relacionada ao feminicídio, violência de gênero e o papel da mídia jornalística nesse contexto foi realizada. Essa revisão permitiu consolidar o conhecimento prévio e estabelecer as bases teóricas do estudo.</w:t>
      </w:r>
    </w:p>
    <w:p w14:paraId="1E709B6E" w14:textId="469DDB51" w:rsidR="00044F65" w:rsidRPr="00044F65" w:rsidRDefault="00044F65" w:rsidP="00BD2673">
      <w:pPr>
        <w:spacing w:after="0" w:line="360" w:lineRule="auto"/>
        <w:ind w:firstLine="709"/>
        <w:jc w:val="both"/>
        <w:rPr>
          <w:rFonts w:ascii="Times New Roman" w:hAnsi="Times New Roman" w:cs="Times New Roman"/>
          <w:bCs/>
          <w:color w:val="000000" w:themeColor="text1"/>
          <w:sz w:val="24"/>
          <w:szCs w:val="28"/>
        </w:rPr>
      </w:pPr>
      <w:r w:rsidRPr="00044F65">
        <w:rPr>
          <w:rFonts w:ascii="Times New Roman" w:hAnsi="Times New Roman" w:cs="Times New Roman"/>
          <w:bCs/>
          <w:color w:val="000000" w:themeColor="text1"/>
          <w:sz w:val="24"/>
          <w:szCs w:val="28"/>
        </w:rPr>
        <w:t>A coleta de dados ocorreu no decorrer da pesquisa bibliográfica, na qual foram selecionados e analisados ​​materiais, informações e exemplos de cobertura midiática de casos de feminicídio. Esses materiais serviram como principal fonte de dados para uma análise subsequente. O método desenvolvido para examinar os materiais encontrados na análise de conteúdo, buscando padrões de identificação na abordagem midiática do feminicídio, levando em consideração fatores como sensacionalismo, culpabilização da vítima e outros aspectos que podem influenciar a (in)visibilidade desse problema na mídia.</w:t>
      </w:r>
    </w:p>
    <w:p w14:paraId="7762222B" w14:textId="3D3466DE" w:rsidR="00044F65" w:rsidRPr="00044F65" w:rsidRDefault="00044F65" w:rsidP="00BD2673">
      <w:pPr>
        <w:spacing w:after="0" w:line="360" w:lineRule="auto"/>
        <w:ind w:firstLine="709"/>
        <w:jc w:val="both"/>
        <w:rPr>
          <w:rFonts w:ascii="Times New Roman" w:hAnsi="Times New Roman" w:cs="Times New Roman"/>
          <w:bCs/>
          <w:color w:val="000000" w:themeColor="text1"/>
          <w:sz w:val="24"/>
          <w:szCs w:val="28"/>
        </w:rPr>
      </w:pPr>
      <w:r w:rsidRPr="00044F65">
        <w:rPr>
          <w:rFonts w:ascii="Times New Roman" w:hAnsi="Times New Roman" w:cs="Times New Roman"/>
          <w:bCs/>
          <w:color w:val="000000" w:themeColor="text1"/>
          <w:sz w:val="24"/>
          <w:szCs w:val="28"/>
        </w:rPr>
        <w:t>Com base na análise, foram identificados os fatores que são importantes para a (in)visibilidade do feminicídio na mídia. Essas informações serviram como base para a formulação de propostas de estratégias de comunicação mais responsáveis ​​e eficazes, com o objetivo de sensibilizar a sociedade e promover uma mudança de atitudes em relação à violência de gênero.</w:t>
      </w:r>
    </w:p>
    <w:p w14:paraId="5E3DD106" w14:textId="5550D847" w:rsidR="00044F65" w:rsidRPr="00044F65" w:rsidRDefault="00044F65" w:rsidP="00BD2673">
      <w:pPr>
        <w:spacing w:after="0" w:line="360" w:lineRule="auto"/>
        <w:ind w:firstLine="709"/>
        <w:jc w:val="both"/>
        <w:rPr>
          <w:rFonts w:ascii="Times New Roman" w:hAnsi="Times New Roman" w:cs="Times New Roman"/>
          <w:bCs/>
          <w:color w:val="000000" w:themeColor="text1"/>
          <w:sz w:val="24"/>
          <w:szCs w:val="28"/>
        </w:rPr>
      </w:pPr>
      <w:r w:rsidRPr="00044F65">
        <w:rPr>
          <w:rFonts w:ascii="Times New Roman" w:hAnsi="Times New Roman" w:cs="Times New Roman"/>
          <w:bCs/>
          <w:color w:val="000000" w:themeColor="text1"/>
          <w:sz w:val="24"/>
          <w:szCs w:val="28"/>
        </w:rPr>
        <w:t xml:space="preserve">Na etapa conclusiva, pretende-se apresentar um relatório descritivo das principais formas de veiculação do feminicídio pela mídia jornalística, identificando formas conscientizadoras ou </w:t>
      </w:r>
      <w:proofErr w:type="spellStart"/>
      <w:r w:rsidRPr="00044F65">
        <w:rPr>
          <w:rFonts w:ascii="Times New Roman" w:hAnsi="Times New Roman" w:cs="Times New Roman"/>
          <w:bCs/>
          <w:color w:val="000000" w:themeColor="text1"/>
          <w:sz w:val="24"/>
          <w:szCs w:val="28"/>
        </w:rPr>
        <w:t>invisibilizantes</w:t>
      </w:r>
      <w:proofErr w:type="spellEnd"/>
      <w:r w:rsidRPr="00044F65">
        <w:rPr>
          <w:rFonts w:ascii="Times New Roman" w:hAnsi="Times New Roman" w:cs="Times New Roman"/>
          <w:bCs/>
          <w:color w:val="000000" w:themeColor="text1"/>
          <w:sz w:val="24"/>
          <w:szCs w:val="28"/>
        </w:rPr>
        <w:t xml:space="preserve"> dess</w:t>
      </w:r>
      <w:r w:rsidR="003951A8">
        <w:rPr>
          <w:rFonts w:ascii="Times New Roman" w:hAnsi="Times New Roman" w:cs="Times New Roman"/>
          <w:bCs/>
          <w:color w:val="000000" w:themeColor="text1"/>
          <w:sz w:val="24"/>
          <w:szCs w:val="28"/>
        </w:rPr>
        <w:t>e público.</w:t>
      </w:r>
    </w:p>
    <w:p w14:paraId="6EDFB3A7" w14:textId="69AE3701" w:rsidR="00044F65" w:rsidRDefault="00044F65" w:rsidP="000C3E25">
      <w:pPr>
        <w:spacing w:after="0" w:line="360" w:lineRule="auto"/>
        <w:ind w:firstLine="709"/>
        <w:jc w:val="both"/>
        <w:rPr>
          <w:rFonts w:ascii="Times New Roman" w:hAnsi="Times New Roman" w:cs="Times New Roman"/>
          <w:bCs/>
          <w:color w:val="000000" w:themeColor="text1"/>
          <w:sz w:val="24"/>
          <w:szCs w:val="28"/>
        </w:rPr>
      </w:pPr>
      <w:r w:rsidRPr="00044F65">
        <w:rPr>
          <w:rFonts w:ascii="Times New Roman" w:hAnsi="Times New Roman" w:cs="Times New Roman"/>
          <w:bCs/>
          <w:color w:val="000000" w:themeColor="text1"/>
          <w:sz w:val="24"/>
          <w:szCs w:val="28"/>
        </w:rPr>
        <w:t xml:space="preserve">Desta forma, a divulgação responsável e consciente dos casos de feminicídio pode contribuir para a superação deste grave problema de segurança pública, ao aumentar a conscientização da sociedade sobre a gravidade e abrangência dessa questão, estimulando o engajamento da comunidade, autoridades e instituições para implementar medidas preventivas e de proteção efetiva às mulheres. Além disso, pressionar as autoridades e instituições responsáveis ​​a agir de forma mais diligente e eficiente na investigação e prevenção desses crimes </w:t>
      </w:r>
      <w:r w:rsidR="00D77BCE">
        <w:rPr>
          <w:rFonts w:ascii="Times New Roman" w:hAnsi="Times New Roman" w:cs="Times New Roman"/>
          <w:bCs/>
          <w:color w:val="000000" w:themeColor="text1"/>
          <w:sz w:val="24"/>
          <w:szCs w:val="28"/>
        </w:rPr>
        <w:t>de violência máxima de violência contra mulher.</w:t>
      </w:r>
    </w:p>
    <w:p w14:paraId="5B811799" w14:textId="77777777" w:rsidR="00BA15B8" w:rsidRPr="000C3E25" w:rsidRDefault="00BA15B8" w:rsidP="000C3E25">
      <w:pPr>
        <w:spacing w:after="0" w:line="360" w:lineRule="auto"/>
        <w:ind w:firstLine="709"/>
        <w:jc w:val="both"/>
        <w:rPr>
          <w:rFonts w:ascii="Times New Roman" w:hAnsi="Times New Roman" w:cs="Times New Roman"/>
          <w:bCs/>
          <w:color w:val="000000" w:themeColor="text1"/>
          <w:sz w:val="24"/>
          <w:szCs w:val="28"/>
        </w:rPr>
      </w:pPr>
    </w:p>
    <w:p w14:paraId="0C33278A" w14:textId="77777777" w:rsidR="0011106B" w:rsidRPr="0011106B" w:rsidRDefault="0011106B" w:rsidP="00C940FF">
      <w:pPr>
        <w:spacing w:after="0" w:line="240" w:lineRule="auto"/>
        <w:rPr>
          <w:rFonts w:ascii="Times New Roman" w:hAnsi="Times New Roman" w:cs="Times New Roman"/>
          <w:b/>
          <w:bCs/>
          <w:sz w:val="28"/>
          <w:szCs w:val="28"/>
        </w:rPr>
      </w:pPr>
      <w:r w:rsidRPr="00C940FF">
        <w:rPr>
          <w:rFonts w:ascii="Times New Roman" w:hAnsi="Times New Roman" w:cs="Times New Roman"/>
          <w:b/>
          <w:bCs/>
          <w:sz w:val="24"/>
          <w:szCs w:val="28"/>
        </w:rPr>
        <w:t>3 RESULTADOS E DISCUSSÃO</w:t>
      </w:r>
    </w:p>
    <w:p w14:paraId="17217094" w14:textId="77777777" w:rsidR="00885D6D" w:rsidRDefault="00885D6D" w:rsidP="00885D6D">
      <w:pPr>
        <w:pStyle w:val="Corpodetexto"/>
        <w:spacing w:before="4"/>
        <w:rPr>
          <w:b/>
          <w:sz w:val="36"/>
        </w:rPr>
      </w:pPr>
    </w:p>
    <w:p w14:paraId="78E8A4A5" w14:textId="3691E294" w:rsidR="00885D6D" w:rsidRDefault="00885D6D" w:rsidP="00BD2673">
      <w:pPr>
        <w:pStyle w:val="Corpodetexto"/>
        <w:spacing w:line="360" w:lineRule="auto"/>
        <w:ind w:firstLine="709"/>
        <w:jc w:val="both"/>
      </w:pPr>
      <w:r>
        <w:t>A violência de gênero, culminando em atos extremos como o feminicídio, é um problema</w:t>
      </w:r>
      <w:r>
        <w:rPr>
          <w:spacing w:val="1"/>
        </w:rPr>
        <w:t xml:space="preserve"> </w:t>
      </w:r>
      <w:r>
        <w:t>intrincado e multifacetado que tem suas raízes fincadas nas construções históricas da sociedade. Ela</w:t>
      </w:r>
      <w:r w:rsidR="00D77BCE">
        <w:t xml:space="preserve"> </w:t>
      </w:r>
      <w:r>
        <w:rPr>
          <w:spacing w:val="-57"/>
        </w:rPr>
        <w:t xml:space="preserve"> </w:t>
      </w:r>
      <w:r>
        <w:t>se</w:t>
      </w:r>
      <w:r>
        <w:rPr>
          <w:spacing w:val="1"/>
        </w:rPr>
        <w:t xml:space="preserve"> </w:t>
      </w:r>
      <w:r>
        <w:t>manifesta</w:t>
      </w:r>
      <w:r>
        <w:rPr>
          <w:spacing w:val="1"/>
        </w:rPr>
        <w:t xml:space="preserve"> </w:t>
      </w:r>
      <w:r>
        <w:t>como</w:t>
      </w:r>
      <w:r>
        <w:rPr>
          <w:spacing w:val="1"/>
        </w:rPr>
        <w:t xml:space="preserve"> </w:t>
      </w:r>
      <w:r>
        <w:t>um</w:t>
      </w:r>
      <w:r>
        <w:rPr>
          <w:spacing w:val="1"/>
        </w:rPr>
        <w:t xml:space="preserve"> </w:t>
      </w:r>
      <w:r>
        <w:t>sintoma</w:t>
      </w:r>
      <w:r>
        <w:rPr>
          <w:spacing w:val="1"/>
        </w:rPr>
        <w:t xml:space="preserve"> </w:t>
      </w:r>
      <w:r>
        <w:t>de</w:t>
      </w:r>
      <w:r>
        <w:rPr>
          <w:spacing w:val="1"/>
        </w:rPr>
        <w:t xml:space="preserve"> </w:t>
      </w:r>
      <w:r>
        <w:t>desigualdades</w:t>
      </w:r>
      <w:r>
        <w:rPr>
          <w:spacing w:val="1"/>
        </w:rPr>
        <w:t xml:space="preserve"> </w:t>
      </w:r>
      <w:r>
        <w:t>profundamente</w:t>
      </w:r>
      <w:r>
        <w:rPr>
          <w:spacing w:val="1"/>
        </w:rPr>
        <w:t xml:space="preserve"> </w:t>
      </w:r>
      <w:r>
        <w:t>arraigadas</w:t>
      </w:r>
      <w:r>
        <w:rPr>
          <w:spacing w:val="1"/>
        </w:rPr>
        <w:t xml:space="preserve"> </w:t>
      </w:r>
      <w:r>
        <w:t>entre</w:t>
      </w:r>
      <w:r>
        <w:rPr>
          <w:spacing w:val="1"/>
        </w:rPr>
        <w:t xml:space="preserve"> </w:t>
      </w:r>
      <w:r>
        <w:t>homens</w:t>
      </w:r>
      <w:r>
        <w:rPr>
          <w:spacing w:val="1"/>
        </w:rPr>
        <w:t xml:space="preserve"> </w:t>
      </w:r>
      <w:r>
        <w:t>e</w:t>
      </w:r>
      <w:r>
        <w:rPr>
          <w:spacing w:val="1"/>
        </w:rPr>
        <w:t xml:space="preserve"> </w:t>
      </w:r>
      <w:r>
        <w:t xml:space="preserve">mulheres, refletindo não apenas diferenças biológicas, mas principalmente dinâmicas </w:t>
      </w:r>
      <w:r>
        <w:lastRenderedPageBreak/>
        <w:t>de poder,</w:t>
      </w:r>
      <w:r>
        <w:rPr>
          <w:spacing w:val="1"/>
        </w:rPr>
        <w:t xml:space="preserve"> </w:t>
      </w:r>
      <w:r>
        <w:t>categorias</w:t>
      </w:r>
      <w:r>
        <w:rPr>
          <w:spacing w:val="-3"/>
        </w:rPr>
        <w:t xml:space="preserve"> </w:t>
      </w:r>
      <w:r>
        <w:t>sociais</w:t>
      </w:r>
      <w:r>
        <w:rPr>
          <w:spacing w:val="-2"/>
        </w:rPr>
        <w:t xml:space="preserve"> </w:t>
      </w:r>
      <w:r>
        <w:t>como</w:t>
      </w:r>
      <w:r>
        <w:rPr>
          <w:spacing w:val="-5"/>
        </w:rPr>
        <w:t xml:space="preserve"> </w:t>
      </w:r>
      <w:r>
        <w:t>classe</w:t>
      </w:r>
      <w:r>
        <w:rPr>
          <w:spacing w:val="1"/>
        </w:rPr>
        <w:t xml:space="preserve"> </w:t>
      </w:r>
      <w:r>
        <w:t>e</w:t>
      </w:r>
      <w:r>
        <w:rPr>
          <w:spacing w:val="1"/>
        </w:rPr>
        <w:t xml:space="preserve"> </w:t>
      </w:r>
      <w:r>
        <w:t>raça/etnia</w:t>
      </w:r>
      <w:r>
        <w:rPr>
          <w:spacing w:val="-3"/>
        </w:rPr>
        <w:t xml:space="preserve"> </w:t>
      </w:r>
      <w:r>
        <w:t>e</w:t>
      </w:r>
      <w:r>
        <w:rPr>
          <w:spacing w:val="1"/>
        </w:rPr>
        <w:t xml:space="preserve"> </w:t>
      </w:r>
      <w:r>
        <w:t>as</w:t>
      </w:r>
      <w:r>
        <w:rPr>
          <w:spacing w:val="-2"/>
        </w:rPr>
        <w:t xml:space="preserve"> </w:t>
      </w:r>
      <w:r>
        <w:t>percepções</w:t>
      </w:r>
      <w:r>
        <w:rPr>
          <w:spacing w:val="-2"/>
        </w:rPr>
        <w:t xml:space="preserve"> </w:t>
      </w:r>
      <w:r>
        <w:t>moldadas</w:t>
      </w:r>
      <w:r>
        <w:rPr>
          <w:spacing w:val="-2"/>
        </w:rPr>
        <w:t xml:space="preserve"> </w:t>
      </w:r>
      <w:r>
        <w:t>pela</w:t>
      </w:r>
      <w:r>
        <w:rPr>
          <w:spacing w:val="1"/>
        </w:rPr>
        <w:t xml:space="preserve"> </w:t>
      </w:r>
      <w:r>
        <w:t>cultura.</w:t>
      </w:r>
    </w:p>
    <w:p w14:paraId="1C290676" w14:textId="7994B314" w:rsidR="00885D6D" w:rsidRDefault="00885D6D" w:rsidP="00BD2673">
      <w:pPr>
        <w:pStyle w:val="Corpodetexto"/>
        <w:spacing w:line="360" w:lineRule="auto"/>
        <w:ind w:firstLine="709"/>
        <w:jc w:val="both"/>
      </w:pPr>
      <w:r>
        <w:t>Nesse contexto, ganha destaque a importância de investigar a relação entre a divulgação</w:t>
      </w:r>
      <w:r w:rsidRPr="00885D6D">
        <w:t xml:space="preserve"> </w:t>
      </w:r>
      <w:r>
        <w:t>midiática</w:t>
      </w:r>
      <w:r w:rsidRPr="00885D6D">
        <w:t xml:space="preserve"> </w:t>
      </w:r>
      <w:r>
        <w:t>dos</w:t>
      </w:r>
      <w:r w:rsidRPr="00885D6D">
        <w:t xml:space="preserve"> </w:t>
      </w:r>
      <w:r>
        <w:t>casos</w:t>
      </w:r>
      <w:r w:rsidRPr="00885D6D">
        <w:t xml:space="preserve"> </w:t>
      </w:r>
      <w:r>
        <w:t>de</w:t>
      </w:r>
      <w:r w:rsidRPr="00885D6D">
        <w:t xml:space="preserve"> </w:t>
      </w:r>
      <w:r>
        <w:t>feminicídio</w:t>
      </w:r>
      <w:r w:rsidRPr="00885D6D">
        <w:t xml:space="preserve"> </w:t>
      </w:r>
      <w:r>
        <w:t>e</w:t>
      </w:r>
      <w:r w:rsidRPr="00885D6D">
        <w:t xml:space="preserve"> </w:t>
      </w:r>
      <w:r>
        <w:t>a</w:t>
      </w:r>
      <w:r w:rsidRPr="00885D6D">
        <w:t xml:space="preserve"> </w:t>
      </w:r>
      <w:r>
        <w:t>visibilidade</w:t>
      </w:r>
      <w:r w:rsidRPr="00885D6D">
        <w:t xml:space="preserve"> </w:t>
      </w:r>
      <w:r>
        <w:t>ou</w:t>
      </w:r>
      <w:r w:rsidRPr="00885D6D">
        <w:t xml:space="preserve"> </w:t>
      </w:r>
      <w:r>
        <w:t>invisibilidade</w:t>
      </w:r>
      <w:r w:rsidRPr="00885D6D">
        <w:t xml:space="preserve"> </w:t>
      </w:r>
      <w:r>
        <w:t>das</w:t>
      </w:r>
      <w:r w:rsidRPr="00885D6D">
        <w:t xml:space="preserve"> </w:t>
      </w:r>
      <w:r>
        <w:t>vítimas.</w:t>
      </w:r>
      <w:r w:rsidRPr="00885D6D">
        <w:t xml:space="preserve"> </w:t>
      </w:r>
      <w:r>
        <w:t>A</w:t>
      </w:r>
      <w:r w:rsidRPr="00885D6D">
        <w:t xml:space="preserve"> </w:t>
      </w:r>
      <w:r>
        <w:t>mídia</w:t>
      </w:r>
      <w:r w:rsidRPr="00885D6D">
        <w:t xml:space="preserve"> </w:t>
      </w:r>
      <w:r>
        <w:t>jornalística desempenha um papel significativo na construção da percepção pública sobre questões</w:t>
      </w:r>
      <w:r w:rsidRPr="00885D6D">
        <w:t xml:space="preserve"> </w:t>
      </w:r>
      <w:r>
        <w:t>sociais,</w:t>
      </w:r>
      <w:r w:rsidRPr="00885D6D">
        <w:t xml:space="preserve"> </w:t>
      </w:r>
      <w:r>
        <w:t>incluindo</w:t>
      </w:r>
      <w:r w:rsidRPr="00885D6D">
        <w:t xml:space="preserve"> </w:t>
      </w:r>
      <w:r>
        <w:t>a violência</w:t>
      </w:r>
      <w:r w:rsidRPr="00885D6D">
        <w:t xml:space="preserve"> </w:t>
      </w:r>
      <w:r>
        <w:t>de gênero.</w:t>
      </w:r>
      <w:r w:rsidRPr="00885D6D">
        <w:t xml:space="preserve"> </w:t>
      </w:r>
      <w:r>
        <w:t>No</w:t>
      </w:r>
      <w:r w:rsidRPr="00885D6D">
        <w:t xml:space="preserve"> </w:t>
      </w:r>
      <w:r>
        <w:t>entanto,</w:t>
      </w:r>
      <w:r w:rsidRPr="00885D6D">
        <w:t xml:space="preserve"> </w:t>
      </w:r>
      <w:r>
        <w:t>a maneira</w:t>
      </w:r>
      <w:r w:rsidRPr="00885D6D">
        <w:t xml:space="preserve"> </w:t>
      </w:r>
      <w:r>
        <w:t>como</w:t>
      </w:r>
      <w:r w:rsidRPr="00885D6D">
        <w:t xml:space="preserve"> </w:t>
      </w:r>
      <w:r>
        <w:t>o</w:t>
      </w:r>
      <w:r w:rsidRPr="00885D6D">
        <w:t xml:space="preserve"> </w:t>
      </w:r>
      <w:r>
        <w:t>feminicídio</w:t>
      </w:r>
      <w:r w:rsidRPr="00885D6D">
        <w:t xml:space="preserve"> </w:t>
      </w:r>
      <w:r>
        <w:t>é</w:t>
      </w:r>
      <w:r w:rsidRPr="00885D6D">
        <w:t xml:space="preserve"> </w:t>
      </w:r>
      <w:r>
        <w:t>reportado</w:t>
      </w:r>
      <w:r w:rsidRPr="00885D6D">
        <w:t xml:space="preserve"> </w:t>
      </w:r>
      <w:r>
        <w:t>pode</w:t>
      </w:r>
      <w:r w:rsidRPr="00885D6D">
        <w:t xml:space="preserve"> </w:t>
      </w:r>
      <w:r>
        <w:t>variar</w:t>
      </w:r>
      <w:r w:rsidRPr="00885D6D">
        <w:t xml:space="preserve"> </w:t>
      </w:r>
      <w:r>
        <w:t>amplamente,</w:t>
      </w:r>
      <w:r w:rsidRPr="00885D6D">
        <w:t xml:space="preserve"> </w:t>
      </w:r>
      <w:r>
        <w:t>contribuindo</w:t>
      </w:r>
      <w:r w:rsidRPr="00885D6D">
        <w:t xml:space="preserve"> </w:t>
      </w:r>
      <w:r>
        <w:t>para</w:t>
      </w:r>
      <w:r w:rsidRPr="00885D6D">
        <w:t xml:space="preserve"> </w:t>
      </w:r>
      <w:r>
        <w:t>sua</w:t>
      </w:r>
      <w:r w:rsidRPr="00885D6D">
        <w:t xml:space="preserve"> </w:t>
      </w:r>
      <w:r>
        <w:t>(in)visibilidade.</w:t>
      </w:r>
    </w:p>
    <w:p w14:paraId="36A31A49" w14:textId="77777777" w:rsidR="000C3E25" w:rsidRDefault="00044F65" w:rsidP="000C3E25">
      <w:pPr>
        <w:spacing w:after="0" w:line="360" w:lineRule="auto"/>
        <w:ind w:firstLine="709"/>
        <w:jc w:val="both"/>
        <w:rPr>
          <w:rFonts w:ascii="Times New Roman" w:hAnsi="Times New Roman" w:cs="Times New Roman"/>
          <w:bCs/>
          <w:color w:val="000000" w:themeColor="text1"/>
          <w:sz w:val="24"/>
          <w:szCs w:val="28"/>
        </w:rPr>
      </w:pPr>
      <w:r>
        <w:rPr>
          <w:rFonts w:ascii="Times New Roman" w:hAnsi="Times New Roman" w:cs="Times New Roman"/>
          <w:bCs/>
          <w:color w:val="000000" w:themeColor="text1"/>
          <w:sz w:val="24"/>
          <w:szCs w:val="28"/>
        </w:rPr>
        <w:t>A</w:t>
      </w:r>
      <w:r w:rsidR="003951A8">
        <w:rPr>
          <w:rFonts w:ascii="Times New Roman" w:hAnsi="Times New Roman" w:cs="Times New Roman"/>
          <w:bCs/>
          <w:color w:val="000000" w:themeColor="text1"/>
          <w:sz w:val="24"/>
          <w:szCs w:val="28"/>
        </w:rPr>
        <w:t xml:space="preserve"> </w:t>
      </w:r>
      <w:r w:rsidRPr="006D3705">
        <w:rPr>
          <w:rFonts w:ascii="Times New Roman" w:hAnsi="Times New Roman" w:cs="Times New Roman"/>
          <w:bCs/>
          <w:color w:val="000000" w:themeColor="text1"/>
          <w:sz w:val="24"/>
          <w:szCs w:val="28"/>
        </w:rPr>
        <w:t>pesquisa terá relevância significativa, pois contribuirá para um melhor entendimento das formas de veiculação do feminicídio pela mídia e seu potencial de mitigação do fenômeno. Os resultados obtidos fornecerão subsídios valiosos para a conscientização pública, a mobilização social e a adoção de medidas efetivas de prevenção e combate ao feminicídio, contribuindo assim para a promoção da igualdade de gênero e a proteção dos direitos da Mulher. A análise das formas de abordagem midiática do feminicídio permitirá identificar estratégias de comunicação mais eficazes no futuro, visando sensibilizar a sociedade sobre a gravidade da violência de gênero e fomentar uma mudança de atitudes. Esses resultados terão o potencial de embasar políticas públicas e direcionar esforços para melhorar a proteção das mulheres, criando um ambiente mais seguro e propício para sua plena participação na sociedade. No geral, a pesquisa será fundamental para impulsionar uma transformação social positiva, promovendo uma sociedade mais justa e livre de violência de gênero.</w:t>
      </w:r>
    </w:p>
    <w:p w14:paraId="2AC77E64" w14:textId="3AB115EE" w:rsidR="00514B2A" w:rsidRPr="000C3E25" w:rsidRDefault="00514B2A" w:rsidP="000C3E25">
      <w:pPr>
        <w:spacing w:after="0" w:line="360" w:lineRule="auto"/>
        <w:ind w:firstLine="709"/>
        <w:jc w:val="both"/>
        <w:rPr>
          <w:rFonts w:ascii="Times New Roman" w:hAnsi="Times New Roman" w:cs="Times New Roman"/>
          <w:bCs/>
          <w:color w:val="000000" w:themeColor="text1"/>
          <w:sz w:val="24"/>
          <w:szCs w:val="24"/>
        </w:rPr>
      </w:pPr>
      <w:r w:rsidRPr="000C3E25">
        <w:rPr>
          <w:rFonts w:ascii="Times New Roman" w:hAnsi="Times New Roman" w:cs="Times New Roman"/>
          <w:sz w:val="24"/>
          <w:szCs w:val="24"/>
        </w:rPr>
        <w:t xml:space="preserve">Aubert e </w:t>
      </w:r>
      <w:proofErr w:type="spellStart"/>
      <w:r w:rsidRPr="000C3E25">
        <w:rPr>
          <w:rFonts w:ascii="Times New Roman" w:hAnsi="Times New Roman" w:cs="Times New Roman"/>
          <w:sz w:val="24"/>
          <w:szCs w:val="24"/>
        </w:rPr>
        <w:t>Haroche</w:t>
      </w:r>
      <w:proofErr w:type="spellEnd"/>
      <w:r w:rsidRPr="000C3E25">
        <w:rPr>
          <w:rFonts w:ascii="Times New Roman" w:hAnsi="Times New Roman" w:cs="Times New Roman"/>
          <w:sz w:val="24"/>
          <w:szCs w:val="24"/>
        </w:rPr>
        <w:t xml:space="preserve"> (2013, p. 13) argumentam que a noção de invisibilidade é uma preocupação relevante na sociedade contemporânea. Hoje, "o invisível tende a significar o insignificante, e, mais, o inexistente." Essa afirmação, que parece repetir um dito popular, "o que/quem não é visto, não é lembrado", pode ser confirmada com uma simples observação em nossas relações cotidianas e em nossos interesses de leitura/escrita/acesso nas mídias.</w:t>
      </w:r>
    </w:p>
    <w:p w14:paraId="4248993F" w14:textId="77777777" w:rsidR="00514B2A" w:rsidRPr="00DD44B1" w:rsidRDefault="00514B2A" w:rsidP="00BD2673">
      <w:pPr>
        <w:pStyle w:val="Corpodetexto"/>
        <w:spacing w:line="360" w:lineRule="auto"/>
        <w:ind w:firstLine="709"/>
        <w:jc w:val="both"/>
      </w:pPr>
      <w:r w:rsidRPr="00DD44B1">
        <w:t>Se, pouco tempo atrás, as esferas pública e privada apresentavam-se socialmente com maior distância e nitidez, atualmente, a exigência da visibilidade faz com que nossa existência seja mensurada pela quantidade de imagens, vídeos e textos que produzimos ou que são produzidos sobre nós, o que (nos) impulsiona a exibi-los frequentemente. Ainda segundo Aubert e Haroche (2013, p. 15), essa exigência da visibilidade busca uma extensão do "eu exterior" e uma redução do "eu interior", o que resulta sempre em tornar-se público.</w:t>
      </w:r>
    </w:p>
    <w:p w14:paraId="762BD455" w14:textId="77777777" w:rsidR="00514B2A" w:rsidRPr="00DD44B1" w:rsidRDefault="00514B2A" w:rsidP="00BD2673">
      <w:pPr>
        <w:pStyle w:val="Corpodetexto"/>
        <w:spacing w:line="360" w:lineRule="auto"/>
        <w:ind w:firstLine="709"/>
        <w:jc w:val="both"/>
      </w:pPr>
      <w:r w:rsidRPr="00DD44B1">
        <w:t xml:space="preserve">Frente ao medo da inexistência, o ser humano contemporâneo se mostra e se significa nas e pelas mídias, já que "o sentido do eu é então menos constrangido pelo universo de experiências imediatas do que nutrido por múltiplas formas simbólicas midiatizadas" </w:t>
      </w:r>
      <w:r w:rsidRPr="00DD44B1">
        <w:lastRenderedPageBreak/>
        <w:t>(VOIROL, 2005, p. 97). Essa interação constante com as mídias está transformando fundamentalmente a maneira como percebemos a nós mesmos e nossa identidade, moldando nossas vidas e relacionamentos de maneiras que merecem uma análise mais profunda.</w:t>
      </w:r>
    </w:p>
    <w:p w14:paraId="12A82F3B" w14:textId="77777777" w:rsidR="00514B2A" w:rsidRDefault="00514B2A" w:rsidP="00BD2673">
      <w:pPr>
        <w:pStyle w:val="Corpodetexto"/>
        <w:spacing w:line="360" w:lineRule="auto"/>
        <w:ind w:firstLine="709"/>
        <w:jc w:val="both"/>
      </w:pPr>
      <w:r>
        <w:t>A</w:t>
      </w:r>
      <w:r>
        <w:rPr>
          <w:spacing w:val="1"/>
        </w:rPr>
        <w:t xml:space="preserve"> </w:t>
      </w:r>
      <w:r>
        <w:t>visibilidade</w:t>
      </w:r>
      <w:r>
        <w:rPr>
          <w:spacing w:val="1"/>
        </w:rPr>
        <w:t xml:space="preserve"> </w:t>
      </w:r>
      <w:r>
        <w:t>midiática</w:t>
      </w:r>
      <w:r>
        <w:rPr>
          <w:spacing w:val="1"/>
        </w:rPr>
        <w:t xml:space="preserve"> </w:t>
      </w:r>
      <w:r>
        <w:t>tornou-se,</w:t>
      </w:r>
      <w:r>
        <w:rPr>
          <w:spacing w:val="1"/>
        </w:rPr>
        <w:t xml:space="preserve"> </w:t>
      </w:r>
      <w:r>
        <w:t>assim,</w:t>
      </w:r>
      <w:r>
        <w:rPr>
          <w:spacing w:val="1"/>
        </w:rPr>
        <w:t xml:space="preserve"> </w:t>
      </w:r>
      <w:r>
        <w:t>de</w:t>
      </w:r>
      <w:r>
        <w:rPr>
          <w:spacing w:val="1"/>
        </w:rPr>
        <w:t xml:space="preserve"> </w:t>
      </w:r>
      <w:r>
        <w:t>extrema</w:t>
      </w:r>
      <w:r>
        <w:rPr>
          <w:spacing w:val="1"/>
        </w:rPr>
        <w:t xml:space="preserve"> </w:t>
      </w:r>
      <w:r>
        <w:t>importância</w:t>
      </w:r>
      <w:r>
        <w:rPr>
          <w:spacing w:val="1"/>
        </w:rPr>
        <w:t xml:space="preserve"> </w:t>
      </w:r>
      <w:r>
        <w:t>na</w:t>
      </w:r>
      <w:r>
        <w:rPr>
          <w:spacing w:val="1"/>
        </w:rPr>
        <w:t xml:space="preserve"> </w:t>
      </w:r>
      <w:r>
        <w:t>vida</w:t>
      </w:r>
      <w:r>
        <w:rPr>
          <w:spacing w:val="1"/>
        </w:rPr>
        <w:t xml:space="preserve"> </w:t>
      </w:r>
      <w:r>
        <w:t>cotidiana,</w:t>
      </w:r>
      <w:r>
        <w:rPr>
          <w:spacing w:val="1"/>
        </w:rPr>
        <w:t xml:space="preserve"> </w:t>
      </w:r>
      <w:r>
        <w:t>conduzindo-nos a (re)produzir sentidos por meio de aparatos simbólicos que nos são propostos e,</w:t>
      </w:r>
      <w:r>
        <w:rPr>
          <w:spacing w:val="1"/>
        </w:rPr>
        <w:t xml:space="preserve"> </w:t>
      </w:r>
      <w:r>
        <w:t>muitas vezes, impostos, mesmo sem nosso conhecimento prático ou consentimento imediato. Essa</w:t>
      </w:r>
      <w:r>
        <w:rPr>
          <w:spacing w:val="1"/>
        </w:rPr>
        <w:t xml:space="preserve"> </w:t>
      </w:r>
      <w:r>
        <w:t>visibilidade permite que possamos interagir e, assim, criar pontos de vista diferentes, olhando para a</w:t>
      </w:r>
      <w:r>
        <w:rPr>
          <w:spacing w:val="-57"/>
        </w:rPr>
        <w:t xml:space="preserve"> </w:t>
      </w:r>
      <w:r>
        <w:t>mesma base</w:t>
      </w:r>
      <w:r>
        <w:rPr>
          <w:spacing w:val="1"/>
        </w:rPr>
        <w:t xml:space="preserve"> </w:t>
      </w:r>
      <w:r>
        <w:t>simbólica. A</w:t>
      </w:r>
      <w:r>
        <w:rPr>
          <w:spacing w:val="-7"/>
        </w:rPr>
        <w:t xml:space="preserve"> </w:t>
      </w:r>
      <w:r>
        <w:t>esse</w:t>
      </w:r>
      <w:r>
        <w:rPr>
          <w:spacing w:val="1"/>
        </w:rPr>
        <w:t xml:space="preserve"> </w:t>
      </w:r>
      <w:r>
        <w:t>respeito, Voirol (2005, p. 99)</w:t>
      </w:r>
      <w:r>
        <w:rPr>
          <w:spacing w:val="-1"/>
        </w:rPr>
        <w:t xml:space="preserve"> </w:t>
      </w:r>
      <w:r>
        <w:t>afirma</w:t>
      </w:r>
      <w:r>
        <w:rPr>
          <w:spacing w:val="1"/>
        </w:rPr>
        <w:t xml:space="preserve"> </w:t>
      </w:r>
      <w:r>
        <w:t>que</w:t>
      </w:r>
    </w:p>
    <w:p w14:paraId="59289B23" w14:textId="77777777" w:rsidR="00514B2A" w:rsidRDefault="00514B2A" w:rsidP="00514B2A">
      <w:pPr>
        <w:pStyle w:val="Corpodetexto"/>
        <w:spacing w:before="1"/>
        <w:rPr>
          <w:sz w:val="36"/>
        </w:rPr>
      </w:pPr>
    </w:p>
    <w:p w14:paraId="05D46A1B" w14:textId="77777777" w:rsidR="00514B2A" w:rsidRPr="00BD2673" w:rsidRDefault="00514B2A" w:rsidP="00BD2673">
      <w:pPr>
        <w:pStyle w:val="Corpodetexto"/>
        <w:ind w:left="2268"/>
        <w:jc w:val="both"/>
        <w:rPr>
          <w:sz w:val="20"/>
          <w:szCs w:val="20"/>
        </w:rPr>
      </w:pPr>
      <w:r w:rsidRPr="00BD2673">
        <w:rPr>
          <w:sz w:val="20"/>
          <w:szCs w:val="20"/>
        </w:rPr>
        <w:t>Também é necessário conceber a cena midiática como um espaço onde os</w:t>
      </w:r>
      <w:r w:rsidRPr="00BD2673">
        <w:rPr>
          <w:spacing w:val="1"/>
          <w:sz w:val="20"/>
          <w:szCs w:val="20"/>
        </w:rPr>
        <w:t xml:space="preserve"> </w:t>
      </w:r>
      <w:r w:rsidRPr="00BD2673">
        <w:rPr>
          <w:sz w:val="20"/>
          <w:szCs w:val="20"/>
        </w:rPr>
        <w:t>atores podem deixar a invisibilidade e existir aos olhos dos outros</w:t>
      </w:r>
      <w:r w:rsidRPr="00BD2673">
        <w:rPr>
          <w:spacing w:val="1"/>
          <w:sz w:val="20"/>
          <w:szCs w:val="20"/>
        </w:rPr>
        <w:t xml:space="preserve"> </w:t>
      </w:r>
      <w:r w:rsidRPr="00BD2673">
        <w:rPr>
          <w:sz w:val="20"/>
          <w:szCs w:val="20"/>
        </w:rPr>
        <w:t>sem</w:t>
      </w:r>
      <w:r w:rsidRPr="00BD2673">
        <w:rPr>
          <w:spacing w:val="1"/>
          <w:sz w:val="20"/>
          <w:szCs w:val="20"/>
        </w:rPr>
        <w:t xml:space="preserve"> </w:t>
      </w:r>
      <w:r w:rsidRPr="00BD2673">
        <w:rPr>
          <w:sz w:val="20"/>
          <w:szCs w:val="20"/>
        </w:rPr>
        <w:t>realmente entrar em contato com eles. Assim, eles podem afirmar seu ponto</w:t>
      </w:r>
      <w:r w:rsidRPr="00BD2673">
        <w:rPr>
          <w:spacing w:val="1"/>
          <w:sz w:val="20"/>
          <w:szCs w:val="20"/>
        </w:rPr>
        <w:t xml:space="preserve"> </w:t>
      </w:r>
      <w:r w:rsidRPr="00BD2673">
        <w:rPr>
          <w:sz w:val="20"/>
          <w:szCs w:val="20"/>
        </w:rPr>
        <w:t>de vista, suas orientações normativas, suas preferências culturais, em uma</w:t>
      </w:r>
      <w:r w:rsidRPr="00BD2673">
        <w:rPr>
          <w:spacing w:val="1"/>
          <w:sz w:val="20"/>
          <w:szCs w:val="20"/>
        </w:rPr>
        <w:t xml:space="preserve"> </w:t>
      </w:r>
      <w:r w:rsidRPr="00BD2673">
        <w:rPr>
          <w:sz w:val="20"/>
          <w:szCs w:val="20"/>
        </w:rPr>
        <w:t>cena de relações</w:t>
      </w:r>
      <w:r w:rsidRPr="00BD2673">
        <w:rPr>
          <w:spacing w:val="-2"/>
          <w:sz w:val="20"/>
          <w:szCs w:val="20"/>
        </w:rPr>
        <w:t xml:space="preserve"> </w:t>
      </w:r>
      <w:r w:rsidRPr="00BD2673">
        <w:rPr>
          <w:sz w:val="20"/>
          <w:szCs w:val="20"/>
        </w:rPr>
        <w:t>indiretas</w:t>
      </w:r>
      <w:r w:rsidRPr="00BD2673">
        <w:rPr>
          <w:spacing w:val="-3"/>
          <w:sz w:val="20"/>
          <w:szCs w:val="20"/>
        </w:rPr>
        <w:t xml:space="preserve"> </w:t>
      </w:r>
      <w:r w:rsidRPr="00BD2673">
        <w:rPr>
          <w:sz w:val="20"/>
          <w:szCs w:val="20"/>
        </w:rPr>
        <w:t>onde</w:t>
      </w:r>
      <w:r w:rsidRPr="00BD2673">
        <w:rPr>
          <w:spacing w:val="1"/>
          <w:sz w:val="20"/>
          <w:szCs w:val="20"/>
        </w:rPr>
        <w:t xml:space="preserve"> </w:t>
      </w:r>
      <w:r w:rsidRPr="00BD2673">
        <w:rPr>
          <w:sz w:val="20"/>
          <w:szCs w:val="20"/>
        </w:rPr>
        <w:t>eles</w:t>
      </w:r>
      <w:r w:rsidRPr="00BD2673">
        <w:rPr>
          <w:spacing w:val="-3"/>
          <w:sz w:val="20"/>
          <w:szCs w:val="20"/>
        </w:rPr>
        <w:t xml:space="preserve"> </w:t>
      </w:r>
      <w:r w:rsidRPr="00BD2673">
        <w:rPr>
          <w:sz w:val="20"/>
          <w:szCs w:val="20"/>
        </w:rPr>
        <w:t>sabem</w:t>
      </w:r>
      <w:r w:rsidRPr="00BD2673">
        <w:rPr>
          <w:spacing w:val="-3"/>
          <w:sz w:val="20"/>
          <w:szCs w:val="20"/>
        </w:rPr>
        <w:t xml:space="preserve"> </w:t>
      </w:r>
      <w:r w:rsidRPr="00BD2673">
        <w:rPr>
          <w:sz w:val="20"/>
          <w:szCs w:val="20"/>
        </w:rPr>
        <w:t>que existem para</w:t>
      </w:r>
      <w:r w:rsidRPr="00BD2673">
        <w:rPr>
          <w:spacing w:val="1"/>
          <w:sz w:val="20"/>
          <w:szCs w:val="20"/>
        </w:rPr>
        <w:t xml:space="preserve"> </w:t>
      </w:r>
      <w:r w:rsidRPr="00BD2673">
        <w:rPr>
          <w:sz w:val="20"/>
          <w:szCs w:val="20"/>
        </w:rPr>
        <w:t>outros.</w:t>
      </w:r>
    </w:p>
    <w:p w14:paraId="40F73FDC" w14:textId="77777777" w:rsidR="00514B2A" w:rsidRDefault="00514B2A" w:rsidP="00514B2A">
      <w:pPr>
        <w:pStyle w:val="Corpodetexto"/>
        <w:rPr>
          <w:sz w:val="36"/>
        </w:rPr>
      </w:pPr>
    </w:p>
    <w:p w14:paraId="5F6B9713" w14:textId="77777777" w:rsidR="00514B2A" w:rsidRPr="00BF4874" w:rsidRDefault="00514B2A" w:rsidP="00BF4874">
      <w:pPr>
        <w:pStyle w:val="Corpodetexto"/>
        <w:spacing w:line="360" w:lineRule="auto"/>
        <w:ind w:firstLine="709"/>
        <w:jc w:val="both"/>
      </w:pPr>
      <w:r w:rsidRPr="00BF4874">
        <w:t>No entanto, quem não participa dessa visibilidade midiatizada, quaisquer que sejam as razões, tende a permanecer invisível e à margem da atenção pública, o que significa que a cena de visibilidade tanto inclui quanto exclui. Essa dualidade da visibilidade e invisibilidade é uma característica central das sociedades contemporâneas, onde a exposição nas mídias sociais e nos meios de comunicação tradicionais desempenha um papel significativo na construção da identidade e da reputação individual.</w:t>
      </w:r>
    </w:p>
    <w:p w14:paraId="3D8F922A" w14:textId="77777777" w:rsidR="00514B2A" w:rsidRPr="00BF4874" w:rsidRDefault="00514B2A" w:rsidP="00BF4874">
      <w:pPr>
        <w:pStyle w:val="Corpodetexto"/>
        <w:spacing w:line="360" w:lineRule="auto"/>
        <w:ind w:firstLine="709"/>
        <w:jc w:val="both"/>
      </w:pPr>
      <w:r w:rsidRPr="00BF4874">
        <w:t>Sendo assim, (in)visibilização pode ser observada, por exemplo, no modo como se constroem as produções jornalísticas, tais como as notícias, visto que noticiar, informar, mostrar, nem sempre produz uma representatividade sobre o que (ou quem) é noticiado ou mostrado. Nesse sentido, os profissionais da informação detêm o poder de escolha do que se noticia, porém, estão inseridos em determinadas condições de produção, nas quais imperam critérios econômicos, sociais, culturais e ideológicos, que definem, por exemplo, o valor-notícia dos acontecimentos.</w:t>
      </w:r>
    </w:p>
    <w:p w14:paraId="47E71C11" w14:textId="77777777" w:rsidR="00514B2A" w:rsidRPr="00BF4874" w:rsidRDefault="00514B2A" w:rsidP="00BF4874">
      <w:pPr>
        <w:pStyle w:val="Corpodetexto"/>
        <w:spacing w:line="360" w:lineRule="auto"/>
        <w:ind w:firstLine="709"/>
        <w:jc w:val="both"/>
      </w:pPr>
      <w:r w:rsidRPr="00BF4874">
        <w:t xml:space="preserve">O fato de os produtores escolherem o que é digno de aparecer (e o modo como deve aparecer) pode, ao mesmo tempo, anular/silenciar o que não é mostrado, tornando-o invisível para o público, mas, também, construir negativamente uma cena de visibilidade sobre o que se mostra. Esse poder de seleção e a moldagem da visibilidade nas mídias destacam a complexa interação entre os produtores de conteúdo e a audiência, que, por sua vez, moldam nossa compreensão do mundo e das pessoas ao nosso redor. Portanto, é essencial considerar como </w:t>
      </w:r>
      <w:r w:rsidRPr="00BF4874">
        <w:lastRenderedPageBreak/>
        <w:t>essa dinâmica influencia nossa percepção e compreensão da realidade.</w:t>
      </w:r>
    </w:p>
    <w:p w14:paraId="44D79072" w14:textId="77777777" w:rsidR="00D24553" w:rsidRPr="00DD44B1" w:rsidRDefault="00D24553" w:rsidP="00BF4874">
      <w:pPr>
        <w:pStyle w:val="Corpodetexto"/>
        <w:spacing w:line="360" w:lineRule="auto"/>
        <w:ind w:firstLine="709"/>
        <w:jc w:val="both"/>
      </w:pPr>
      <w:r w:rsidRPr="00DD44B1">
        <w:t>Tendo em vista os aspectos observados, ao construir a realidade cotidiana para os leitores, o discurso jornalístico não prescinde de gestos de interpretação, dado que quem produz a notícia é, sobretudo, também um leitor que interpreta, mas nunca livremente. Para funcionar como discurso autorizado, crível, confiável (NAVARRO, 2006), o discurso jornalístico lança mão de roteiros, padrões e gêneros textuais, estruturas mais ou menos fixas e pré-determinadas.</w:t>
      </w:r>
    </w:p>
    <w:p w14:paraId="1CCD3FC8" w14:textId="77777777" w:rsidR="00D24553" w:rsidRPr="00DD44B1" w:rsidRDefault="00D24553" w:rsidP="00BF4874">
      <w:pPr>
        <w:pStyle w:val="Corpodetexto"/>
        <w:spacing w:line="360" w:lineRule="auto"/>
        <w:ind w:firstLine="709"/>
        <w:jc w:val="both"/>
      </w:pPr>
      <w:r w:rsidRPr="00DD44B1">
        <w:t>No caso das notícias, foco deste estudo, não há como ignorar a importância do lead (pessoa que fornece informações de contato) enquanto formato que agencia a construção da cena a ser mostrada, de modo que a “hierarquia de lugares e pessoas, critério noticioso objetivo, venceu a magnitude e o número de envolvidos porque quem morre – e onde morre – são questões mais valorizadas pelo jornalismo e sua objetividade excludente” (MORAES; VEIGA DA SILVA, 2019, p. 9).</w:t>
      </w:r>
    </w:p>
    <w:p w14:paraId="09149162" w14:textId="77777777" w:rsidR="00D24553" w:rsidRPr="00DD44B1" w:rsidRDefault="00D24553" w:rsidP="00BF4874">
      <w:pPr>
        <w:pStyle w:val="Corpodetexto"/>
        <w:spacing w:line="360" w:lineRule="auto"/>
        <w:ind w:firstLine="709"/>
        <w:jc w:val="both"/>
      </w:pPr>
      <w:r w:rsidRPr="00DD44B1">
        <w:t>No que diz respeito às manchetes sobre feminicídios, percebe-se uma recorrência no modo como se constrói a vítima, apresentando-se seu corpo esfacelado, a arma e a motivação do crime. Percebe-se, igualmente, o silenciamento e a invisibilização de outras mulheres, cujos assassinatos são esquecidos, porque não inseridos na lógica da visibilidade midiática.</w:t>
      </w:r>
    </w:p>
    <w:p w14:paraId="3C3F1CEC" w14:textId="77777777" w:rsidR="00D24553" w:rsidRPr="00DD44B1" w:rsidRDefault="00D24553" w:rsidP="00BF4874">
      <w:pPr>
        <w:pStyle w:val="Corpodetexto"/>
        <w:spacing w:line="360" w:lineRule="auto"/>
        <w:ind w:firstLine="709"/>
        <w:jc w:val="both"/>
      </w:pPr>
      <w:r w:rsidRPr="00DD44B1">
        <w:t>Dado o exposto, os fatos notáveis não são apenas os que mais merecem a atenção do público, mas os que, dentre várias informações, foram construídos como realidade a ser vista, provavelmente, pela identificação social, histórica, política, cultural e ideológica dos profissionais da comunicação.</w:t>
      </w:r>
    </w:p>
    <w:p w14:paraId="5C4562F9" w14:textId="77777777" w:rsidR="00D24553" w:rsidRPr="00DD44B1" w:rsidRDefault="00D24553" w:rsidP="00BF4874">
      <w:pPr>
        <w:pStyle w:val="Corpodetexto"/>
        <w:spacing w:line="360" w:lineRule="auto"/>
        <w:ind w:firstLine="709"/>
        <w:jc w:val="both"/>
      </w:pPr>
      <w:r w:rsidRPr="00DD44B1">
        <w:t>Estes, segundo Voirol (2005, p. 102), “antes de enviar seus produtos para equipes editoriais, operam uma forma de censura na construção da narrativa, mantendo apenas o que é considerado por eles digno de atenção”. Tal censura, compreendida por Orlandi (2007) como sendo da ordem do silenciamento local, pode ser atrelada ao fato de que aquilo que não é considerado “adequado às rotinas produtivas e aos cânones da cultura profissional” acaba por não adquirir “a existência pública de notícia”, segundo Moraes e Veiga da Silva (2019, p. 16).</w:t>
      </w:r>
    </w:p>
    <w:p w14:paraId="2F6C405E" w14:textId="679BA42F" w:rsidR="00514B2A" w:rsidRPr="00DD44B1" w:rsidRDefault="00D24553" w:rsidP="00BF4874">
      <w:pPr>
        <w:pStyle w:val="Corpodetexto"/>
        <w:spacing w:line="360" w:lineRule="auto"/>
        <w:ind w:firstLine="709"/>
        <w:jc w:val="both"/>
      </w:pPr>
      <w:r w:rsidRPr="00DD44B1">
        <w:t xml:space="preserve">Logo, as diversas escolhas, desde as pautas até as fontes e o modo como será retratada/reescrita uma história, influenciam na produção de silenciamento ou de (in)visibilidade. Profissionais da comunicação, equipes editoriais e demais cargos decisórios que definem essas regras ainda se validam em valores patriarcais, atrelados a formações discursivas e ideológicas dominantes, de modo que, apesar das “conquistas alcançadas pelas mulheres, no plano de valores da cultura Ocidental, e da brasileira em especial, o feminino e </w:t>
      </w:r>
      <w:r w:rsidRPr="00DD44B1">
        <w:lastRenderedPageBreak/>
        <w:t>não apenas as mulheres ainda é posto em condição desigual em relação ao que se convencionou socialmente como masculino” (VEIGA DA SILVA, 2014, p. 50-51).</w:t>
      </w:r>
    </w:p>
    <w:p w14:paraId="55277B9B" w14:textId="77777777" w:rsidR="00D24553" w:rsidRPr="00DD44B1" w:rsidRDefault="00D24553" w:rsidP="00BF4874">
      <w:pPr>
        <w:pStyle w:val="Corpodetexto"/>
        <w:spacing w:line="360" w:lineRule="auto"/>
        <w:ind w:firstLine="709"/>
        <w:jc w:val="both"/>
      </w:pPr>
      <w:r w:rsidRPr="00DD44B1">
        <w:t>Contudo, se as cenas de (in)visibilidade se produzem em formações discursivas e ideológicas com as quais jornalistas e leitores se identificam e que produzem, para estes, efeitos de evidência, de naturalização, a análise apurada dessas cenas implica compreender que o silenciamento (ORLANDI, 2007) ou o excesso de dizer não decorrem senão de gestos de leitura, comumente efetuados pelo analista de discurso, mas igualmente possíveis ao leitor atento e ao jornalista que se dedica a problematizar sua própria prática.</w:t>
      </w:r>
    </w:p>
    <w:p w14:paraId="66BDBAE7" w14:textId="77777777" w:rsidR="00D24553" w:rsidRPr="00DD44B1" w:rsidRDefault="00D24553" w:rsidP="00BF4874">
      <w:pPr>
        <w:pStyle w:val="Corpodetexto"/>
        <w:spacing w:line="360" w:lineRule="auto"/>
        <w:ind w:firstLine="709"/>
        <w:jc w:val="both"/>
      </w:pPr>
      <w:r w:rsidRPr="00DD44B1">
        <w:t>Essa complexidade tem sido cada vez mais frequente no cenário atual, em que a luta pela visibilidade sobre os feminicídios nos jornais é recorrente e necessária, visto que diversos casos não são nomeados como tais, mas descritos apenas como crimes passionais, caracterizados por ciúmes, crimes de honra e paixão.</w:t>
      </w:r>
    </w:p>
    <w:p w14:paraId="17B828B5" w14:textId="77777777" w:rsidR="00D24553" w:rsidRPr="00DD44B1" w:rsidRDefault="00D24553" w:rsidP="00BF4874">
      <w:pPr>
        <w:pStyle w:val="Corpodetexto"/>
        <w:spacing w:line="360" w:lineRule="auto"/>
        <w:ind w:firstLine="709"/>
        <w:jc w:val="both"/>
      </w:pPr>
      <w:r w:rsidRPr="00DD44B1">
        <w:t>Em conformidade com a Lei n.º 13.104, de 2015, o feminicídio é uma "circunstância qualificadora do crime de homicídio" e deve passar a ser entendido como um "crime hediondo", ou seja, deve ser inserido no rol dos crimes mais graves, que suscitam mais aversão e, consequentemente, devem ser combatidos. Caracterizam o feminicídio, ainda conforme o texto da lei, os crimes "contra a mulher por razões da condição de sexo feminino" e/ou que envolvam "violência doméstica e familiar" e "menosprezo ou discriminação à condição de mulher" (BRASIL, 2015).</w:t>
      </w:r>
    </w:p>
    <w:p w14:paraId="0EFE53BD" w14:textId="77777777" w:rsidR="00D24553" w:rsidRPr="00BF4874" w:rsidRDefault="00D24553" w:rsidP="00BF4874">
      <w:pPr>
        <w:pStyle w:val="Partesuperior-zdoformulrio"/>
        <w:spacing w:line="360" w:lineRule="auto"/>
        <w:ind w:firstLine="709"/>
        <w:jc w:val="both"/>
        <w:rPr>
          <w:rFonts w:ascii="Times New Roman" w:hAnsi="Times New Roman" w:cs="Times New Roman"/>
          <w:sz w:val="24"/>
          <w:szCs w:val="24"/>
        </w:rPr>
      </w:pPr>
      <w:r w:rsidRPr="00BF4874">
        <w:rPr>
          <w:rFonts w:ascii="Times New Roman" w:hAnsi="Times New Roman" w:cs="Times New Roman"/>
          <w:sz w:val="24"/>
          <w:szCs w:val="24"/>
        </w:rPr>
        <w:t>Parte superior do formulário</w:t>
      </w:r>
    </w:p>
    <w:p w14:paraId="6859C1A5" w14:textId="5A4C533D" w:rsidR="00514B2A" w:rsidRPr="00BF4874" w:rsidRDefault="00514B2A" w:rsidP="00BF4874">
      <w:pPr>
        <w:pStyle w:val="Corpodetexto"/>
        <w:spacing w:line="360" w:lineRule="auto"/>
        <w:ind w:firstLine="709"/>
        <w:jc w:val="both"/>
      </w:pPr>
      <w:r w:rsidRPr="00BF4874">
        <w:t>No</w:t>
      </w:r>
      <w:r w:rsidRPr="00BF4874">
        <w:rPr>
          <w:spacing w:val="1"/>
        </w:rPr>
        <w:t xml:space="preserve"> </w:t>
      </w:r>
      <w:r w:rsidRPr="00BF4874">
        <w:t>discurso</w:t>
      </w:r>
      <w:r w:rsidRPr="00BF4874">
        <w:rPr>
          <w:spacing w:val="1"/>
        </w:rPr>
        <w:t xml:space="preserve"> </w:t>
      </w:r>
      <w:r w:rsidRPr="00BF4874">
        <w:t>jornalístico,</w:t>
      </w:r>
      <w:r w:rsidRPr="00BF4874">
        <w:rPr>
          <w:spacing w:val="1"/>
        </w:rPr>
        <w:t xml:space="preserve"> </w:t>
      </w:r>
      <w:r w:rsidRPr="00BF4874">
        <w:t>esse</w:t>
      </w:r>
      <w:r w:rsidRPr="00BF4874">
        <w:rPr>
          <w:spacing w:val="1"/>
        </w:rPr>
        <w:t xml:space="preserve"> </w:t>
      </w:r>
      <w:r w:rsidRPr="00BF4874">
        <w:t>corpo,</w:t>
      </w:r>
      <w:r w:rsidRPr="00BF4874">
        <w:rPr>
          <w:spacing w:val="1"/>
        </w:rPr>
        <w:t xml:space="preserve"> </w:t>
      </w:r>
      <w:r w:rsidRPr="00BF4874">
        <w:t>visto</w:t>
      </w:r>
      <w:r w:rsidRPr="00BF4874">
        <w:rPr>
          <w:spacing w:val="1"/>
        </w:rPr>
        <w:t xml:space="preserve"> </w:t>
      </w:r>
      <w:r w:rsidRPr="00BF4874">
        <w:t>como</w:t>
      </w:r>
      <w:r w:rsidRPr="00BF4874">
        <w:rPr>
          <w:spacing w:val="1"/>
        </w:rPr>
        <w:t xml:space="preserve"> </w:t>
      </w:r>
      <w:r w:rsidRPr="00BF4874">
        <w:t>frágil,</w:t>
      </w:r>
      <w:r w:rsidRPr="00BF4874">
        <w:rPr>
          <w:spacing w:val="1"/>
        </w:rPr>
        <w:t xml:space="preserve"> </w:t>
      </w:r>
      <w:r w:rsidRPr="00BF4874">
        <w:t>sofre</w:t>
      </w:r>
      <w:r w:rsidRPr="00BF4874">
        <w:rPr>
          <w:spacing w:val="1"/>
        </w:rPr>
        <w:t xml:space="preserve"> </w:t>
      </w:r>
      <w:r w:rsidRPr="00BF4874">
        <w:t>um</w:t>
      </w:r>
      <w:r w:rsidRPr="00BF4874">
        <w:rPr>
          <w:spacing w:val="1"/>
        </w:rPr>
        <w:t xml:space="preserve"> </w:t>
      </w:r>
      <w:r w:rsidRPr="00BF4874">
        <w:t>duplo</w:t>
      </w:r>
      <w:r w:rsidRPr="00BF4874">
        <w:rPr>
          <w:spacing w:val="1"/>
        </w:rPr>
        <w:t xml:space="preserve"> </w:t>
      </w:r>
      <w:r w:rsidRPr="00BF4874">
        <w:t>ataque,</w:t>
      </w:r>
      <w:r w:rsidRPr="00BF4874">
        <w:rPr>
          <w:spacing w:val="1"/>
        </w:rPr>
        <w:t xml:space="preserve"> </w:t>
      </w:r>
      <w:r w:rsidRPr="00BF4874">
        <w:t>primeiramente, enquanto alvo do crime feminicídio ou de sua tentativa</w:t>
      </w:r>
      <w:r w:rsidRPr="00BF4874">
        <w:rPr>
          <w:spacing w:val="60"/>
        </w:rPr>
        <w:t xml:space="preserve"> </w:t>
      </w:r>
      <w:r w:rsidRPr="00BF4874">
        <w:t>e, depois, como alvo do</w:t>
      </w:r>
      <w:r w:rsidRPr="00BF4874">
        <w:rPr>
          <w:spacing w:val="1"/>
        </w:rPr>
        <w:t xml:space="preserve"> </w:t>
      </w:r>
      <w:r w:rsidRPr="00BF4874">
        <w:t>fazer jornalístico que o elege como mostrável, noticiável, digno de espetáculo. As relações de poder,</w:t>
      </w:r>
      <w:r w:rsidRPr="00BF4874">
        <w:rPr>
          <w:spacing w:val="-58"/>
        </w:rPr>
        <w:t xml:space="preserve"> </w:t>
      </w:r>
      <w:r w:rsidRPr="00BF4874">
        <w:t>assim, materializam-se no corpo, submetendo-o à condição de vítima na qual se desenham, traçam-</w:t>
      </w:r>
      <w:r w:rsidRPr="00BF4874">
        <w:rPr>
          <w:spacing w:val="1"/>
        </w:rPr>
        <w:t xml:space="preserve"> </w:t>
      </w:r>
      <w:r w:rsidRPr="00BF4874">
        <w:t>se à</w:t>
      </w:r>
      <w:r w:rsidRPr="00BF4874">
        <w:rPr>
          <w:spacing w:val="1"/>
        </w:rPr>
        <w:t xml:space="preserve"> </w:t>
      </w:r>
      <w:r w:rsidRPr="00BF4874">
        <w:t>mão, sinais</w:t>
      </w:r>
      <w:r w:rsidRPr="00BF4874">
        <w:rPr>
          <w:spacing w:val="-2"/>
        </w:rPr>
        <w:t xml:space="preserve"> </w:t>
      </w:r>
      <w:r w:rsidRPr="00BF4874">
        <w:t>da</w:t>
      </w:r>
      <w:r w:rsidRPr="00BF4874">
        <w:rPr>
          <w:spacing w:val="1"/>
        </w:rPr>
        <w:t xml:space="preserve"> </w:t>
      </w:r>
      <w:r w:rsidRPr="00BF4874">
        <w:t>violência que, diariamente, produz</w:t>
      </w:r>
      <w:r w:rsidRPr="00BF4874">
        <w:rPr>
          <w:spacing w:val="-3"/>
        </w:rPr>
        <w:t xml:space="preserve"> </w:t>
      </w:r>
      <w:r w:rsidRPr="00BF4874">
        <w:t>novas</w:t>
      </w:r>
      <w:r w:rsidRPr="00BF4874">
        <w:rPr>
          <w:spacing w:val="2"/>
        </w:rPr>
        <w:t xml:space="preserve"> </w:t>
      </w:r>
      <w:r w:rsidRPr="00BF4874">
        <w:t>vítimas.</w:t>
      </w:r>
    </w:p>
    <w:p w14:paraId="08C940A1" w14:textId="58271926" w:rsidR="00C940FF" w:rsidRDefault="00C940FF" w:rsidP="00C940FF">
      <w:pPr>
        <w:spacing w:after="0" w:line="240" w:lineRule="auto"/>
        <w:rPr>
          <w:rFonts w:ascii="Times New Roman" w:hAnsi="Times New Roman" w:cs="Times New Roman"/>
          <w:b/>
          <w:bCs/>
          <w:sz w:val="28"/>
          <w:szCs w:val="28"/>
        </w:rPr>
      </w:pPr>
    </w:p>
    <w:p w14:paraId="6EFC9E65" w14:textId="77777777" w:rsidR="000C3E25" w:rsidRDefault="000C3E25" w:rsidP="00C940FF">
      <w:pPr>
        <w:spacing w:after="0" w:line="240" w:lineRule="auto"/>
        <w:rPr>
          <w:rFonts w:ascii="Times New Roman" w:hAnsi="Times New Roman" w:cs="Times New Roman"/>
          <w:b/>
          <w:bCs/>
          <w:sz w:val="28"/>
          <w:szCs w:val="28"/>
        </w:rPr>
      </w:pPr>
    </w:p>
    <w:p w14:paraId="244D2FBE" w14:textId="5B55E1EE" w:rsidR="0011106B" w:rsidRPr="0011106B" w:rsidRDefault="0011106B" w:rsidP="00C940FF">
      <w:pPr>
        <w:spacing w:after="0" w:line="240" w:lineRule="auto"/>
        <w:rPr>
          <w:rFonts w:ascii="Times New Roman" w:hAnsi="Times New Roman" w:cs="Times New Roman"/>
          <w:b/>
          <w:bCs/>
          <w:sz w:val="28"/>
          <w:szCs w:val="28"/>
        </w:rPr>
      </w:pPr>
      <w:r w:rsidRPr="0011106B">
        <w:rPr>
          <w:rFonts w:ascii="Times New Roman" w:hAnsi="Times New Roman" w:cs="Times New Roman"/>
          <w:b/>
          <w:bCs/>
          <w:sz w:val="28"/>
          <w:szCs w:val="28"/>
        </w:rPr>
        <w:t>4 CONSIDERAÇÕES FINAIS</w:t>
      </w:r>
    </w:p>
    <w:p w14:paraId="402D41BF" w14:textId="77777777" w:rsidR="0011106B" w:rsidRPr="0011106B" w:rsidRDefault="0011106B" w:rsidP="0011106B">
      <w:pPr>
        <w:spacing w:after="0" w:line="240" w:lineRule="auto"/>
        <w:jc w:val="center"/>
        <w:rPr>
          <w:rFonts w:ascii="Times New Roman" w:hAnsi="Times New Roman" w:cs="Times New Roman"/>
          <w:b/>
          <w:bCs/>
          <w:sz w:val="28"/>
          <w:szCs w:val="28"/>
        </w:rPr>
      </w:pPr>
    </w:p>
    <w:p w14:paraId="21875374" w14:textId="0A99FC78" w:rsidR="004F0888" w:rsidRPr="004F0888" w:rsidRDefault="004F0888" w:rsidP="00BF4874">
      <w:pPr>
        <w:pStyle w:val="Corpodetexto"/>
        <w:spacing w:line="360" w:lineRule="auto"/>
        <w:ind w:firstLine="709"/>
        <w:jc w:val="both"/>
        <w:rPr>
          <w:color w:val="FF0000"/>
        </w:rPr>
      </w:pPr>
      <w:r w:rsidRPr="00DD44B1">
        <w:t>As conclusões deste estudo ressaltam a necessidade de adotar uma abordagem ampla e integrada no combate à violência contra as mulheres. A análise das obras referenciadas destacou a importância da implementação de políticas públicas específicas, bem como programas de conscientização e capacitação, para lidar</w:t>
      </w:r>
      <w:r w:rsidR="005164CD">
        <w:t xml:space="preserve"> de forma eficaz</w:t>
      </w:r>
      <w:r w:rsidRPr="00DD44B1">
        <w:t xml:space="preserve"> com as complexidades associadas a essa forma de violência.</w:t>
      </w:r>
    </w:p>
    <w:p w14:paraId="7229811D" w14:textId="35914816" w:rsidR="00514B2A" w:rsidRDefault="00514B2A" w:rsidP="00BF4874">
      <w:pPr>
        <w:pStyle w:val="Corpodetexto"/>
        <w:spacing w:line="360" w:lineRule="auto"/>
        <w:ind w:firstLine="709"/>
        <w:jc w:val="both"/>
      </w:pPr>
      <w:r>
        <w:lastRenderedPageBreak/>
        <w:t>A vulnerabilidade</w:t>
      </w:r>
      <w:r>
        <w:rPr>
          <w:spacing w:val="1"/>
        </w:rPr>
        <w:t xml:space="preserve"> </w:t>
      </w:r>
      <w:r>
        <w:t>nas</w:t>
      </w:r>
      <w:r>
        <w:rPr>
          <w:spacing w:val="1"/>
        </w:rPr>
        <w:t xml:space="preserve"> </w:t>
      </w:r>
      <w:r>
        <w:t>manchetes</w:t>
      </w:r>
      <w:r>
        <w:rPr>
          <w:spacing w:val="1"/>
        </w:rPr>
        <w:t xml:space="preserve"> </w:t>
      </w:r>
      <w:r>
        <w:t>é</w:t>
      </w:r>
      <w:r>
        <w:rPr>
          <w:spacing w:val="1"/>
        </w:rPr>
        <w:t xml:space="preserve"> </w:t>
      </w:r>
      <w:r>
        <w:t>tornada</w:t>
      </w:r>
      <w:r>
        <w:rPr>
          <w:spacing w:val="1"/>
        </w:rPr>
        <w:t xml:space="preserve"> </w:t>
      </w:r>
      <w:r>
        <w:t>visível</w:t>
      </w:r>
      <w:r>
        <w:rPr>
          <w:spacing w:val="1"/>
        </w:rPr>
        <w:t xml:space="preserve"> </w:t>
      </w:r>
      <w:r>
        <w:t>à</w:t>
      </w:r>
      <w:r>
        <w:rPr>
          <w:spacing w:val="1"/>
        </w:rPr>
        <w:t xml:space="preserve"> </w:t>
      </w:r>
      <w:r>
        <w:t>medida</w:t>
      </w:r>
      <w:r>
        <w:rPr>
          <w:spacing w:val="1"/>
        </w:rPr>
        <w:t xml:space="preserve"> </w:t>
      </w:r>
      <w:r>
        <w:t>que</w:t>
      </w:r>
      <w:r>
        <w:rPr>
          <w:spacing w:val="1"/>
        </w:rPr>
        <w:t xml:space="preserve"> </w:t>
      </w:r>
      <w:r>
        <w:t>o</w:t>
      </w:r>
      <w:r>
        <w:rPr>
          <w:spacing w:val="1"/>
        </w:rPr>
        <w:t xml:space="preserve"> </w:t>
      </w:r>
      <w:r>
        <w:t>lugar</w:t>
      </w:r>
      <w:r>
        <w:rPr>
          <w:spacing w:val="1"/>
        </w:rPr>
        <w:t xml:space="preserve"> </w:t>
      </w:r>
      <w:r>
        <w:t>de</w:t>
      </w:r>
      <w:r>
        <w:rPr>
          <w:spacing w:val="1"/>
        </w:rPr>
        <w:t xml:space="preserve"> </w:t>
      </w:r>
      <w:r>
        <w:t>vítima</w:t>
      </w:r>
      <w:r>
        <w:rPr>
          <w:spacing w:val="1"/>
        </w:rPr>
        <w:t xml:space="preserve"> </w:t>
      </w:r>
      <w:r>
        <w:t>é</w:t>
      </w:r>
      <w:r>
        <w:rPr>
          <w:spacing w:val="1"/>
        </w:rPr>
        <w:t xml:space="preserve"> </w:t>
      </w:r>
      <w:r>
        <w:t>construído em uma relação simbiótica com a condição feminina. Ao reconhecer que mulheres não</w:t>
      </w:r>
      <w:r>
        <w:rPr>
          <w:spacing w:val="1"/>
        </w:rPr>
        <w:t xml:space="preserve"> </w:t>
      </w:r>
      <w:r>
        <w:t>sabem ou não podem se defender, mesmo dentro de suas próprias casas ou em seus locais de</w:t>
      </w:r>
      <w:r>
        <w:rPr>
          <w:spacing w:val="1"/>
        </w:rPr>
        <w:t xml:space="preserve"> </w:t>
      </w:r>
      <w:r>
        <w:t>trabalho,</w:t>
      </w:r>
      <w:r>
        <w:rPr>
          <w:spacing w:val="12"/>
        </w:rPr>
        <w:t xml:space="preserve"> </w:t>
      </w:r>
      <w:r>
        <w:t>que</w:t>
      </w:r>
      <w:r>
        <w:rPr>
          <w:spacing w:val="13"/>
        </w:rPr>
        <w:t xml:space="preserve"> </w:t>
      </w:r>
      <w:r>
        <w:t>seus</w:t>
      </w:r>
      <w:r>
        <w:rPr>
          <w:spacing w:val="12"/>
        </w:rPr>
        <w:t xml:space="preserve"> </w:t>
      </w:r>
      <w:r>
        <w:t>corpos</w:t>
      </w:r>
      <w:r>
        <w:rPr>
          <w:spacing w:val="11"/>
        </w:rPr>
        <w:t xml:space="preserve"> </w:t>
      </w:r>
      <w:r>
        <w:t>sofrerão,</w:t>
      </w:r>
      <w:r>
        <w:rPr>
          <w:spacing w:val="12"/>
        </w:rPr>
        <w:t xml:space="preserve"> </w:t>
      </w:r>
      <w:r>
        <w:t>de</w:t>
      </w:r>
      <w:r>
        <w:rPr>
          <w:spacing w:val="14"/>
        </w:rPr>
        <w:t xml:space="preserve"> </w:t>
      </w:r>
      <w:r>
        <w:t>alguma</w:t>
      </w:r>
      <w:r>
        <w:rPr>
          <w:spacing w:val="14"/>
        </w:rPr>
        <w:t xml:space="preserve"> </w:t>
      </w:r>
      <w:r>
        <w:t>forma,</w:t>
      </w:r>
      <w:r>
        <w:rPr>
          <w:spacing w:val="12"/>
        </w:rPr>
        <w:t xml:space="preserve"> </w:t>
      </w:r>
      <w:r>
        <w:t>o</w:t>
      </w:r>
      <w:r>
        <w:rPr>
          <w:spacing w:val="13"/>
        </w:rPr>
        <w:t xml:space="preserve"> </w:t>
      </w:r>
      <w:r>
        <w:t>poder</w:t>
      </w:r>
      <w:r>
        <w:rPr>
          <w:spacing w:val="12"/>
        </w:rPr>
        <w:t xml:space="preserve"> </w:t>
      </w:r>
      <w:r>
        <w:t>socialmente</w:t>
      </w:r>
      <w:r>
        <w:rPr>
          <w:spacing w:val="14"/>
        </w:rPr>
        <w:t xml:space="preserve"> </w:t>
      </w:r>
      <w:r>
        <w:t>instaurado,</w:t>
      </w:r>
      <w:r>
        <w:rPr>
          <w:spacing w:val="13"/>
        </w:rPr>
        <w:t xml:space="preserve"> </w:t>
      </w:r>
      <w:r>
        <w:t>o</w:t>
      </w:r>
      <w:r>
        <w:rPr>
          <w:spacing w:val="12"/>
        </w:rPr>
        <w:t xml:space="preserve"> </w:t>
      </w:r>
      <w:r>
        <w:t>jornalismo</w:t>
      </w:r>
      <w:r w:rsidRPr="00514B2A">
        <w:t xml:space="preserve"> </w:t>
      </w:r>
      <w:r>
        <w:t>pode amenizar a culpa e/ou ocultar o assassino, principalmente ao construir e solidificar, em seu</w:t>
      </w:r>
      <w:r>
        <w:rPr>
          <w:spacing w:val="1"/>
        </w:rPr>
        <w:t xml:space="preserve"> </w:t>
      </w:r>
      <w:r>
        <w:t>discurso,</w:t>
      </w:r>
      <w:r>
        <w:rPr>
          <w:spacing w:val="1"/>
        </w:rPr>
        <w:t xml:space="preserve"> </w:t>
      </w:r>
      <w:r>
        <w:t>a</w:t>
      </w:r>
      <w:r>
        <w:rPr>
          <w:spacing w:val="1"/>
        </w:rPr>
        <w:t xml:space="preserve"> </w:t>
      </w:r>
      <w:r>
        <w:t>condição</w:t>
      </w:r>
      <w:r>
        <w:rPr>
          <w:spacing w:val="1"/>
        </w:rPr>
        <w:t xml:space="preserve"> </w:t>
      </w:r>
      <w:r>
        <w:t>de</w:t>
      </w:r>
      <w:r>
        <w:rPr>
          <w:spacing w:val="1"/>
        </w:rPr>
        <w:t xml:space="preserve"> </w:t>
      </w:r>
      <w:r>
        <w:t>vítima</w:t>
      </w:r>
      <w:r>
        <w:rPr>
          <w:spacing w:val="1"/>
        </w:rPr>
        <w:t xml:space="preserve"> </w:t>
      </w:r>
      <w:r>
        <w:t>atrelada</w:t>
      </w:r>
      <w:r>
        <w:rPr>
          <w:spacing w:val="1"/>
        </w:rPr>
        <w:t xml:space="preserve"> </w:t>
      </w:r>
      <w:r>
        <w:t>à</w:t>
      </w:r>
      <w:r>
        <w:rPr>
          <w:spacing w:val="1"/>
        </w:rPr>
        <w:t xml:space="preserve"> </w:t>
      </w:r>
      <w:r>
        <w:t>mulher,</w:t>
      </w:r>
      <w:r>
        <w:rPr>
          <w:spacing w:val="1"/>
        </w:rPr>
        <w:t xml:space="preserve"> </w:t>
      </w:r>
      <w:r>
        <w:t>cujo</w:t>
      </w:r>
      <w:r>
        <w:rPr>
          <w:spacing w:val="1"/>
        </w:rPr>
        <w:t xml:space="preserve"> </w:t>
      </w:r>
      <w:r>
        <w:t>corpo</w:t>
      </w:r>
      <w:r>
        <w:rPr>
          <w:spacing w:val="1"/>
        </w:rPr>
        <w:t xml:space="preserve"> </w:t>
      </w:r>
      <w:r>
        <w:t>é</w:t>
      </w:r>
      <w:r>
        <w:rPr>
          <w:spacing w:val="1"/>
        </w:rPr>
        <w:t xml:space="preserve"> </w:t>
      </w:r>
      <w:r>
        <w:t>lugar</w:t>
      </w:r>
      <w:r>
        <w:rPr>
          <w:spacing w:val="1"/>
        </w:rPr>
        <w:t xml:space="preserve"> </w:t>
      </w:r>
      <w:r>
        <w:t>propício</w:t>
      </w:r>
      <w:r>
        <w:rPr>
          <w:spacing w:val="1"/>
        </w:rPr>
        <w:t xml:space="preserve"> </w:t>
      </w:r>
      <w:r>
        <w:t>tanto</w:t>
      </w:r>
      <w:r>
        <w:rPr>
          <w:spacing w:val="1"/>
        </w:rPr>
        <w:t xml:space="preserve"> </w:t>
      </w:r>
      <w:r>
        <w:t>para</w:t>
      </w:r>
      <w:r>
        <w:rPr>
          <w:spacing w:val="1"/>
        </w:rPr>
        <w:t xml:space="preserve"> </w:t>
      </w:r>
      <w:r>
        <w:t>a</w:t>
      </w:r>
      <w:r>
        <w:rPr>
          <w:spacing w:val="1"/>
        </w:rPr>
        <w:t xml:space="preserve"> </w:t>
      </w:r>
      <w:r>
        <w:t>manifestação</w:t>
      </w:r>
      <w:r>
        <w:rPr>
          <w:spacing w:val="-1"/>
        </w:rPr>
        <w:t xml:space="preserve"> </w:t>
      </w:r>
      <w:r>
        <w:t>da</w:t>
      </w:r>
      <w:r>
        <w:rPr>
          <w:spacing w:val="1"/>
        </w:rPr>
        <w:t xml:space="preserve"> </w:t>
      </w:r>
      <w:r>
        <w:t>violência</w:t>
      </w:r>
      <w:r>
        <w:rPr>
          <w:spacing w:val="1"/>
        </w:rPr>
        <w:t xml:space="preserve"> </w:t>
      </w:r>
      <w:r>
        <w:t>quanto para</w:t>
      </w:r>
      <w:r>
        <w:rPr>
          <w:spacing w:val="-3"/>
        </w:rPr>
        <w:t xml:space="preserve"> </w:t>
      </w:r>
      <w:r>
        <w:t>a disseminação da</w:t>
      </w:r>
      <w:r>
        <w:rPr>
          <w:spacing w:val="1"/>
        </w:rPr>
        <w:t xml:space="preserve"> </w:t>
      </w:r>
      <w:r>
        <w:t>notícia.</w:t>
      </w:r>
    </w:p>
    <w:p w14:paraId="3D4B2328" w14:textId="77777777" w:rsidR="00514B2A" w:rsidRDefault="00514B2A" w:rsidP="00BF4874">
      <w:pPr>
        <w:pStyle w:val="Corpodetexto"/>
        <w:spacing w:line="360" w:lineRule="auto"/>
        <w:ind w:firstLine="709"/>
        <w:jc w:val="both"/>
      </w:pPr>
      <w:r>
        <w:t>Mesmo que leis como a Lei Maria da Penha (2006) e a Lei do Feminicídio (2015) existam,</w:t>
      </w:r>
      <w:r>
        <w:rPr>
          <w:spacing w:val="1"/>
        </w:rPr>
        <w:t xml:space="preserve"> </w:t>
      </w:r>
      <w:r>
        <w:t>ainda</w:t>
      </w:r>
      <w:r>
        <w:rPr>
          <w:spacing w:val="1"/>
        </w:rPr>
        <w:t xml:space="preserve"> </w:t>
      </w:r>
      <w:r>
        <w:t>são</w:t>
      </w:r>
      <w:r>
        <w:rPr>
          <w:spacing w:val="1"/>
        </w:rPr>
        <w:t xml:space="preserve"> </w:t>
      </w:r>
      <w:r>
        <w:t>medidas</w:t>
      </w:r>
      <w:r>
        <w:rPr>
          <w:spacing w:val="1"/>
        </w:rPr>
        <w:t xml:space="preserve"> </w:t>
      </w:r>
      <w:r>
        <w:t>recentes</w:t>
      </w:r>
      <w:r>
        <w:rPr>
          <w:spacing w:val="1"/>
        </w:rPr>
        <w:t xml:space="preserve"> </w:t>
      </w:r>
      <w:r>
        <w:t>e</w:t>
      </w:r>
      <w:r>
        <w:rPr>
          <w:spacing w:val="1"/>
        </w:rPr>
        <w:t xml:space="preserve"> </w:t>
      </w:r>
      <w:r>
        <w:t>frágeis,</w:t>
      </w:r>
      <w:r>
        <w:rPr>
          <w:spacing w:val="1"/>
        </w:rPr>
        <w:t xml:space="preserve"> </w:t>
      </w:r>
      <w:r>
        <w:t>se</w:t>
      </w:r>
      <w:r>
        <w:rPr>
          <w:spacing w:val="1"/>
        </w:rPr>
        <w:t xml:space="preserve"> </w:t>
      </w:r>
      <w:r>
        <w:t>comparadas</w:t>
      </w:r>
      <w:r>
        <w:rPr>
          <w:spacing w:val="1"/>
        </w:rPr>
        <w:t xml:space="preserve"> </w:t>
      </w:r>
      <w:r>
        <w:t>aos</w:t>
      </w:r>
      <w:r>
        <w:rPr>
          <w:spacing w:val="1"/>
        </w:rPr>
        <w:t xml:space="preserve"> </w:t>
      </w:r>
      <w:r>
        <w:t>séculos</w:t>
      </w:r>
      <w:r>
        <w:rPr>
          <w:spacing w:val="1"/>
        </w:rPr>
        <w:t xml:space="preserve"> </w:t>
      </w:r>
      <w:r>
        <w:t>de</w:t>
      </w:r>
      <w:r>
        <w:rPr>
          <w:spacing w:val="1"/>
        </w:rPr>
        <w:t xml:space="preserve"> </w:t>
      </w:r>
      <w:r>
        <w:t>violência</w:t>
      </w:r>
      <w:r>
        <w:rPr>
          <w:spacing w:val="1"/>
        </w:rPr>
        <w:t xml:space="preserve"> </w:t>
      </w:r>
      <w:r>
        <w:t>naturalizada</w:t>
      </w:r>
      <w:r>
        <w:rPr>
          <w:spacing w:val="1"/>
        </w:rPr>
        <w:t xml:space="preserve"> </w:t>
      </w:r>
      <w:r>
        <w:t>e</w:t>
      </w:r>
      <w:r>
        <w:rPr>
          <w:spacing w:val="1"/>
        </w:rPr>
        <w:t xml:space="preserve"> </w:t>
      </w:r>
      <w:r>
        <w:t>institucionalizada, inclusive, nas redações jornalísticas. Ademais, cabe destacar que a violência</w:t>
      </w:r>
      <w:r>
        <w:rPr>
          <w:spacing w:val="1"/>
        </w:rPr>
        <w:t xml:space="preserve"> </w:t>
      </w:r>
      <w:r>
        <w:t>orientada ao feminino, notadamente contra mulheres trans, ainda recebe lugar menor, seja no campo</w:t>
      </w:r>
      <w:r>
        <w:rPr>
          <w:spacing w:val="-57"/>
        </w:rPr>
        <w:t xml:space="preserve"> </w:t>
      </w:r>
      <w:r>
        <w:t>midiático, seja no número de denúncias, seja nas políticas públicas colocadas em ação em um país</w:t>
      </w:r>
      <w:r>
        <w:rPr>
          <w:spacing w:val="1"/>
        </w:rPr>
        <w:t xml:space="preserve"> </w:t>
      </w:r>
      <w:r>
        <w:t>com</w:t>
      </w:r>
      <w:r>
        <w:rPr>
          <w:spacing w:val="-1"/>
        </w:rPr>
        <w:t xml:space="preserve"> </w:t>
      </w:r>
      <w:r>
        <w:t>altos</w:t>
      </w:r>
      <w:r>
        <w:rPr>
          <w:spacing w:val="-2"/>
        </w:rPr>
        <w:t xml:space="preserve"> </w:t>
      </w:r>
      <w:r>
        <w:t>índices</w:t>
      </w:r>
      <w:r>
        <w:rPr>
          <w:spacing w:val="-2"/>
        </w:rPr>
        <w:t xml:space="preserve"> </w:t>
      </w:r>
      <w:r>
        <w:t>de</w:t>
      </w:r>
      <w:r>
        <w:rPr>
          <w:spacing w:val="1"/>
        </w:rPr>
        <w:t xml:space="preserve"> </w:t>
      </w:r>
      <w:r>
        <w:t>violência</w:t>
      </w:r>
      <w:r>
        <w:rPr>
          <w:spacing w:val="1"/>
        </w:rPr>
        <w:t xml:space="preserve"> </w:t>
      </w:r>
      <w:r>
        <w:t>como o Brasil.</w:t>
      </w:r>
    </w:p>
    <w:p w14:paraId="0690857C" w14:textId="77777777" w:rsidR="00514B2A" w:rsidRDefault="00514B2A" w:rsidP="00BF4874">
      <w:pPr>
        <w:pStyle w:val="Corpodetexto"/>
        <w:spacing w:line="360" w:lineRule="auto"/>
        <w:ind w:firstLine="709"/>
        <w:jc w:val="both"/>
      </w:pPr>
      <w:r>
        <w:t>Partindo do objetivo geral de compreender a divulgação desses casos como um problema de</w:t>
      </w:r>
      <w:r>
        <w:rPr>
          <w:spacing w:val="1"/>
        </w:rPr>
        <w:t xml:space="preserve"> </w:t>
      </w:r>
      <w:r>
        <w:t>segurança pública, e com base na hipótese de que a divulgação responsável e consciente pode</w:t>
      </w:r>
      <w:r>
        <w:rPr>
          <w:spacing w:val="1"/>
        </w:rPr>
        <w:t xml:space="preserve"> </w:t>
      </w:r>
      <w:r>
        <w:t>contribuir</w:t>
      </w:r>
      <w:r>
        <w:rPr>
          <w:spacing w:val="-1"/>
        </w:rPr>
        <w:t xml:space="preserve"> </w:t>
      </w:r>
      <w:r>
        <w:t>para</w:t>
      </w:r>
      <w:r>
        <w:rPr>
          <w:spacing w:val="-3"/>
        </w:rPr>
        <w:t xml:space="preserve"> </w:t>
      </w:r>
      <w:r>
        <w:t>a</w:t>
      </w:r>
      <w:r>
        <w:rPr>
          <w:spacing w:val="1"/>
        </w:rPr>
        <w:t xml:space="preserve"> </w:t>
      </w:r>
      <w:r>
        <w:t>superação desse</w:t>
      </w:r>
      <w:r>
        <w:rPr>
          <w:spacing w:val="1"/>
        </w:rPr>
        <w:t xml:space="preserve"> </w:t>
      </w:r>
      <w:r>
        <w:t>grave</w:t>
      </w:r>
      <w:r>
        <w:rPr>
          <w:spacing w:val="1"/>
        </w:rPr>
        <w:t xml:space="preserve"> </w:t>
      </w:r>
      <w:r>
        <w:t>problema.</w:t>
      </w:r>
    </w:p>
    <w:p w14:paraId="715D9240" w14:textId="77777777" w:rsidR="00514B2A" w:rsidRDefault="00514B2A" w:rsidP="00BF4874">
      <w:pPr>
        <w:pStyle w:val="Corpodetexto"/>
        <w:spacing w:line="360" w:lineRule="auto"/>
        <w:ind w:firstLine="709"/>
        <w:jc w:val="both"/>
      </w:pPr>
      <w:r w:rsidRPr="00BD1E81">
        <w:t>A mídia jornalística desempenha um papel fundamental na divulgação de informações sobre casos de feminicídio na sociedade. Entretanto, essa divulgação nem sempre é feita de maneira responsável e consciente.</w:t>
      </w:r>
      <w:r>
        <w:t xml:space="preserve"> </w:t>
      </w:r>
      <w:r w:rsidRPr="00366E1B">
        <w:t>Em muitas vezes, vemos uma abordagem sensacionalista que, ao mesmo tempo em que destaca a complexidade do problema e a responsabilidade estrutural da sociedade e do Estado, pode perpetuar estereótipos de gênero e culpar a vítima.</w:t>
      </w:r>
    </w:p>
    <w:p w14:paraId="2DC0A7E6" w14:textId="77777777" w:rsidR="00514B2A" w:rsidRDefault="00514B2A" w:rsidP="00BF4874">
      <w:pPr>
        <w:pStyle w:val="Corpodetexto"/>
        <w:spacing w:line="360" w:lineRule="auto"/>
        <w:ind w:firstLine="709"/>
        <w:jc w:val="both"/>
      </w:pPr>
      <w:r>
        <w:t>A hipótese de que a divulgação responsável e consciente dos casos de feminicídio possa</w:t>
      </w:r>
      <w:r>
        <w:rPr>
          <w:spacing w:val="1"/>
        </w:rPr>
        <w:t xml:space="preserve"> </w:t>
      </w:r>
      <w:r>
        <w:t>contribuir para a superação desse problema mostrado-se plausível à luz das lições. Quando a mídia</w:t>
      </w:r>
      <w:r>
        <w:rPr>
          <w:spacing w:val="1"/>
        </w:rPr>
        <w:t xml:space="preserve"> </w:t>
      </w:r>
      <w:r>
        <w:t>se compromete a abordar esses casos de forma ética e informada, isso tem o potencial de aumentar a</w:t>
      </w:r>
      <w:r>
        <w:rPr>
          <w:spacing w:val="-58"/>
        </w:rPr>
        <w:t xml:space="preserve"> </w:t>
      </w:r>
      <w:r>
        <w:t>conscientização da sociedade sobre a gravidade e abrangência do feminicídio. Essa conscientização</w:t>
      </w:r>
      <w:r>
        <w:rPr>
          <w:spacing w:val="1"/>
        </w:rPr>
        <w:t xml:space="preserve"> </w:t>
      </w:r>
      <w:r>
        <w:t>pode, por sua vez, estimular um engajamento mais ativo da comunidade, autoridades e instituições</w:t>
      </w:r>
      <w:r>
        <w:rPr>
          <w:spacing w:val="1"/>
        </w:rPr>
        <w:t xml:space="preserve"> </w:t>
      </w:r>
      <w:r>
        <w:t>na implementação de</w:t>
      </w:r>
      <w:r>
        <w:rPr>
          <w:spacing w:val="-3"/>
        </w:rPr>
        <w:t xml:space="preserve"> </w:t>
      </w:r>
      <w:r>
        <w:t>medidas</w:t>
      </w:r>
      <w:r>
        <w:rPr>
          <w:spacing w:val="-2"/>
        </w:rPr>
        <w:t xml:space="preserve"> </w:t>
      </w:r>
      <w:r>
        <w:t>preventivas</w:t>
      </w:r>
      <w:r>
        <w:rPr>
          <w:spacing w:val="-2"/>
        </w:rPr>
        <w:t xml:space="preserve"> </w:t>
      </w:r>
      <w:r>
        <w:t>e</w:t>
      </w:r>
      <w:r>
        <w:rPr>
          <w:spacing w:val="1"/>
        </w:rPr>
        <w:t xml:space="preserve"> </w:t>
      </w:r>
      <w:r>
        <w:t>de</w:t>
      </w:r>
      <w:r>
        <w:rPr>
          <w:spacing w:val="1"/>
        </w:rPr>
        <w:t xml:space="preserve"> </w:t>
      </w:r>
      <w:r>
        <w:t>proteção</w:t>
      </w:r>
      <w:r>
        <w:rPr>
          <w:spacing w:val="-5"/>
        </w:rPr>
        <w:t xml:space="preserve"> </w:t>
      </w:r>
      <w:r>
        <w:t>efetiva</w:t>
      </w:r>
      <w:r>
        <w:rPr>
          <w:spacing w:val="1"/>
        </w:rPr>
        <w:t xml:space="preserve"> </w:t>
      </w:r>
      <w:r>
        <w:t>às</w:t>
      </w:r>
      <w:r>
        <w:rPr>
          <w:spacing w:val="-2"/>
        </w:rPr>
        <w:t xml:space="preserve"> </w:t>
      </w:r>
      <w:r>
        <w:t>mulheres.</w:t>
      </w:r>
    </w:p>
    <w:p w14:paraId="1E284EC8" w14:textId="0D831AFE" w:rsidR="00D24553" w:rsidRDefault="00514B2A" w:rsidP="00BF4874">
      <w:pPr>
        <w:pStyle w:val="Corpodetexto"/>
        <w:spacing w:line="360" w:lineRule="auto"/>
        <w:ind w:firstLine="709"/>
        <w:jc w:val="both"/>
      </w:pPr>
      <w:r>
        <w:t>Além disso, uma divulgação consciente pode exercer uma pressão construtiva sobre as</w:t>
      </w:r>
      <w:r>
        <w:rPr>
          <w:spacing w:val="1"/>
        </w:rPr>
        <w:t xml:space="preserve"> </w:t>
      </w:r>
      <w:r>
        <w:t>autoridades</w:t>
      </w:r>
      <w:r>
        <w:rPr>
          <w:spacing w:val="1"/>
        </w:rPr>
        <w:t xml:space="preserve"> </w:t>
      </w:r>
      <w:r>
        <w:t>e</w:t>
      </w:r>
      <w:r>
        <w:rPr>
          <w:spacing w:val="1"/>
        </w:rPr>
        <w:t xml:space="preserve"> </w:t>
      </w:r>
      <w:r>
        <w:t>instituições</w:t>
      </w:r>
      <w:r>
        <w:rPr>
          <w:spacing w:val="1"/>
        </w:rPr>
        <w:t xml:space="preserve"> </w:t>
      </w:r>
      <w:r>
        <w:t>responsáveis</w:t>
      </w:r>
      <w:r>
        <w:rPr>
          <w:spacing w:val="1"/>
        </w:rPr>
        <w:t xml:space="preserve"> </w:t>
      </w:r>
      <w:r>
        <w:t>pela</w:t>
      </w:r>
      <w:r>
        <w:rPr>
          <w:spacing w:val="1"/>
        </w:rPr>
        <w:t xml:space="preserve"> </w:t>
      </w:r>
      <w:r>
        <w:t>segurança</w:t>
      </w:r>
      <w:r>
        <w:rPr>
          <w:spacing w:val="1"/>
        </w:rPr>
        <w:t xml:space="preserve"> </w:t>
      </w:r>
      <w:r>
        <w:t>pública. Ao</w:t>
      </w:r>
      <w:r>
        <w:rPr>
          <w:spacing w:val="1"/>
        </w:rPr>
        <w:t xml:space="preserve"> </w:t>
      </w:r>
      <w:r>
        <w:t>destacar</w:t>
      </w:r>
      <w:r>
        <w:rPr>
          <w:spacing w:val="1"/>
        </w:rPr>
        <w:t xml:space="preserve"> </w:t>
      </w:r>
      <w:r>
        <w:t>a</w:t>
      </w:r>
      <w:r>
        <w:rPr>
          <w:spacing w:val="1"/>
        </w:rPr>
        <w:t xml:space="preserve"> </w:t>
      </w:r>
      <w:r>
        <w:t>importância</w:t>
      </w:r>
      <w:r>
        <w:rPr>
          <w:spacing w:val="1"/>
        </w:rPr>
        <w:t xml:space="preserve"> </w:t>
      </w:r>
      <w:r>
        <w:t>da</w:t>
      </w:r>
      <w:r>
        <w:rPr>
          <w:spacing w:val="1"/>
        </w:rPr>
        <w:t xml:space="preserve"> </w:t>
      </w:r>
      <w:r>
        <w:t>investigação</w:t>
      </w:r>
      <w:r>
        <w:rPr>
          <w:spacing w:val="9"/>
        </w:rPr>
        <w:t xml:space="preserve"> </w:t>
      </w:r>
      <w:r>
        <w:t>e</w:t>
      </w:r>
      <w:r>
        <w:rPr>
          <w:spacing w:val="12"/>
        </w:rPr>
        <w:t xml:space="preserve"> </w:t>
      </w:r>
      <w:r>
        <w:t>prevenção</w:t>
      </w:r>
      <w:r>
        <w:rPr>
          <w:spacing w:val="9"/>
        </w:rPr>
        <w:t xml:space="preserve"> </w:t>
      </w:r>
      <w:r>
        <w:t>desses</w:t>
      </w:r>
      <w:r>
        <w:rPr>
          <w:spacing w:val="9"/>
        </w:rPr>
        <w:t xml:space="preserve"> </w:t>
      </w:r>
      <w:r>
        <w:t>crimes,</w:t>
      </w:r>
      <w:r>
        <w:rPr>
          <w:spacing w:val="5"/>
        </w:rPr>
        <w:t xml:space="preserve"> </w:t>
      </w:r>
      <w:r>
        <w:t>a</w:t>
      </w:r>
      <w:r>
        <w:rPr>
          <w:spacing w:val="8"/>
        </w:rPr>
        <w:t xml:space="preserve"> </w:t>
      </w:r>
      <w:r>
        <w:t>mídia</w:t>
      </w:r>
      <w:r>
        <w:rPr>
          <w:spacing w:val="11"/>
        </w:rPr>
        <w:t xml:space="preserve"> </w:t>
      </w:r>
      <w:r>
        <w:t>pode</w:t>
      </w:r>
      <w:r>
        <w:rPr>
          <w:spacing w:val="8"/>
        </w:rPr>
        <w:t xml:space="preserve"> </w:t>
      </w:r>
      <w:r>
        <w:t>influenciar</w:t>
      </w:r>
      <w:r>
        <w:rPr>
          <w:spacing w:val="9"/>
        </w:rPr>
        <w:t xml:space="preserve"> </w:t>
      </w:r>
      <w:r>
        <w:t>positivamente</w:t>
      </w:r>
      <w:r>
        <w:rPr>
          <w:spacing w:val="12"/>
        </w:rPr>
        <w:t xml:space="preserve"> </w:t>
      </w:r>
      <w:r>
        <w:t>a</w:t>
      </w:r>
      <w:r>
        <w:rPr>
          <w:spacing w:val="7"/>
        </w:rPr>
        <w:t xml:space="preserve"> </w:t>
      </w:r>
      <w:r>
        <w:t>atuação</w:t>
      </w:r>
      <w:r>
        <w:rPr>
          <w:spacing w:val="6"/>
        </w:rPr>
        <w:t xml:space="preserve"> </w:t>
      </w:r>
      <w:r>
        <w:t>diligente</w:t>
      </w:r>
      <w:r>
        <w:rPr>
          <w:spacing w:val="-58"/>
        </w:rPr>
        <w:t xml:space="preserve"> </w:t>
      </w:r>
      <w:r>
        <w:t>e</w:t>
      </w:r>
      <w:r>
        <w:rPr>
          <w:spacing w:val="16"/>
        </w:rPr>
        <w:t xml:space="preserve"> </w:t>
      </w:r>
      <w:r>
        <w:t>eficiente</w:t>
      </w:r>
      <w:r>
        <w:rPr>
          <w:spacing w:val="17"/>
        </w:rPr>
        <w:t xml:space="preserve"> </w:t>
      </w:r>
      <w:r>
        <w:t>dessas</w:t>
      </w:r>
      <w:r>
        <w:rPr>
          <w:spacing w:val="13"/>
        </w:rPr>
        <w:t xml:space="preserve"> </w:t>
      </w:r>
      <w:r>
        <w:t>entidades.</w:t>
      </w:r>
      <w:r>
        <w:rPr>
          <w:spacing w:val="15"/>
        </w:rPr>
        <w:t xml:space="preserve"> </w:t>
      </w:r>
      <w:r>
        <w:t>No</w:t>
      </w:r>
      <w:r>
        <w:rPr>
          <w:spacing w:val="15"/>
        </w:rPr>
        <w:t xml:space="preserve"> </w:t>
      </w:r>
      <w:r>
        <w:t>entanto,</w:t>
      </w:r>
      <w:r>
        <w:rPr>
          <w:spacing w:val="14"/>
        </w:rPr>
        <w:t xml:space="preserve"> </w:t>
      </w:r>
      <w:r>
        <w:t>é</w:t>
      </w:r>
      <w:r>
        <w:rPr>
          <w:spacing w:val="17"/>
        </w:rPr>
        <w:t xml:space="preserve"> </w:t>
      </w:r>
      <w:r w:rsidR="005164CD">
        <w:t>pertinente</w:t>
      </w:r>
      <w:r>
        <w:rPr>
          <w:spacing w:val="16"/>
        </w:rPr>
        <w:t xml:space="preserve"> </w:t>
      </w:r>
      <w:r>
        <w:t>a</w:t>
      </w:r>
      <w:r>
        <w:rPr>
          <w:spacing w:val="16"/>
        </w:rPr>
        <w:t xml:space="preserve"> </w:t>
      </w:r>
      <w:r>
        <w:t>preocupação</w:t>
      </w:r>
      <w:r>
        <w:rPr>
          <w:spacing w:val="15"/>
        </w:rPr>
        <w:t xml:space="preserve"> </w:t>
      </w:r>
      <w:r>
        <w:t>de</w:t>
      </w:r>
      <w:r>
        <w:rPr>
          <w:spacing w:val="17"/>
        </w:rPr>
        <w:t xml:space="preserve"> </w:t>
      </w:r>
      <w:r>
        <w:t>que</w:t>
      </w:r>
      <w:r>
        <w:rPr>
          <w:spacing w:val="16"/>
        </w:rPr>
        <w:t xml:space="preserve"> </w:t>
      </w:r>
      <w:r>
        <w:t>o</w:t>
      </w:r>
      <w:r>
        <w:rPr>
          <w:spacing w:val="15"/>
        </w:rPr>
        <w:t xml:space="preserve"> </w:t>
      </w:r>
      <w:r>
        <w:t>papel</w:t>
      </w:r>
      <w:r>
        <w:rPr>
          <w:spacing w:val="16"/>
        </w:rPr>
        <w:t xml:space="preserve"> </w:t>
      </w:r>
      <w:r>
        <w:lastRenderedPageBreak/>
        <w:t>da</w:t>
      </w:r>
      <w:r>
        <w:rPr>
          <w:spacing w:val="16"/>
        </w:rPr>
        <w:t xml:space="preserve"> </w:t>
      </w:r>
      <w:r>
        <w:t>mídia</w:t>
      </w:r>
      <w:r>
        <w:rPr>
          <w:spacing w:val="17"/>
        </w:rPr>
        <w:t xml:space="preserve"> </w:t>
      </w:r>
      <w:r>
        <w:t>só</w:t>
      </w:r>
      <w:r>
        <w:rPr>
          <w:spacing w:val="15"/>
        </w:rPr>
        <w:t xml:space="preserve"> </w:t>
      </w:r>
      <w:r>
        <w:t>pode</w:t>
      </w:r>
      <w:r>
        <w:rPr>
          <w:spacing w:val="-58"/>
        </w:rPr>
        <w:t xml:space="preserve"> </w:t>
      </w:r>
      <w:r>
        <w:t>ser bem-sucedido quando aliado a uma cobertura embasada, sensível e comprometida com os</w:t>
      </w:r>
      <w:r>
        <w:rPr>
          <w:spacing w:val="1"/>
        </w:rPr>
        <w:t xml:space="preserve"> </w:t>
      </w:r>
      <w:r>
        <w:t>direitos</w:t>
      </w:r>
      <w:r>
        <w:rPr>
          <w:spacing w:val="-3"/>
        </w:rPr>
        <w:t xml:space="preserve"> </w:t>
      </w:r>
      <w:r>
        <w:t>humanos</w:t>
      </w:r>
      <w:r>
        <w:rPr>
          <w:spacing w:val="-2"/>
        </w:rPr>
        <w:t xml:space="preserve"> </w:t>
      </w:r>
      <w:r>
        <w:t>e</w:t>
      </w:r>
      <w:r>
        <w:rPr>
          <w:spacing w:val="1"/>
        </w:rPr>
        <w:t xml:space="preserve"> </w:t>
      </w:r>
      <w:r>
        <w:t>a</w:t>
      </w:r>
      <w:r>
        <w:rPr>
          <w:spacing w:val="1"/>
        </w:rPr>
        <w:t xml:space="preserve"> </w:t>
      </w:r>
      <w:r>
        <w:t>igualdade</w:t>
      </w:r>
      <w:r>
        <w:rPr>
          <w:spacing w:val="1"/>
        </w:rPr>
        <w:t xml:space="preserve"> </w:t>
      </w:r>
      <w:r>
        <w:t>de</w:t>
      </w:r>
      <w:r>
        <w:rPr>
          <w:spacing w:val="1"/>
        </w:rPr>
        <w:t xml:space="preserve"> </w:t>
      </w:r>
      <w:r>
        <w:t>gênero.</w:t>
      </w:r>
    </w:p>
    <w:p w14:paraId="6F36B9AB" w14:textId="16E0358B" w:rsidR="00C940FF" w:rsidRDefault="005164CD" w:rsidP="00BF4874">
      <w:pPr>
        <w:pStyle w:val="Corpodetexto"/>
        <w:spacing w:line="360" w:lineRule="auto"/>
        <w:ind w:firstLine="709"/>
        <w:jc w:val="both"/>
      </w:pPr>
      <w:r>
        <w:t>Dessa forma</w:t>
      </w:r>
      <w:r w:rsidR="00514B2A">
        <w:t>, este estudo ressaltou a importância da mídia jornalística na conscientização</w:t>
      </w:r>
      <w:r w:rsidR="00514B2A">
        <w:rPr>
          <w:spacing w:val="1"/>
        </w:rPr>
        <w:t xml:space="preserve"> </w:t>
      </w:r>
      <w:r w:rsidR="00514B2A">
        <w:t>sobre o feminicídio enquanto problema de segurança pública. A divulgação desses casos pode ser</w:t>
      </w:r>
      <w:r w:rsidR="00514B2A">
        <w:rPr>
          <w:spacing w:val="1"/>
        </w:rPr>
        <w:t xml:space="preserve"> </w:t>
      </w:r>
      <w:r w:rsidR="00514B2A">
        <w:t>uma abordagem para a superação desse problema, incentivando a sociedade a assumir um papel</w:t>
      </w:r>
      <w:r w:rsidR="00514B2A">
        <w:rPr>
          <w:spacing w:val="1"/>
        </w:rPr>
        <w:t xml:space="preserve"> </w:t>
      </w:r>
      <w:r w:rsidR="00514B2A">
        <w:t>ativo</w:t>
      </w:r>
      <w:r w:rsidR="00514B2A">
        <w:rPr>
          <w:spacing w:val="11"/>
        </w:rPr>
        <w:t xml:space="preserve"> </w:t>
      </w:r>
      <w:r w:rsidR="00514B2A">
        <w:t>na</w:t>
      </w:r>
      <w:r w:rsidR="00514B2A">
        <w:rPr>
          <w:spacing w:val="12"/>
        </w:rPr>
        <w:t xml:space="preserve"> </w:t>
      </w:r>
      <w:r w:rsidR="00514B2A">
        <w:t>prevenção</w:t>
      </w:r>
      <w:r w:rsidR="00514B2A">
        <w:rPr>
          <w:spacing w:val="11"/>
        </w:rPr>
        <w:t xml:space="preserve"> </w:t>
      </w:r>
      <w:r w:rsidR="00514B2A">
        <w:t>e</w:t>
      </w:r>
      <w:r w:rsidR="00514B2A">
        <w:rPr>
          <w:spacing w:val="13"/>
        </w:rPr>
        <w:t xml:space="preserve"> </w:t>
      </w:r>
      <w:r w:rsidR="00514B2A">
        <w:t>proteção</w:t>
      </w:r>
      <w:r w:rsidR="00514B2A">
        <w:rPr>
          <w:spacing w:val="11"/>
        </w:rPr>
        <w:t xml:space="preserve"> </w:t>
      </w:r>
      <w:r w:rsidR="00514B2A">
        <w:t>das</w:t>
      </w:r>
      <w:r w:rsidR="00514B2A">
        <w:rPr>
          <w:spacing w:val="10"/>
        </w:rPr>
        <w:t xml:space="preserve"> </w:t>
      </w:r>
      <w:r w:rsidR="00514B2A">
        <w:t>mulheres,</w:t>
      </w:r>
      <w:r w:rsidR="00514B2A">
        <w:rPr>
          <w:spacing w:val="11"/>
        </w:rPr>
        <w:t xml:space="preserve"> </w:t>
      </w:r>
      <w:r w:rsidR="00514B2A">
        <w:t>bem</w:t>
      </w:r>
      <w:r w:rsidR="00514B2A">
        <w:rPr>
          <w:spacing w:val="12"/>
        </w:rPr>
        <w:t xml:space="preserve"> </w:t>
      </w:r>
      <w:r w:rsidR="00514B2A">
        <w:t>como</w:t>
      </w:r>
      <w:r w:rsidR="00514B2A">
        <w:rPr>
          <w:spacing w:val="11"/>
        </w:rPr>
        <w:t xml:space="preserve"> </w:t>
      </w:r>
      <w:r w:rsidR="00514B2A">
        <w:t>estimulando</w:t>
      </w:r>
      <w:r w:rsidR="00514B2A">
        <w:rPr>
          <w:spacing w:val="11"/>
        </w:rPr>
        <w:t xml:space="preserve"> </w:t>
      </w:r>
      <w:r w:rsidR="00514B2A">
        <w:t>as</w:t>
      </w:r>
      <w:r w:rsidR="00514B2A">
        <w:rPr>
          <w:spacing w:val="10"/>
        </w:rPr>
        <w:t xml:space="preserve"> </w:t>
      </w:r>
      <w:r w:rsidR="00514B2A">
        <w:t>autoridades</w:t>
      </w:r>
      <w:r w:rsidR="00514B2A">
        <w:rPr>
          <w:spacing w:val="10"/>
        </w:rPr>
        <w:t xml:space="preserve"> </w:t>
      </w:r>
      <w:r w:rsidR="00514B2A">
        <w:t>a</w:t>
      </w:r>
      <w:r w:rsidR="00514B2A">
        <w:rPr>
          <w:spacing w:val="13"/>
        </w:rPr>
        <w:t xml:space="preserve"> </w:t>
      </w:r>
      <w:r w:rsidR="00514B2A">
        <w:t>atuarem</w:t>
      </w:r>
      <w:r w:rsidR="00514B2A">
        <w:rPr>
          <w:spacing w:val="12"/>
        </w:rPr>
        <w:t xml:space="preserve"> </w:t>
      </w:r>
      <w:r w:rsidR="00514B2A">
        <w:t>com</w:t>
      </w:r>
      <w:r w:rsidR="00514B2A" w:rsidRPr="00514B2A">
        <w:t xml:space="preserve"> </w:t>
      </w:r>
      <w:r w:rsidR="00514B2A">
        <w:t>maior eficácia. No entanto, para que isso ocorra de maneira eficaz, é necessário um compromisso</w:t>
      </w:r>
      <w:r w:rsidR="00514B2A">
        <w:rPr>
          <w:spacing w:val="1"/>
        </w:rPr>
        <w:t xml:space="preserve"> </w:t>
      </w:r>
      <w:r w:rsidR="00514B2A">
        <w:t>ético e uma abordagem informada por parte da mídia, a fim de garantir que a divulgação dos casos</w:t>
      </w:r>
      <w:r w:rsidR="00514B2A">
        <w:rPr>
          <w:spacing w:val="1"/>
        </w:rPr>
        <w:t xml:space="preserve"> </w:t>
      </w:r>
      <w:r w:rsidR="00514B2A">
        <w:t>contribua para</w:t>
      </w:r>
      <w:r w:rsidR="00514B2A">
        <w:rPr>
          <w:spacing w:val="-3"/>
        </w:rPr>
        <w:t xml:space="preserve"> </w:t>
      </w:r>
      <w:r w:rsidR="00514B2A">
        <w:t>a</w:t>
      </w:r>
      <w:r w:rsidR="00514B2A">
        <w:rPr>
          <w:spacing w:val="1"/>
        </w:rPr>
        <w:t xml:space="preserve"> </w:t>
      </w:r>
      <w:r w:rsidR="00514B2A">
        <w:t>mudança</w:t>
      </w:r>
      <w:r w:rsidR="00514B2A">
        <w:rPr>
          <w:spacing w:val="1"/>
        </w:rPr>
        <w:t xml:space="preserve"> </w:t>
      </w:r>
      <w:r w:rsidR="00514B2A">
        <w:t>social</w:t>
      </w:r>
      <w:r w:rsidR="00514B2A">
        <w:rPr>
          <w:spacing w:val="1"/>
        </w:rPr>
        <w:t xml:space="preserve"> </w:t>
      </w:r>
      <w:r w:rsidR="00514B2A">
        <w:t>e</w:t>
      </w:r>
      <w:r w:rsidR="00514B2A">
        <w:rPr>
          <w:spacing w:val="-4"/>
        </w:rPr>
        <w:t xml:space="preserve"> </w:t>
      </w:r>
      <w:r w:rsidR="00514B2A">
        <w:t>a</w:t>
      </w:r>
      <w:r w:rsidR="00514B2A">
        <w:rPr>
          <w:spacing w:val="1"/>
        </w:rPr>
        <w:t xml:space="preserve"> </w:t>
      </w:r>
      <w:r w:rsidR="00514B2A">
        <w:t>justiça</w:t>
      </w:r>
      <w:r w:rsidR="00514B2A">
        <w:rPr>
          <w:spacing w:val="1"/>
        </w:rPr>
        <w:t xml:space="preserve"> </w:t>
      </w:r>
      <w:r w:rsidR="00514B2A">
        <w:t>de</w:t>
      </w:r>
      <w:r w:rsidR="00514B2A">
        <w:rPr>
          <w:spacing w:val="1"/>
        </w:rPr>
        <w:t xml:space="preserve"> </w:t>
      </w:r>
      <w:r w:rsidR="00514B2A">
        <w:t>gênero.</w:t>
      </w:r>
    </w:p>
    <w:p w14:paraId="2005D965" w14:textId="3272CEF8" w:rsidR="00514B2A" w:rsidRDefault="00514B2A" w:rsidP="00514B2A">
      <w:pPr>
        <w:pStyle w:val="Corpodetexto"/>
        <w:spacing w:before="5" w:line="360" w:lineRule="auto"/>
        <w:ind w:left="112" w:right="156"/>
        <w:jc w:val="both"/>
      </w:pPr>
    </w:p>
    <w:p w14:paraId="797ABFC8" w14:textId="77777777" w:rsidR="005164CD" w:rsidRPr="00514B2A" w:rsidRDefault="005164CD" w:rsidP="00514B2A">
      <w:pPr>
        <w:pStyle w:val="Corpodetexto"/>
        <w:spacing w:before="5" w:line="360" w:lineRule="auto"/>
        <w:ind w:left="112" w:right="156"/>
        <w:jc w:val="both"/>
      </w:pPr>
    </w:p>
    <w:p w14:paraId="738725CC" w14:textId="408DA372" w:rsidR="00C940FF" w:rsidRDefault="00C940FF" w:rsidP="00C940FF">
      <w:pPr>
        <w:spacing w:after="0" w:line="240" w:lineRule="auto"/>
        <w:rPr>
          <w:rFonts w:ascii="Times New Roman" w:hAnsi="Times New Roman" w:cs="Times New Roman"/>
          <w:b/>
          <w:bCs/>
          <w:sz w:val="24"/>
          <w:szCs w:val="28"/>
        </w:rPr>
      </w:pPr>
      <w:r w:rsidRPr="00C940FF">
        <w:rPr>
          <w:rFonts w:ascii="Times New Roman" w:hAnsi="Times New Roman" w:cs="Times New Roman"/>
          <w:b/>
          <w:bCs/>
          <w:sz w:val="24"/>
          <w:szCs w:val="28"/>
        </w:rPr>
        <w:t>REFERÊNCIAS</w:t>
      </w:r>
    </w:p>
    <w:p w14:paraId="14C42129" w14:textId="4338E614" w:rsidR="00C940FF" w:rsidRDefault="00C940FF" w:rsidP="00C940FF">
      <w:pPr>
        <w:spacing w:after="0" w:line="240" w:lineRule="auto"/>
        <w:rPr>
          <w:rFonts w:ascii="Times New Roman" w:hAnsi="Times New Roman" w:cs="Times New Roman"/>
          <w:b/>
          <w:bCs/>
          <w:sz w:val="24"/>
          <w:szCs w:val="28"/>
        </w:rPr>
      </w:pPr>
    </w:p>
    <w:p w14:paraId="133814ED"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AUBERT, Nicole, HAROCHE, Claudine. </w:t>
      </w:r>
      <w:r w:rsidRPr="008D303D">
        <w:rPr>
          <w:rFonts w:ascii="Times New Roman" w:hAnsi="Times New Roman" w:cs="Times New Roman"/>
          <w:b/>
          <w:bCs/>
          <w:sz w:val="24"/>
          <w:szCs w:val="24"/>
        </w:rPr>
        <w:t>Ser visível para existir: a injunção da visibilidade</w:t>
      </w:r>
      <w:r w:rsidRPr="00BF4874">
        <w:rPr>
          <w:rFonts w:ascii="Times New Roman" w:hAnsi="Times New Roman" w:cs="Times New Roman"/>
          <w:bCs/>
          <w:sz w:val="24"/>
          <w:szCs w:val="24"/>
        </w:rPr>
        <w:t>. In: AUBERT, Nicole, HAROCHE, Claudine (</w:t>
      </w:r>
      <w:proofErr w:type="spellStart"/>
      <w:r w:rsidRPr="00BF4874">
        <w:rPr>
          <w:rFonts w:ascii="Times New Roman" w:hAnsi="Times New Roman" w:cs="Times New Roman"/>
          <w:bCs/>
          <w:sz w:val="24"/>
          <w:szCs w:val="24"/>
        </w:rPr>
        <w:t>orgs</w:t>
      </w:r>
      <w:proofErr w:type="spellEnd"/>
      <w:r w:rsidRPr="00BF4874">
        <w:rPr>
          <w:rFonts w:ascii="Times New Roman" w:hAnsi="Times New Roman" w:cs="Times New Roman"/>
          <w:bCs/>
          <w:sz w:val="24"/>
          <w:szCs w:val="24"/>
        </w:rPr>
        <w:t xml:space="preserve">). </w:t>
      </w:r>
      <w:r w:rsidRPr="007C51D4">
        <w:rPr>
          <w:rFonts w:ascii="Times New Roman" w:hAnsi="Times New Roman" w:cs="Times New Roman"/>
          <w:b/>
          <w:bCs/>
          <w:sz w:val="24"/>
          <w:szCs w:val="24"/>
        </w:rPr>
        <w:t xml:space="preserve">Tiranias da visibilidade: o visível e o invisível nas sociedades contemporâneas. </w:t>
      </w:r>
      <w:r w:rsidRPr="00BF4874">
        <w:rPr>
          <w:rFonts w:ascii="Times New Roman" w:hAnsi="Times New Roman" w:cs="Times New Roman"/>
          <w:bCs/>
          <w:sz w:val="24"/>
          <w:szCs w:val="24"/>
        </w:rPr>
        <w:t xml:space="preserve">São Paulo: </w:t>
      </w:r>
      <w:proofErr w:type="spellStart"/>
      <w:r w:rsidRPr="00BF4874">
        <w:rPr>
          <w:rFonts w:ascii="Times New Roman" w:hAnsi="Times New Roman" w:cs="Times New Roman"/>
          <w:bCs/>
          <w:sz w:val="24"/>
          <w:szCs w:val="24"/>
        </w:rPr>
        <w:t>Fap</w:t>
      </w:r>
      <w:proofErr w:type="spellEnd"/>
      <w:r w:rsidRPr="00BF4874">
        <w:rPr>
          <w:rFonts w:ascii="Times New Roman" w:hAnsi="Times New Roman" w:cs="Times New Roman"/>
          <w:bCs/>
          <w:sz w:val="24"/>
          <w:szCs w:val="24"/>
        </w:rPr>
        <w:t>-Unifesp, 2013. p. 13-29.</w:t>
      </w:r>
    </w:p>
    <w:p w14:paraId="69878563" w14:textId="77777777" w:rsidR="00885D6D" w:rsidRPr="00BF4874" w:rsidRDefault="00885D6D" w:rsidP="00885D6D">
      <w:pPr>
        <w:spacing w:after="0" w:line="240" w:lineRule="auto"/>
        <w:rPr>
          <w:rFonts w:ascii="Times New Roman" w:hAnsi="Times New Roman" w:cs="Times New Roman"/>
          <w:bCs/>
          <w:sz w:val="24"/>
          <w:szCs w:val="24"/>
        </w:rPr>
      </w:pPr>
    </w:p>
    <w:p w14:paraId="0F151723"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BRASIL. Lei nº 11.340/06 (2006). </w:t>
      </w:r>
      <w:r w:rsidRPr="007C51D4">
        <w:rPr>
          <w:rFonts w:ascii="Times New Roman" w:hAnsi="Times New Roman" w:cs="Times New Roman"/>
          <w:b/>
          <w:bCs/>
          <w:sz w:val="24"/>
          <w:szCs w:val="24"/>
        </w:rPr>
        <w:t>Lei Maria da Penha.</w:t>
      </w:r>
      <w:r w:rsidRPr="00BF4874">
        <w:rPr>
          <w:rFonts w:ascii="Times New Roman" w:hAnsi="Times New Roman" w:cs="Times New Roman"/>
          <w:bCs/>
          <w:sz w:val="24"/>
          <w:szCs w:val="24"/>
        </w:rPr>
        <w:t xml:space="preserve"> Brasília: Congresso Nacional, 2006. Disponível em: </w:t>
      </w:r>
      <w:hyperlink r:id="rId8">
        <w:r w:rsidRPr="00BF4874">
          <w:rPr>
            <w:rFonts w:ascii="Times New Roman" w:hAnsi="Times New Roman" w:cs="Times New Roman"/>
            <w:bCs/>
            <w:sz w:val="24"/>
            <w:szCs w:val="24"/>
          </w:rPr>
          <w:t xml:space="preserve">http://www.planalto.gov.br/ccivil_03/_Ato2004-2006/2006/Lei/L11340.htm. </w:t>
        </w:r>
      </w:hyperlink>
      <w:r w:rsidRPr="00BF4874">
        <w:rPr>
          <w:rFonts w:ascii="Times New Roman" w:hAnsi="Times New Roman" w:cs="Times New Roman"/>
          <w:bCs/>
          <w:sz w:val="24"/>
          <w:szCs w:val="24"/>
        </w:rPr>
        <w:t>Acesso em: 16 maio. 2023.</w:t>
      </w:r>
    </w:p>
    <w:p w14:paraId="372549F8" w14:textId="77777777" w:rsidR="00885D6D" w:rsidRPr="00BF4874" w:rsidRDefault="00885D6D" w:rsidP="00885D6D">
      <w:pPr>
        <w:spacing w:after="0" w:line="240" w:lineRule="auto"/>
        <w:rPr>
          <w:rFonts w:ascii="Times New Roman" w:hAnsi="Times New Roman" w:cs="Times New Roman"/>
          <w:bCs/>
          <w:sz w:val="24"/>
          <w:szCs w:val="24"/>
        </w:rPr>
      </w:pPr>
    </w:p>
    <w:p w14:paraId="2C938809"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BRASIL. Lei nº 13.104 (2015). </w:t>
      </w:r>
      <w:r w:rsidRPr="007C51D4">
        <w:rPr>
          <w:rFonts w:ascii="Times New Roman" w:hAnsi="Times New Roman" w:cs="Times New Roman"/>
          <w:b/>
          <w:bCs/>
          <w:sz w:val="24"/>
          <w:szCs w:val="24"/>
        </w:rPr>
        <w:t>Lei do feminicídio</w:t>
      </w:r>
      <w:r w:rsidRPr="00BF4874">
        <w:rPr>
          <w:rFonts w:ascii="Times New Roman" w:hAnsi="Times New Roman" w:cs="Times New Roman"/>
          <w:bCs/>
          <w:sz w:val="24"/>
          <w:szCs w:val="24"/>
        </w:rPr>
        <w:t xml:space="preserve">. Brasília: Congresso Nacional, 2015. Disponível em: </w:t>
      </w:r>
      <w:hyperlink r:id="rId9">
        <w:r w:rsidRPr="00BF4874">
          <w:rPr>
            <w:rFonts w:ascii="Times New Roman" w:hAnsi="Times New Roman" w:cs="Times New Roman"/>
            <w:bCs/>
            <w:sz w:val="24"/>
            <w:szCs w:val="24"/>
          </w:rPr>
          <w:t xml:space="preserve">http://www.planalto.gov.br/ccivil_03/_Ato2015-2018/2015/Lei/L13104.htm. </w:t>
        </w:r>
      </w:hyperlink>
      <w:r w:rsidRPr="00BF4874">
        <w:rPr>
          <w:rFonts w:ascii="Times New Roman" w:hAnsi="Times New Roman" w:cs="Times New Roman"/>
          <w:bCs/>
          <w:sz w:val="24"/>
          <w:szCs w:val="24"/>
        </w:rPr>
        <w:t>Acesso em: 16 maio. 2023.</w:t>
      </w:r>
    </w:p>
    <w:p w14:paraId="32D68C0D" w14:textId="77777777" w:rsidR="00885D6D" w:rsidRPr="00BF4874" w:rsidRDefault="00885D6D" w:rsidP="00885D6D">
      <w:pPr>
        <w:spacing w:after="0" w:line="240" w:lineRule="auto"/>
        <w:rPr>
          <w:rFonts w:ascii="Times New Roman" w:hAnsi="Times New Roman" w:cs="Times New Roman"/>
          <w:bCs/>
          <w:sz w:val="24"/>
          <w:szCs w:val="24"/>
        </w:rPr>
      </w:pPr>
    </w:p>
    <w:p w14:paraId="6BC78CD6"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MORAES, F.; VEIGA DA SILVA, M. </w:t>
      </w:r>
      <w:r w:rsidRPr="007C51D4">
        <w:rPr>
          <w:rFonts w:ascii="Times New Roman" w:hAnsi="Times New Roman" w:cs="Times New Roman"/>
          <w:b/>
          <w:bCs/>
          <w:sz w:val="24"/>
          <w:szCs w:val="24"/>
        </w:rPr>
        <w:t>A objetividade jornalística tem raça e tem gênero: a subjetividade como estratégia descolonizadora</w:t>
      </w:r>
      <w:r w:rsidRPr="00BF4874">
        <w:rPr>
          <w:rFonts w:ascii="Times New Roman" w:hAnsi="Times New Roman" w:cs="Times New Roman"/>
          <w:bCs/>
          <w:sz w:val="24"/>
          <w:szCs w:val="24"/>
        </w:rPr>
        <w:t>. In: XXVIII ENCONTRO ANUAL DA COMPÓS, Pontifícia Universidade Católica do Rio Grande do Sul, Porto Alegre - RS, 11 a 14 de junho</w:t>
      </w:r>
      <w:r w:rsidRPr="00BF4874">
        <w:rPr>
          <w:rFonts w:ascii="Times New Roman" w:hAnsi="Times New Roman" w:cs="Times New Roman"/>
          <w:bCs/>
          <w:sz w:val="24"/>
          <w:szCs w:val="24"/>
        </w:rPr>
        <w:tab/>
        <w:t>de</w:t>
      </w:r>
      <w:r w:rsidRPr="00BF4874">
        <w:rPr>
          <w:rFonts w:ascii="Times New Roman" w:hAnsi="Times New Roman" w:cs="Times New Roman"/>
          <w:bCs/>
          <w:sz w:val="24"/>
          <w:szCs w:val="24"/>
        </w:rPr>
        <w:tab/>
        <w:t>2019.</w:t>
      </w:r>
      <w:r w:rsidRPr="00BF4874">
        <w:rPr>
          <w:rFonts w:ascii="Times New Roman" w:hAnsi="Times New Roman" w:cs="Times New Roman"/>
          <w:bCs/>
          <w:sz w:val="24"/>
          <w:szCs w:val="24"/>
        </w:rPr>
        <w:tab/>
        <w:t>Anais....</w:t>
      </w:r>
      <w:r w:rsidRPr="00BF4874">
        <w:rPr>
          <w:rFonts w:ascii="Times New Roman" w:hAnsi="Times New Roman" w:cs="Times New Roman"/>
          <w:bCs/>
          <w:sz w:val="24"/>
          <w:szCs w:val="24"/>
        </w:rPr>
        <w:tab/>
        <w:t>Disponível</w:t>
      </w:r>
      <w:r w:rsidRPr="00BF4874">
        <w:rPr>
          <w:rFonts w:ascii="Times New Roman" w:hAnsi="Times New Roman" w:cs="Times New Roman"/>
          <w:bCs/>
          <w:sz w:val="24"/>
          <w:szCs w:val="24"/>
        </w:rPr>
        <w:tab/>
        <w:t>em:</w:t>
      </w:r>
      <w:r w:rsidRPr="00BF4874">
        <w:rPr>
          <w:rFonts w:ascii="Times New Roman" w:hAnsi="Times New Roman" w:cs="Times New Roman"/>
          <w:bCs/>
          <w:sz w:val="24"/>
          <w:szCs w:val="24"/>
        </w:rPr>
        <w:tab/>
        <w:t>http://www.compos. org.br/biblioteca/trabalhos_arquivo_5LFXYWXOMDTM6JSBQBBT_28_7677_20_02_2019_17_5 5_17.pdf. Acesso em: 7 jan. 2021.</w:t>
      </w:r>
    </w:p>
    <w:p w14:paraId="6172DDD5" w14:textId="77777777" w:rsidR="00885D6D" w:rsidRPr="00BF4874" w:rsidRDefault="00885D6D" w:rsidP="00885D6D">
      <w:pPr>
        <w:spacing w:after="0" w:line="240" w:lineRule="auto"/>
        <w:rPr>
          <w:rFonts w:ascii="Times New Roman" w:hAnsi="Times New Roman" w:cs="Times New Roman"/>
          <w:bCs/>
          <w:sz w:val="24"/>
          <w:szCs w:val="24"/>
        </w:rPr>
      </w:pPr>
    </w:p>
    <w:p w14:paraId="0EB52A65"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NAVARRO, P. </w:t>
      </w:r>
      <w:r w:rsidRPr="007C51D4">
        <w:rPr>
          <w:rFonts w:ascii="Times New Roman" w:hAnsi="Times New Roman" w:cs="Times New Roman"/>
          <w:b/>
          <w:bCs/>
          <w:sz w:val="24"/>
          <w:szCs w:val="24"/>
        </w:rPr>
        <w:t>O pesquisador da mídia: entre “a aventura do discurso” e os dispositivos de interpretação da AD</w:t>
      </w:r>
      <w:r w:rsidRPr="00BF4874">
        <w:rPr>
          <w:rFonts w:ascii="Times New Roman" w:hAnsi="Times New Roman" w:cs="Times New Roman"/>
          <w:bCs/>
          <w:sz w:val="24"/>
          <w:szCs w:val="24"/>
        </w:rPr>
        <w:t xml:space="preserve">. In: NAVARRO, P. (Org.). Estudo do texto e do discurso: mapeando conceito e métodos. São Carlos: </w:t>
      </w:r>
      <w:proofErr w:type="spellStart"/>
      <w:r w:rsidRPr="00BF4874">
        <w:rPr>
          <w:rFonts w:ascii="Times New Roman" w:hAnsi="Times New Roman" w:cs="Times New Roman"/>
          <w:bCs/>
          <w:sz w:val="24"/>
          <w:szCs w:val="24"/>
        </w:rPr>
        <w:t>Claraluz</w:t>
      </w:r>
      <w:proofErr w:type="spellEnd"/>
      <w:r w:rsidRPr="00BF4874">
        <w:rPr>
          <w:rFonts w:ascii="Times New Roman" w:hAnsi="Times New Roman" w:cs="Times New Roman"/>
          <w:bCs/>
          <w:sz w:val="24"/>
          <w:szCs w:val="24"/>
        </w:rPr>
        <w:t>, 2006, p. 62-92.</w:t>
      </w:r>
    </w:p>
    <w:p w14:paraId="57281B63" w14:textId="77777777" w:rsidR="00885D6D" w:rsidRPr="00BF4874" w:rsidRDefault="00885D6D" w:rsidP="00885D6D">
      <w:pPr>
        <w:spacing w:after="0" w:line="240" w:lineRule="auto"/>
        <w:rPr>
          <w:rFonts w:ascii="Times New Roman" w:hAnsi="Times New Roman" w:cs="Times New Roman"/>
          <w:bCs/>
          <w:sz w:val="24"/>
          <w:szCs w:val="24"/>
        </w:rPr>
      </w:pPr>
    </w:p>
    <w:p w14:paraId="38AF95BC"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ORLANDI, E. </w:t>
      </w:r>
      <w:r w:rsidRPr="007C51D4">
        <w:rPr>
          <w:rFonts w:ascii="Times New Roman" w:hAnsi="Times New Roman" w:cs="Times New Roman"/>
          <w:b/>
          <w:bCs/>
          <w:sz w:val="24"/>
          <w:szCs w:val="24"/>
        </w:rPr>
        <w:t>As formas do silêncio no movimento dos sentidos.</w:t>
      </w:r>
      <w:r w:rsidRPr="00BF4874">
        <w:rPr>
          <w:rFonts w:ascii="Times New Roman" w:hAnsi="Times New Roman" w:cs="Times New Roman"/>
          <w:bCs/>
          <w:sz w:val="24"/>
          <w:szCs w:val="24"/>
        </w:rPr>
        <w:t xml:space="preserve"> Campinas: EDUNICAMP, 2007. 181 p.</w:t>
      </w:r>
    </w:p>
    <w:p w14:paraId="43100EEF" w14:textId="77777777" w:rsidR="00885D6D" w:rsidRPr="00BF4874" w:rsidRDefault="00885D6D" w:rsidP="00885D6D">
      <w:pPr>
        <w:spacing w:after="0" w:line="240" w:lineRule="auto"/>
        <w:rPr>
          <w:rFonts w:ascii="Times New Roman" w:hAnsi="Times New Roman" w:cs="Times New Roman"/>
          <w:bCs/>
          <w:sz w:val="24"/>
          <w:szCs w:val="24"/>
        </w:rPr>
      </w:pPr>
    </w:p>
    <w:p w14:paraId="5A19C528"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lastRenderedPageBreak/>
        <w:t xml:space="preserve">VEIGA DA SILVA, M. </w:t>
      </w:r>
      <w:r w:rsidRPr="007C51D4">
        <w:rPr>
          <w:rFonts w:ascii="Times New Roman" w:hAnsi="Times New Roman" w:cs="Times New Roman"/>
          <w:b/>
          <w:bCs/>
          <w:sz w:val="24"/>
          <w:szCs w:val="24"/>
        </w:rPr>
        <w:t>Masculino, o gênero do jornalismo: modos de produção das notícias.</w:t>
      </w:r>
      <w:r w:rsidRPr="00BF4874">
        <w:rPr>
          <w:rFonts w:ascii="Times New Roman" w:hAnsi="Times New Roman" w:cs="Times New Roman"/>
          <w:bCs/>
          <w:sz w:val="24"/>
          <w:szCs w:val="24"/>
        </w:rPr>
        <w:t xml:space="preserve"> Florianópolis: Insular, 2014. 344 p.</w:t>
      </w:r>
    </w:p>
    <w:p w14:paraId="29AD83AC" w14:textId="77777777" w:rsidR="00885D6D" w:rsidRPr="00BF4874" w:rsidRDefault="00885D6D" w:rsidP="00885D6D">
      <w:pPr>
        <w:spacing w:after="0" w:line="240" w:lineRule="auto"/>
        <w:rPr>
          <w:rFonts w:ascii="Times New Roman" w:hAnsi="Times New Roman" w:cs="Times New Roman"/>
          <w:bCs/>
          <w:sz w:val="24"/>
          <w:szCs w:val="24"/>
        </w:rPr>
      </w:pPr>
    </w:p>
    <w:p w14:paraId="00A125CB" w14:textId="77777777" w:rsidR="00885D6D" w:rsidRPr="00BF4874" w:rsidRDefault="00885D6D" w:rsidP="00885D6D">
      <w:pPr>
        <w:spacing w:after="0" w:line="240" w:lineRule="auto"/>
        <w:rPr>
          <w:rFonts w:ascii="Times New Roman" w:hAnsi="Times New Roman" w:cs="Times New Roman"/>
          <w:bCs/>
          <w:sz w:val="24"/>
          <w:szCs w:val="24"/>
        </w:rPr>
      </w:pPr>
      <w:r w:rsidRPr="00BF4874">
        <w:rPr>
          <w:rFonts w:ascii="Times New Roman" w:hAnsi="Times New Roman" w:cs="Times New Roman"/>
          <w:bCs/>
          <w:sz w:val="24"/>
          <w:szCs w:val="24"/>
        </w:rPr>
        <w:t xml:space="preserve">VOIROL, O. </w:t>
      </w:r>
      <w:proofErr w:type="spellStart"/>
      <w:r w:rsidRPr="00BF4874">
        <w:rPr>
          <w:rFonts w:ascii="Times New Roman" w:hAnsi="Times New Roman" w:cs="Times New Roman"/>
          <w:bCs/>
          <w:sz w:val="24"/>
          <w:szCs w:val="24"/>
        </w:rPr>
        <w:t>Les</w:t>
      </w:r>
      <w:proofErr w:type="spellEnd"/>
      <w:r w:rsidRPr="00BF4874">
        <w:rPr>
          <w:rFonts w:ascii="Times New Roman" w:hAnsi="Times New Roman" w:cs="Times New Roman"/>
          <w:bCs/>
          <w:sz w:val="24"/>
          <w:szCs w:val="24"/>
        </w:rPr>
        <w:t xml:space="preserve"> </w:t>
      </w:r>
      <w:proofErr w:type="spellStart"/>
      <w:r w:rsidRPr="00BF4874">
        <w:rPr>
          <w:rFonts w:ascii="Times New Roman" w:hAnsi="Times New Roman" w:cs="Times New Roman"/>
          <w:bCs/>
          <w:sz w:val="24"/>
          <w:szCs w:val="24"/>
        </w:rPr>
        <w:t>luttes</w:t>
      </w:r>
      <w:proofErr w:type="spellEnd"/>
      <w:r w:rsidRPr="00BF4874">
        <w:rPr>
          <w:rFonts w:ascii="Times New Roman" w:hAnsi="Times New Roman" w:cs="Times New Roman"/>
          <w:bCs/>
          <w:sz w:val="24"/>
          <w:szCs w:val="24"/>
        </w:rPr>
        <w:t xml:space="preserve"> </w:t>
      </w:r>
      <w:proofErr w:type="spellStart"/>
      <w:r w:rsidRPr="00BF4874">
        <w:rPr>
          <w:rFonts w:ascii="Times New Roman" w:hAnsi="Times New Roman" w:cs="Times New Roman"/>
          <w:bCs/>
          <w:sz w:val="24"/>
          <w:szCs w:val="24"/>
        </w:rPr>
        <w:t>pour</w:t>
      </w:r>
      <w:proofErr w:type="spellEnd"/>
      <w:r w:rsidRPr="00BF4874">
        <w:rPr>
          <w:rFonts w:ascii="Times New Roman" w:hAnsi="Times New Roman" w:cs="Times New Roman"/>
          <w:bCs/>
          <w:sz w:val="24"/>
          <w:szCs w:val="24"/>
        </w:rPr>
        <w:t xml:space="preserve"> </w:t>
      </w:r>
      <w:proofErr w:type="spellStart"/>
      <w:r w:rsidRPr="00BF4874">
        <w:rPr>
          <w:rFonts w:ascii="Times New Roman" w:hAnsi="Times New Roman" w:cs="Times New Roman"/>
          <w:bCs/>
          <w:sz w:val="24"/>
          <w:szCs w:val="24"/>
        </w:rPr>
        <w:t>la</w:t>
      </w:r>
      <w:proofErr w:type="spellEnd"/>
      <w:r w:rsidRPr="00BF4874">
        <w:rPr>
          <w:rFonts w:ascii="Times New Roman" w:hAnsi="Times New Roman" w:cs="Times New Roman"/>
          <w:bCs/>
          <w:sz w:val="24"/>
          <w:szCs w:val="24"/>
        </w:rPr>
        <w:t xml:space="preserve"> </w:t>
      </w:r>
      <w:proofErr w:type="spellStart"/>
      <w:r w:rsidRPr="00BF4874">
        <w:rPr>
          <w:rFonts w:ascii="Times New Roman" w:hAnsi="Times New Roman" w:cs="Times New Roman"/>
          <w:bCs/>
          <w:sz w:val="24"/>
          <w:szCs w:val="24"/>
        </w:rPr>
        <w:t>visibilité</w:t>
      </w:r>
      <w:proofErr w:type="spellEnd"/>
      <w:r w:rsidRPr="00BF4874">
        <w:rPr>
          <w:rFonts w:ascii="Times New Roman" w:hAnsi="Times New Roman" w:cs="Times New Roman"/>
          <w:bCs/>
          <w:sz w:val="24"/>
          <w:szCs w:val="24"/>
        </w:rPr>
        <w:t xml:space="preserve">. Esquisse d’une </w:t>
      </w:r>
      <w:proofErr w:type="spellStart"/>
      <w:r w:rsidRPr="00BF4874">
        <w:rPr>
          <w:rFonts w:ascii="Times New Roman" w:hAnsi="Times New Roman" w:cs="Times New Roman"/>
          <w:bCs/>
          <w:sz w:val="24"/>
          <w:szCs w:val="24"/>
        </w:rPr>
        <w:t>problématique</w:t>
      </w:r>
      <w:proofErr w:type="spellEnd"/>
      <w:r w:rsidRPr="00BF4874">
        <w:rPr>
          <w:rFonts w:ascii="Times New Roman" w:hAnsi="Times New Roman" w:cs="Times New Roman"/>
          <w:bCs/>
          <w:sz w:val="24"/>
          <w:szCs w:val="24"/>
        </w:rPr>
        <w:t xml:space="preserve">. </w:t>
      </w:r>
      <w:proofErr w:type="spellStart"/>
      <w:r w:rsidRPr="00BF4874">
        <w:rPr>
          <w:rFonts w:ascii="Times New Roman" w:hAnsi="Times New Roman" w:cs="Times New Roman"/>
          <w:bCs/>
          <w:sz w:val="24"/>
          <w:szCs w:val="24"/>
        </w:rPr>
        <w:t>Réseaux</w:t>
      </w:r>
      <w:proofErr w:type="spellEnd"/>
      <w:r w:rsidRPr="00BF4874">
        <w:rPr>
          <w:rFonts w:ascii="Times New Roman" w:hAnsi="Times New Roman" w:cs="Times New Roman"/>
          <w:bCs/>
          <w:sz w:val="24"/>
          <w:szCs w:val="24"/>
        </w:rPr>
        <w:t>. n. 129-130, p. 89-121, 2005/1. Disponível em: https://</w:t>
      </w:r>
      <w:hyperlink r:id="rId10">
        <w:r w:rsidRPr="00BF4874">
          <w:rPr>
            <w:rFonts w:ascii="Times New Roman" w:hAnsi="Times New Roman" w:cs="Times New Roman"/>
            <w:bCs/>
            <w:sz w:val="24"/>
            <w:szCs w:val="24"/>
          </w:rPr>
          <w:t>www.cairn.info/revue-reseaux1-2005-1-page-89.htm.</w:t>
        </w:r>
      </w:hyperlink>
      <w:r w:rsidRPr="00BF4874">
        <w:rPr>
          <w:rFonts w:ascii="Times New Roman" w:hAnsi="Times New Roman" w:cs="Times New Roman"/>
          <w:bCs/>
          <w:sz w:val="24"/>
          <w:szCs w:val="24"/>
        </w:rPr>
        <w:t xml:space="preserve"> Acesso em: 20 agosto 2023.</w:t>
      </w:r>
    </w:p>
    <w:p w14:paraId="07278C25" w14:textId="77777777" w:rsidR="00885D6D" w:rsidRPr="00BF4874" w:rsidRDefault="00885D6D" w:rsidP="00C940FF">
      <w:pPr>
        <w:spacing w:after="0" w:line="240" w:lineRule="auto"/>
        <w:rPr>
          <w:rFonts w:ascii="Times New Roman" w:hAnsi="Times New Roman" w:cs="Times New Roman"/>
          <w:bCs/>
          <w:sz w:val="24"/>
          <w:szCs w:val="24"/>
        </w:rPr>
      </w:pPr>
    </w:p>
    <w:sectPr w:rsidR="00885D6D" w:rsidRPr="00BF4874" w:rsidSect="00DB1CCC">
      <w:headerReference w:type="default" r:id="rId11"/>
      <w:foot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3224" w14:textId="77777777" w:rsidR="00B32A0B" w:rsidRDefault="00B32A0B" w:rsidP="00B83C74">
      <w:pPr>
        <w:spacing w:after="0" w:line="240" w:lineRule="auto"/>
      </w:pPr>
      <w:r>
        <w:separator/>
      </w:r>
    </w:p>
  </w:endnote>
  <w:endnote w:type="continuationSeparator" w:id="0">
    <w:p w14:paraId="41B7CE25" w14:textId="77777777" w:rsidR="00B32A0B" w:rsidRDefault="00B32A0B" w:rsidP="00B8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BA87" w14:textId="1040BA1D" w:rsidR="00E33F1B" w:rsidRDefault="00480C16">
    <w:pPr>
      <w:pStyle w:val="Rodap"/>
    </w:pPr>
    <w:r>
      <w:rPr>
        <w:noProof/>
      </w:rPr>
      <mc:AlternateContent>
        <mc:Choice Requires="wps">
          <w:drawing>
            <wp:anchor distT="0" distB="0" distL="114300" distR="114300" simplePos="0" relativeHeight="251670528" behindDoc="0" locked="0" layoutInCell="1" allowOverlap="1" wp14:anchorId="599F6C95" wp14:editId="60E36FB1">
              <wp:simplePos x="0" y="0"/>
              <wp:positionH relativeFrom="column">
                <wp:posOffset>-1057275</wp:posOffset>
              </wp:positionH>
              <wp:positionV relativeFrom="paragraph">
                <wp:posOffset>314960</wp:posOffset>
              </wp:positionV>
              <wp:extent cx="7536180" cy="388620"/>
              <wp:effectExtent l="0" t="0" r="7620" b="0"/>
              <wp:wrapNone/>
              <wp:docPr id="1" name="Ondulado Dup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38862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D5934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1" o:spid="_x0000_s1026" type="#_x0000_t188" style="position:absolute;margin-left:-83.25pt;margin-top:24.8pt;width:593.4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" adj="1350" fillcolor="#7030a0" strokecolor="#7030a0" strokeweight="1pt">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63DF1" w14:textId="77777777" w:rsidR="00B32A0B" w:rsidRDefault="00B32A0B" w:rsidP="00B83C74">
      <w:pPr>
        <w:spacing w:after="0" w:line="240" w:lineRule="auto"/>
      </w:pPr>
      <w:r>
        <w:separator/>
      </w:r>
    </w:p>
  </w:footnote>
  <w:footnote w:type="continuationSeparator" w:id="0">
    <w:p w14:paraId="5E7433E4" w14:textId="77777777" w:rsidR="00B32A0B" w:rsidRDefault="00B32A0B" w:rsidP="00B83C74">
      <w:pPr>
        <w:spacing w:after="0" w:line="240" w:lineRule="auto"/>
      </w:pPr>
      <w:r>
        <w:continuationSeparator/>
      </w:r>
    </w:p>
  </w:footnote>
  <w:footnote w:id="1">
    <w:p w14:paraId="11065D8F" w14:textId="56CB1513" w:rsidR="006F767A" w:rsidRPr="006F767A" w:rsidRDefault="006F767A" w:rsidP="006F767A">
      <w:pPr>
        <w:pStyle w:val="Textodenotaderodap"/>
        <w:jc w:val="both"/>
        <w:rPr>
          <w:rFonts w:ascii="Times New Roman" w:hAnsi="Times New Roman" w:cs="Times New Roman"/>
        </w:rPr>
      </w:pPr>
      <w:r>
        <w:rPr>
          <w:rStyle w:val="Refdenotaderodap"/>
        </w:rPr>
        <w:footnoteRef/>
      </w:r>
      <w:r>
        <w:t xml:space="preserve"> </w:t>
      </w:r>
      <w:r w:rsidRPr="006F767A">
        <w:rPr>
          <w:rFonts w:ascii="Times New Roman" w:hAnsi="Times New Roman" w:cs="Times New Roman"/>
        </w:rPr>
        <w:t>Lei nº 11.340/2006: Cria mecanismos para coibir a violência doméstica e familiar contra a mulher, nos termos do § 8o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DAFD" w14:textId="483F462C" w:rsidR="00B83C74" w:rsidRPr="00B83C74" w:rsidRDefault="00480C16" w:rsidP="00B83C74">
    <w:pPr>
      <w:pStyle w:val="Cabealho"/>
    </w:pPr>
    <w:r>
      <w:rPr>
        <w:noProof/>
      </w:rPr>
      <mc:AlternateContent>
        <mc:Choice Requires="wps">
          <w:drawing>
            <wp:anchor distT="45720" distB="45720" distL="114300" distR="114300" simplePos="0" relativeHeight="251669504" behindDoc="0" locked="0" layoutInCell="1" allowOverlap="1" wp14:anchorId="2EEB8E7A" wp14:editId="20787578">
              <wp:simplePos x="0" y="0"/>
              <wp:positionH relativeFrom="page">
                <wp:posOffset>1805940</wp:posOffset>
              </wp:positionH>
              <wp:positionV relativeFrom="paragraph">
                <wp:posOffset>319405</wp:posOffset>
              </wp:positionV>
              <wp:extent cx="5935980" cy="35814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7E9DA179" w14:textId="64F36470" w:rsidR="008C3DEA" w:rsidRPr="00736385" w:rsidRDefault="008C3DEA">
                          <w:pPr>
                            <w:rPr>
                              <w:b/>
                              <w:color w:val="FFCCFF"/>
                              <w:sz w:val="32"/>
                            </w:rPr>
                          </w:pPr>
                          <w:r w:rsidRPr="00736385">
                            <w:rPr>
                              <w:b/>
                              <w:color w:val="FFCCFF"/>
                              <w:sz w:val="32"/>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B8E7A" id="_x0000_t202" coordsize="21600,21600" o:spt="202" path="m,l,21600r21600,l21600,xe">
              <v:stroke joinstyle="miter"/>
              <v:path gradientshapeok="t" o:connecttype="rect"/>
            </v:shapetype>
            <v:shape id="Caixa de Texto 3" o:spid="_x0000_s1026" type="#_x0000_t202" style="position:absolute;margin-left:142.2pt;margin-top:25.15pt;width:467.4pt;height:28.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" filled="f" stroked="f">
              <v:textbox>
                <w:txbxContent>
                  <w:p w14:paraId="7E9DA179" w14:textId="64F36470" w:rsidR="008C3DEA" w:rsidRPr="00736385" w:rsidRDefault="008C3DEA">
                    <w:pPr>
                      <w:rPr>
                        <w:b/>
                        <w:color w:val="FFCCFF"/>
                        <w:sz w:val="32"/>
                      </w:rPr>
                    </w:pPr>
                    <w:r w:rsidRPr="00736385">
                      <w:rPr>
                        <w:b/>
                        <w:color w:val="FFCCFF"/>
                        <w:sz w:val="32"/>
                      </w:rPr>
                      <w:t>CONGRESSO NACIONAL DE VIOLÊNCIA CONTRA A MULHER</w:t>
                    </w:r>
                  </w:p>
                </w:txbxContent>
              </v:textbox>
              <w10:wrap type="square" anchorx="page"/>
            </v:shape>
          </w:pict>
        </mc:Fallback>
      </mc:AlternateContent>
    </w:r>
    <w:r>
      <w:rPr>
        <w:noProof/>
      </w:rPr>
      <mc:AlternateContent>
        <mc:Choice Requires="wps">
          <w:drawing>
            <wp:anchor distT="0" distB="0" distL="114300" distR="114300" simplePos="0" relativeHeight="251665408" behindDoc="0" locked="0" layoutInCell="1" allowOverlap="1" wp14:anchorId="594E137C" wp14:editId="2C284868">
              <wp:simplePos x="0" y="0"/>
              <wp:positionH relativeFrom="page">
                <wp:align>center</wp:align>
              </wp:positionH>
              <wp:positionV relativeFrom="paragraph">
                <wp:posOffset>-1022985</wp:posOffset>
              </wp:positionV>
              <wp:extent cx="7772400" cy="1943100"/>
              <wp:effectExtent l="0" t="0" r="0" b="0"/>
              <wp:wrapNone/>
              <wp:docPr id="2" name="Ondulado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94310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F233"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2" o:spid="_x0000_s1026" type="#_x0000_t188" style="position:absolute;margin-left:0;margin-top:-80.55pt;width:612pt;height:153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" adj="1350" fillcolor="#7030a0" strokecolor="#7030a0" strokeweight="1pt">
              <v:path arrowok="t"/>
              <w10:wrap anchorx="page"/>
            </v:shape>
          </w:pict>
        </mc:Fallback>
      </mc:AlternateContent>
    </w:r>
    <w:r w:rsidR="008C3DEA">
      <w:rPr>
        <w:noProof/>
      </w:rPr>
      <w:drawing>
        <wp:anchor distT="0" distB="0" distL="114300" distR="114300" simplePos="0" relativeHeight="251666432" behindDoc="0" locked="0" layoutInCell="1" allowOverlap="1" wp14:anchorId="0B99D755" wp14:editId="019DF7AA">
          <wp:simplePos x="0" y="0"/>
          <wp:positionH relativeFrom="column">
            <wp:posOffset>2089785</wp:posOffset>
          </wp:positionH>
          <wp:positionV relativeFrom="paragraph">
            <wp:posOffset>-313055</wp:posOffset>
          </wp:positionV>
          <wp:extent cx="1891030" cy="693420"/>
          <wp:effectExtent l="0" t="0" r="0" b="0"/>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89103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EA">
      <w:rPr>
        <w:noProof/>
      </w:rPr>
      <w:drawing>
        <wp:anchor distT="0" distB="0" distL="114300" distR="114300" simplePos="0" relativeHeight="251667456" behindDoc="1" locked="0" layoutInCell="1" allowOverlap="1" wp14:anchorId="6AB47BE9" wp14:editId="27AC46B7">
          <wp:simplePos x="0" y="0"/>
          <wp:positionH relativeFrom="page">
            <wp:align>left</wp:align>
          </wp:positionH>
          <wp:positionV relativeFrom="paragraph">
            <wp:posOffset>-436880</wp:posOffset>
          </wp:positionV>
          <wp:extent cx="1607820" cy="1355090"/>
          <wp:effectExtent l="0" t="0" r="0" b="0"/>
          <wp:wrapTopAndBottom/>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607820" cy="1355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DAB"/>
    <w:multiLevelType w:val="hybridMultilevel"/>
    <w:tmpl w:val="6A76D0F4"/>
    <w:lvl w:ilvl="0" w:tplc="C0A05062">
      <w:start w:val="1"/>
      <w:numFmt w:val="decimal"/>
      <w:lvlText w:val="%1"/>
      <w:lvlJc w:val="left"/>
      <w:pPr>
        <w:ind w:left="292" w:hanging="180"/>
      </w:pPr>
      <w:rPr>
        <w:rFonts w:ascii="Times New Roman" w:eastAsia="Times New Roman" w:hAnsi="Times New Roman" w:cs="Times New Roman" w:hint="default"/>
        <w:b/>
        <w:bCs/>
        <w:w w:val="100"/>
        <w:sz w:val="24"/>
        <w:szCs w:val="24"/>
        <w:lang w:val="pt-PT" w:eastAsia="en-US" w:bidi="ar-SA"/>
      </w:rPr>
    </w:lvl>
    <w:lvl w:ilvl="1" w:tplc="451E0B20">
      <w:numFmt w:val="bullet"/>
      <w:lvlText w:val="•"/>
      <w:lvlJc w:val="left"/>
      <w:pPr>
        <w:ind w:left="1260" w:hanging="180"/>
      </w:pPr>
      <w:rPr>
        <w:rFonts w:hint="default"/>
        <w:lang w:val="pt-PT" w:eastAsia="en-US" w:bidi="ar-SA"/>
      </w:rPr>
    </w:lvl>
    <w:lvl w:ilvl="2" w:tplc="05C0E16C">
      <w:numFmt w:val="bullet"/>
      <w:lvlText w:val="•"/>
      <w:lvlJc w:val="left"/>
      <w:pPr>
        <w:ind w:left="2221" w:hanging="180"/>
      </w:pPr>
      <w:rPr>
        <w:rFonts w:hint="default"/>
        <w:lang w:val="pt-PT" w:eastAsia="en-US" w:bidi="ar-SA"/>
      </w:rPr>
    </w:lvl>
    <w:lvl w:ilvl="3" w:tplc="AF1C49F0">
      <w:numFmt w:val="bullet"/>
      <w:lvlText w:val="•"/>
      <w:lvlJc w:val="left"/>
      <w:pPr>
        <w:ind w:left="3182" w:hanging="180"/>
      </w:pPr>
      <w:rPr>
        <w:rFonts w:hint="default"/>
        <w:lang w:val="pt-PT" w:eastAsia="en-US" w:bidi="ar-SA"/>
      </w:rPr>
    </w:lvl>
    <w:lvl w:ilvl="4" w:tplc="D69CB494">
      <w:numFmt w:val="bullet"/>
      <w:lvlText w:val="•"/>
      <w:lvlJc w:val="left"/>
      <w:pPr>
        <w:ind w:left="4143" w:hanging="180"/>
      </w:pPr>
      <w:rPr>
        <w:rFonts w:hint="default"/>
        <w:lang w:val="pt-PT" w:eastAsia="en-US" w:bidi="ar-SA"/>
      </w:rPr>
    </w:lvl>
    <w:lvl w:ilvl="5" w:tplc="359AB27A">
      <w:numFmt w:val="bullet"/>
      <w:lvlText w:val="•"/>
      <w:lvlJc w:val="left"/>
      <w:pPr>
        <w:ind w:left="5104" w:hanging="180"/>
      </w:pPr>
      <w:rPr>
        <w:rFonts w:hint="default"/>
        <w:lang w:val="pt-PT" w:eastAsia="en-US" w:bidi="ar-SA"/>
      </w:rPr>
    </w:lvl>
    <w:lvl w:ilvl="6" w:tplc="804EAC70">
      <w:numFmt w:val="bullet"/>
      <w:lvlText w:val="•"/>
      <w:lvlJc w:val="left"/>
      <w:pPr>
        <w:ind w:left="6064" w:hanging="180"/>
      </w:pPr>
      <w:rPr>
        <w:rFonts w:hint="default"/>
        <w:lang w:val="pt-PT" w:eastAsia="en-US" w:bidi="ar-SA"/>
      </w:rPr>
    </w:lvl>
    <w:lvl w:ilvl="7" w:tplc="B972ECB4">
      <w:numFmt w:val="bullet"/>
      <w:lvlText w:val="•"/>
      <w:lvlJc w:val="left"/>
      <w:pPr>
        <w:ind w:left="7025" w:hanging="180"/>
      </w:pPr>
      <w:rPr>
        <w:rFonts w:hint="default"/>
        <w:lang w:val="pt-PT" w:eastAsia="en-US" w:bidi="ar-SA"/>
      </w:rPr>
    </w:lvl>
    <w:lvl w:ilvl="8" w:tplc="341EADC8">
      <w:numFmt w:val="bullet"/>
      <w:lvlText w:val="•"/>
      <w:lvlJc w:val="left"/>
      <w:pPr>
        <w:ind w:left="7986" w:hanging="18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74"/>
    <w:rsid w:val="000417F0"/>
    <w:rsid w:val="00044F65"/>
    <w:rsid w:val="000859ED"/>
    <w:rsid w:val="000C3E25"/>
    <w:rsid w:val="0011106B"/>
    <w:rsid w:val="00151370"/>
    <w:rsid w:val="001D6F83"/>
    <w:rsid w:val="0025246E"/>
    <w:rsid w:val="002B4FF0"/>
    <w:rsid w:val="00335C02"/>
    <w:rsid w:val="003951A8"/>
    <w:rsid w:val="00416060"/>
    <w:rsid w:val="0044268F"/>
    <w:rsid w:val="00467B5A"/>
    <w:rsid w:val="00480C16"/>
    <w:rsid w:val="004A6D92"/>
    <w:rsid w:val="004F0888"/>
    <w:rsid w:val="00514B2A"/>
    <w:rsid w:val="005164CD"/>
    <w:rsid w:val="005A5086"/>
    <w:rsid w:val="006345AC"/>
    <w:rsid w:val="006B74A0"/>
    <w:rsid w:val="006D3705"/>
    <w:rsid w:val="006D725B"/>
    <w:rsid w:val="006F767A"/>
    <w:rsid w:val="00736385"/>
    <w:rsid w:val="00776244"/>
    <w:rsid w:val="007866EB"/>
    <w:rsid w:val="007A7033"/>
    <w:rsid w:val="007C51D4"/>
    <w:rsid w:val="00833509"/>
    <w:rsid w:val="0086118D"/>
    <w:rsid w:val="00867C19"/>
    <w:rsid w:val="00885D6D"/>
    <w:rsid w:val="008B4B67"/>
    <w:rsid w:val="008C3DEA"/>
    <w:rsid w:val="008D303D"/>
    <w:rsid w:val="00907D30"/>
    <w:rsid w:val="00912A12"/>
    <w:rsid w:val="00916025"/>
    <w:rsid w:val="00A231D4"/>
    <w:rsid w:val="00A35FC5"/>
    <w:rsid w:val="00A6040A"/>
    <w:rsid w:val="00A65765"/>
    <w:rsid w:val="00A8328E"/>
    <w:rsid w:val="00AE5E79"/>
    <w:rsid w:val="00B32A0B"/>
    <w:rsid w:val="00B767FA"/>
    <w:rsid w:val="00B83C74"/>
    <w:rsid w:val="00BA15B8"/>
    <w:rsid w:val="00BD2673"/>
    <w:rsid w:val="00BF4874"/>
    <w:rsid w:val="00C240EF"/>
    <w:rsid w:val="00C32870"/>
    <w:rsid w:val="00C735CE"/>
    <w:rsid w:val="00C940FF"/>
    <w:rsid w:val="00CC5047"/>
    <w:rsid w:val="00D23CC3"/>
    <w:rsid w:val="00D24553"/>
    <w:rsid w:val="00D466EA"/>
    <w:rsid w:val="00D77BCE"/>
    <w:rsid w:val="00D82CB5"/>
    <w:rsid w:val="00D96739"/>
    <w:rsid w:val="00DB1CCC"/>
    <w:rsid w:val="00DD44B1"/>
    <w:rsid w:val="00DF27FA"/>
    <w:rsid w:val="00E10FB8"/>
    <w:rsid w:val="00E33F1B"/>
    <w:rsid w:val="00F14211"/>
    <w:rsid w:val="00F41CFE"/>
    <w:rsid w:val="00FB7421"/>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CD33"/>
  <w15:docId w15:val="{E9D09E73-3CED-4853-AFCD-D0356B1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885D6D"/>
    <w:pPr>
      <w:widowControl w:val="0"/>
      <w:autoSpaceDE w:val="0"/>
      <w:autoSpaceDN w:val="0"/>
      <w:spacing w:after="0" w:line="240" w:lineRule="auto"/>
      <w:ind w:left="112"/>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paragraph" w:styleId="Ttulo">
    <w:name w:val="Title"/>
    <w:basedOn w:val="Normal"/>
    <w:link w:val="TtuloChar"/>
    <w:uiPriority w:val="10"/>
    <w:qFormat/>
    <w:rsid w:val="00D23CC3"/>
    <w:pPr>
      <w:widowControl w:val="0"/>
      <w:autoSpaceDE w:val="0"/>
      <w:autoSpaceDN w:val="0"/>
      <w:spacing w:after="0" w:line="240" w:lineRule="auto"/>
      <w:ind w:left="368" w:right="410"/>
      <w:jc w:val="center"/>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D23CC3"/>
    <w:rPr>
      <w:rFonts w:ascii="Times New Roman" w:eastAsia="Times New Roman" w:hAnsi="Times New Roman" w:cs="Times New Roman"/>
      <w:b/>
      <w:bCs/>
      <w:sz w:val="28"/>
      <w:szCs w:val="28"/>
      <w:lang w:val="pt-PT"/>
    </w:rPr>
  </w:style>
  <w:style w:type="paragraph" w:styleId="NormalWeb">
    <w:name w:val="Normal (Web)"/>
    <w:basedOn w:val="Normal"/>
    <w:uiPriority w:val="99"/>
    <w:unhideWhenUsed/>
    <w:rsid w:val="006345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6345A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345AC"/>
    <w:rPr>
      <w:rFonts w:ascii="Arial" w:eastAsia="Times New Roman" w:hAnsi="Arial" w:cs="Arial"/>
      <w:vanish/>
      <w:sz w:val="16"/>
      <w:szCs w:val="16"/>
      <w:lang w:eastAsia="pt-BR"/>
    </w:rPr>
  </w:style>
  <w:style w:type="paragraph" w:styleId="Corpodetexto">
    <w:name w:val="Body Text"/>
    <w:basedOn w:val="Normal"/>
    <w:link w:val="CorpodetextoChar"/>
    <w:uiPriority w:val="1"/>
    <w:qFormat/>
    <w:rsid w:val="006345A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6345AC"/>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885D6D"/>
    <w:rPr>
      <w:rFonts w:ascii="Times New Roman" w:eastAsia="Times New Roman" w:hAnsi="Times New Roman" w:cs="Times New Roman"/>
      <w:b/>
      <w:bCs/>
      <w:sz w:val="24"/>
      <w:szCs w:val="24"/>
      <w:lang w:val="pt-PT"/>
    </w:rPr>
  </w:style>
  <w:style w:type="paragraph" w:styleId="Textodenotaderodap">
    <w:name w:val="footnote text"/>
    <w:basedOn w:val="Normal"/>
    <w:link w:val="TextodenotaderodapChar"/>
    <w:uiPriority w:val="99"/>
    <w:semiHidden/>
    <w:unhideWhenUsed/>
    <w:rsid w:val="006F76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767A"/>
    <w:rPr>
      <w:sz w:val="20"/>
      <w:szCs w:val="20"/>
    </w:rPr>
  </w:style>
  <w:style w:type="character" w:styleId="Refdenotaderodap">
    <w:name w:val="footnote reference"/>
    <w:basedOn w:val="Fontepargpadro"/>
    <w:uiPriority w:val="99"/>
    <w:semiHidden/>
    <w:unhideWhenUsed/>
    <w:rsid w:val="006F7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519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20">
          <w:marLeft w:val="0"/>
          <w:marRight w:val="0"/>
          <w:marTop w:val="0"/>
          <w:marBottom w:val="0"/>
          <w:divBdr>
            <w:top w:val="single" w:sz="2" w:space="0" w:color="D9D9E3"/>
            <w:left w:val="single" w:sz="2" w:space="0" w:color="D9D9E3"/>
            <w:bottom w:val="single" w:sz="2" w:space="0" w:color="D9D9E3"/>
            <w:right w:val="single" w:sz="2" w:space="0" w:color="D9D9E3"/>
          </w:divBdr>
          <w:divsChild>
            <w:div w:id="1473135236">
              <w:marLeft w:val="0"/>
              <w:marRight w:val="0"/>
              <w:marTop w:val="0"/>
              <w:marBottom w:val="0"/>
              <w:divBdr>
                <w:top w:val="single" w:sz="2" w:space="0" w:color="D9D9E3"/>
                <w:left w:val="single" w:sz="2" w:space="0" w:color="D9D9E3"/>
                <w:bottom w:val="single" w:sz="2" w:space="0" w:color="D9D9E3"/>
                <w:right w:val="single" w:sz="2" w:space="0" w:color="D9D9E3"/>
              </w:divBdr>
              <w:divsChild>
                <w:div w:id="1476028335">
                  <w:marLeft w:val="0"/>
                  <w:marRight w:val="0"/>
                  <w:marTop w:val="0"/>
                  <w:marBottom w:val="0"/>
                  <w:divBdr>
                    <w:top w:val="single" w:sz="2" w:space="0" w:color="D9D9E3"/>
                    <w:left w:val="single" w:sz="2" w:space="0" w:color="D9D9E3"/>
                    <w:bottom w:val="single" w:sz="2" w:space="0" w:color="D9D9E3"/>
                    <w:right w:val="single" w:sz="2" w:space="0" w:color="D9D9E3"/>
                  </w:divBdr>
                  <w:divsChild>
                    <w:div w:id="81150232">
                      <w:marLeft w:val="0"/>
                      <w:marRight w:val="0"/>
                      <w:marTop w:val="0"/>
                      <w:marBottom w:val="0"/>
                      <w:divBdr>
                        <w:top w:val="single" w:sz="2" w:space="0" w:color="D9D9E3"/>
                        <w:left w:val="single" w:sz="2" w:space="0" w:color="D9D9E3"/>
                        <w:bottom w:val="single" w:sz="2" w:space="0" w:color="D9D9E3"/>
                        <w:right w:val="single" w:sz="2" w:space="0" w:color="D9D9E3"/>
                      </w:divBdr>
                      <w:divsChild>
                        <w:div w:id="1360618283">
                          <w:marLeft w:val="0"/>
                          <w:marRight w:val="0"/>
                          <w:marTop w:val="0"/>
                          <w:marBottom w:val="0"/>
                          <w:divBdr>
                            <w:top w:val="single" w:sz="2" w:space="0" w:color="auto"/>
                            <w:left w:val="single" w:sz="2" w:space="0" w:color="auto"/>
                            <w:bottom w:val="single" w:sz="6" w:space="0" w:color="auto"/>
                            <w:right w:val="single" w:sz="2" w:space="0" w:color="auto"/>
                          </w:divBdr>
                          <w:divsChild>
                            <w:div w:id="171785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17119">
                                  <w:marLeft w:val="0"/>
                                  <w:marRight w:val="0"/>
                                  <w:marTop w:val="0"/>
                                  <w:marBottom w:val="0"/>
                                  <w:divBdr>
                                    <w:top w:val="single" w:sz="2" w:space="0" w:color="D9D9E3"/>
                                    <w:left w:val="single" w:sz="2" w:space="0" w:color="D9D9E3"/>
                                    <w:bottom w:val="single" w:sz="2" w:space="0" w:color="D9D9E3"/>
                                    <w:right w:val="single" w:sz="2" w:space="0" w:color="D9D9E3"/>
                                  </w:divBdr>
                                  <w:divsChild>
                                    <w:div w:id="262881559">
                                      <w:marLeft w:val="0"/>
                                      <w:marRight w:val="0"/>
                                      <w:marTop w:val="0"/>
                                      <w:marBottom w:val="0"/>
                                      <w:divBdr>
                                        <w:top w:val="single" w:sz="2" w:space="0" w:color="D9D9E3"/>
                                        <w:left w:val="single" w:sz="2" w:space="0" w:color="D9D9E3"/>
                                        <w:bottom w:val="single" w:sz="2" w:space="0" w:color="D9D9E3"/>
                                        <w:right w:val="single" w:sz="2" w:space="0" w:color="D9D9E3"/>
                                      </w:divBdr>
                                      <w:divsChild>
                                        <w:div w:id="336276887">
                                          <w:marLeft w:val="0"/>
                                          <w:marRight w:val="0"/>
                                          <w:marTop w:val="0"/>
                                          <w:marBottom w:val="0"/>
                                          <w:divBdr>
                                            <w:top w:val="single" w:sz="2" w:space="0" w:color="D9D9E3"/>
                                            <w:left w:val="single" w:sz="2" w:space="0" w:color="D9D9E3"/>
                                            <w:bottom w:val="single" w:sz="2" w:space="0" w:color="D9D9E3"/>
                                            <w:right w:val="single" w:sz="2" w:space="0" w:color="D9D9E3"/>
                                          </w:divBdr>
                                          <w:divsChild>
                                            <w:div w:id="1213887667">
                                              <w:marLeft w:val="0"/>
                                              <w:marRight w:val="0"/>
                                              <w:marTop w:val="0"/>
                                              <w:marBottom w:val="0"/>
                                              <w:divBdr>
                                                <w:top w:val="single" w:sz="2" w:space="0" w:color="D9D9E3"/>
                                                <w:left w:val="single" w:sz="2" w:space="0" w:color="D9D9E3"/>
                                                <w:bottom w:val="single" w:sz="2" w:space="0" w:color="D9D9E3"/>
                                                <w:right w:val="single" w:sz="2" w:space="0" w:color="D9D9E3"/>
                                              </w:divBdr>
                                              <w:divsChild>
                                                <w:div w:id="996811273">
                                                  <w:marLeft w:val="0"/>
                                                  <w:marRight w:val="0"/>
                                                  <w:marTop w:val="0"/>
                                                  <w:marBottom w:val="0"/>
                                                  <w:divBdr>
                                                    <w:top w:val="single" w:sz="2" w:space="0" w:color="D9D9E3"/>
                                                    <w:left w:val="single" w:sz="2" w:space="0" w:color="D9D9E3"/>
                                                    <w:bottom w:val="single" w:sz="2" w:space="0" w:color="D9D9E3"/>
                                                    <w:right w:val="single" w:sz="2" w:space="0" w:color="D9D9E3"/>
                                                  </w:divBdr>
                                                  <w:divsChild>
                                                    <w:div w:id="1839150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9159960">
          <w:marLeft w:val="0"/>
          <w:marRight w:val="0"/>
          <w:marTop w:val="0"/>
          <w:marBottom w:val="0"/>
          <w:divBdr>
            <w:top w:val="none" w:sz="0" w:space="0" w:color="auto"/>
            <w:left w:val="none" w:sz="0" w:space="0" w:color="auto"/>
            <w:bottom w:val="none" w:sz="0" w:space="0" w:color="auto"/>
            <w:right w:val="none" w:sz="0" w:space="0" w:color="auto"/>
          </w:divBdr>
        </w:div>
      </w:divsChild>
    </w:div>
    <w:div w:id="481194444">
      <w:bodyDiv w:val="1"/>
      <w:marLeft w:val="0"/>
      <w:marRight w:val="0"/>
      <w:marTop w:val="0"/>
      <w:marBottom w:val="0"/>
      <w:divBdr>
        <w:top w:val="none" w:sz="0" w:space="0" w:color="auto"/>
        <w:left w:val="none" w:sz="0" w:space="0" w:color="auto"/>
        <w:bottom w:val="none" w:sz="0" w:space="0" w:color="auto"/>
        <w:right w:val="none" w:sz="0" w:space="0" w:color="auto"/>
      </w:divBdr>
    </w:div>
    <w:div w:id="580719475">
      <w:bodyDiv w:val="1"/>
      <w:marLeft w:val="0"/>
      <w:marRight w:val="0"/>
      <w:marTop w:val="0"/>
      <w:marBottom w:val="0"/>
      <w:divBdr>
        <w:top w:val="none" w:sz="0" w:space="0" w:color="auto"/>
        <w:left w:val="none" w:sz="0" w:space="0" w:color="auto"/>
        <w:bottom w:val="none" w:sz="0" w:space="0" w:color="auto"/>
        <w:right w:val="none" w:sz="0" w:space="0" w:color="auto"/>
      </w:divBdr>
      <w:divsChild>
        <w:div w:id="89472952">
          <w:marLeft w:val="0"/>
          <w:marRight w:val="0"/>
          <w:marTop w:val="0"/>
          <w:marBottom w:val="0"/>
          <w:divBdr>
            <w:top w:val="none" w:sz="0" w:space="0" w:color="auto"/>
            <w:left w:val="none" w:sz="0" w:space="0" w:color="auto"/>
            <w:bottom w:val="none" w:sz="0" w:space="0" w:color="auto"/>
            <w:right w:val="none" w:sz="0" w:space="0" w:color="auto"/>
          </w:divBdr>
        </w:div>
        <w:div w:id="889615805">
          <w:marLeft w:val="0"/>
          <w:marRight w:val="0"/>
          <w:marTop w:val="0"/>
          <w:marBottom w:val="0"/>
          <w:divBdr>
            <w:top w:val="single" w:sz="2" w:space="0" w:color="D9D9E3"/>
            <w:left w:val="single" w:sz="2" w:space="0" w:color="D9D9E3"/>
            <w:bottom w:val="single" w:sz="2" w:space="0" w:color="D9D9E3"/>
            <w:right w:val="single" w:sz="2" w:space="0" w:color="D9D9E3"/>
          </w:divBdr>
          <w:divsChild>
            <w:div w:id="1080710405">
              <w:marLeft w:val="0"/>
              <w:marRight w:val="0"/>
              <w:marTop w:val="0"/>
              <w:marBottom w:val="0"/>
              <w:divBdr>
                <w:top w:val="single" w:sz="2" w:space="0" w:color="D9D9E3"/>
                <w:left w:val="single" w:sz="2" w:space="0" w:color="D9D9E3"/>
                <w:bottom w:val="single" w:sz="2" w:space="0" w:color="D9D9E3"/>
                <w:right w:val="single" w:sz="2" w:space="0" w:color="D9D9E3"/>
              </w:divBdr>
              <w:divsChild>
                <w:div w:id="519976278">
                  <w:marLeft w:val="0"/>
                  <w:marRight w:val="0"/>
                  <w:marTop w:val="0"/>
                  <w:marBottom w:val="0"/>
                  <w:divBdr>
                    <w:top w:val="single" w:sz="2" w:space="0" w:color="D9D9E3"/>
                    <w:left w:val="single" w:sz="2" w:space="0" w:color="D9D9E3"/>
                    <w:bottom w:val="single" w:sz="2" w:space="0" w:color="D9D9E3"/>
                    <w:right w:val="single" w:sz="2" w:space="0" w:color="D9D9E3"/>
                  </w:divBdr>
                  <w:divsChild>
                    <w:div w:id="1500926362">
                      <w:marLeft w:val="0"/>
                      <w:marRight w:val="0"/>
                      <w:marTop w:val="0"/>
                      <w:marBottom w:val="0"/>
                      <w:divBdr>
                        <w:top w:val="single" w:sz="2" w:space="0" w:color="D9D9E3"/>
                        <w:left w:val="single" w:sz="2" w:space="0" w:color="D9D9E3"/>
                        <w:bottom w:val="single" w:sz="2" w:space="0" w:color="D9D9E3"/>
                        <w:right w:val="single" w:sz="2" w:space="0" w:color="D9D9E3"/>
                      </w:divBdr>
                      <w:divsChild>
                        <w:div w:id="176427729">
                          <w:marLeft w:val="0"/>
                          <w:marRight w:val="0"/>
                          <w:marTop w:val="0"/>
                          <w:marBottom w:val="0"/>
                          <w:divBdr>
                            <w:top w:val="single" w:sz="2" w:space="0" w:color="auto"/>
                            <w:left w:val="single" w:sz="2" w:space="0" w:color="auto"/>
                            <w:bottom w:val="single" w:sz="6" w:space="0" w:color="auto"/>
                            <w:right w:val="single" w:sz="2" w:space="0" w:color="auto"/>
                          </w:divBdr>
                          <w:divsChild>
                            <w:div w:id="1529442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39354">
                                  <w:marLeft w:val="0"/>
                                  <w:marRight w:val="0"/>
                                  <w:marTop w:val="0"/>
                                  <w:marBottom w:val="0"/>
                                  <w:divBdr>
                                    <w:top w:val="single" w:sz="2" w:space="0" w:color="D9D9E3"/>
                                    <w:left w:val="single" w:sz="2" w:space="0" w:color="D9D9E3"/>
                                    <w:bottom w:val="single" w:sz="2" w:space="0" w:color="D9D9E3"/>
                                    <w:right w:val="single" w:sz="2" w:space="0" w:color="D9D9E3"/>
                                  </w:divBdr>
                                  <w:divsChild>
                                    <w:div w:id="57440087">
                                      <w:marLeft w:val="0"/>
                                      <w:marRight w:val="0"/>
                                      <w:marTop w:val="0"/>
                                      <w:marBottom w:val="0"/>
                                      <w:divBdr>
                                        <w:top w:val="single" w:sz="2" w:space="0" w:color="D9D9E3"/>
                                        <w:left w:val="single" w:sz="2" w:space="0" w:color="D9D9E3"/>
                                        <w:bottom w:val="single" w:sz="2" w:space="0" w:color="D9D9E3"/>
                                        <w:right w:val="single" w:sz="2" w:space="0" w:color="D9D9E3"/>
                                      </w:divBdr>
                                      <w:divsChild>
                                        <w:div w:id="1349912606">
                                          <w:marLeft w:val="0"/>
                                          <w:marRight w:val="0"/>
                                          <w:marTop w:val="0"/>
                                          <w:marBottom w:val="0"/>
                                          <w:divBdr>
                                            <w:top w:val="single" w:sz="2" w:space="0" w:color="D9D9E3"/>
                                            <w:left w:val="single" w:sz="2" w:space="0" w:color="D9D9E3"/>
                                            <w:bottom w:val="single" w:sz="2" w:space="0" w:color="D9D9E3"/>
                                            <w:right w:val="single" w:sz="2" w:space="0" w:color="D9D9E3"/>
                                          </w:divBdr>
                                          <w:divsChild>
                                            <w:div w:id="536351477">
                                              <w:marLeft w:val="0"/>
                                              <w:marRight w:val="0"/>
                                              <w:marTop w:val="0"/>
                                              <w:marBottom w:val="0"/>
                                              <w:divBdr>
                                                <w:top w:val="single" w:sz="2" w:space="0" w:color="D9D9E3"/>
                                                <w:left w:val="single" w:sz="2" w:space="0" w:color="D9D9E3"/>
                                                <w:bottom w:val="single" w:sz="2" w:space="0" w:color="D9D9E3"/>
                                                <w:right w:val="single" w:sz="2" w:space="0" w:color="D9D9E3"/>
                                              </w:divBdr>
                                              <w:divsChild>
                                                <w:div w:id="1910191028">
                                                  <w:marLeft w:val="0"/>
                                                  <w:marRight w:val="0"/>
                                                  <w:marTop w:val="0"/>
                                                  <w:marBottom w:val="0"/>
                                                  <w:divBdr>
                                                    <w:top w:val="single" w:sz="2" w:space="0" w:color="D9D9E3"/>
                                                    <w:left w:val="single" w:sz="2" w:space="0" w:color="D9D9E3"/>
                                                    <w:bottom w:val="single" w:sz="2" w:space="0" w:color="D9D9E3"/>
                                                    <w:right w:val="single" w:sz="2" w:space="0" w:color="D9D9E3"/>
                                                  </w:divBdr>
                                                  <w:divsChild>
                                                    <w:div w:id="369107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23675531">
      <w:bodyDiv w:val="1"/>
      <w:marLeft w:val="0"/>
      <w:marRight w:val="0"/>
      <w:marTop w:val="0"/>
      <w:marBottom w:val="0"/>
      <w:divBdr>
        <w:top w:val="none" w:sz="0" w:space="0" w:color="auto"/>
        <w:left w:val="none" w:sz="0" w:space="0" w:color="auto"/>
        <w:bottom w:val="none" w:sz="0" w:space="0" w:color="auto"/>
        <w:right w:val="none" w:sz="0" w:space="0" w:color="auto"/>
      </w:divBdr>
    </w:div>
    <w:div w:id="1013412057">
      <w:bodyDiv w:val="1"/>
      <w:marLeft w:val="0"/>
      <w:marRight w:val="0"/>
      <w:marTop w:val="0"/>
      <w:marBottom w:val="0"/>
      <w:divBdr>
        <w:top w:val="none" w:sz="0" w:space="0" w:color="auto"/>
        <w:left w:val="none" w:sz="0" w:space="0" w:color="auto"/>
        <w:bottom w:val="none" w:sz="0" w:space="0" w:color="auto"/>
        <w:right w:val="none" w:sz="0" w:space="0" w:color="auto"/>
      </w:divBdr>
    </w:div>
    <w:div w:id="1107655278">
      <w:bodyDiv w:val="1"/>
      <w:marLeft w:val="0"/>
      <w:marRight w:val="0"/>
      <w:marTop w:val="0"/>
      <w:marBottom w:val="0"/>
      <w:divBdr>
        <w:top w:val="none" w:sz="0" w:space="0" w:color="auto"/>
        <w:left w:val="none" w:sz="0" w:space="0" w:color="auto"/>
        <w:bottom w:val="none" w:sz="0" w:space="0" w:color="auto"/>
        <w:right w:val="none" w:sz="0" w:space="0" w:color="auto"/>
      </w:divBdr>
      <w:divsChild>
        <w:div w:id="709569013">
          <w:marLeft w:val="0"/>
          <w:marRight w:val="0"/>
          <w:marTop w:val="0"/>
          <w:marBottom w:val="0"/>
          <w:divBdr>
            <w:top w:val="none" w:sz="0" w:space="0" w:color="auto"/>
            <w:left w:val="none" w:sz="0" w:space="0" w:color="auto"/>
            <w:bottom w:val="none" w:sz="0" w:space="0" w:color="auto"/>
            <w:right w:val="none" w:sz="0" w:space="0" w:color="auto"/>
          </w:divBdr>
        </w:div>
        <w:div w:id="1769038248">
          <w:marLeft w:val="0"/>
          <w:marRight w:val="0"/>
          <w:marTop w:val="0"/>
          <w:marBottom w:val="0"/>
          <w:divBdr>
            <w:top w:val="single" w:sz="2" w:space="0" w:color="D9D9E3"/>
            <w:left w:val="single" w:sz="2" w:space="0" w:color="D9D9E3"/>
            <w:bottom w:val="single" w:sz="2" w:space="0" w:color="D9D9E3"/>
            <w:right w:val="single" w:sz="2" w:space="0" w:color="D9D9E3"/>
          </w:divBdr>
          <w:divsChild>
            <w:div w:id="1323925172">
              <w:marLeft w:val="0"/>
              <w:marRight w:val="0"/>
              <w:marTop w:val="0"/>
              <w:marBottom w:val="0"/>
              <w:divBdr>
                <w:top w:val="single" w:sz="2" w:space="0" w:color="D9D9E3"/>
                <w:left w:val="single" w:sz="2" w:space="0" w:color="D9D9E3"/>
                <w:bottom w:val="single" w:sz="2" w:space="0" w:color="D9D9E3"/>
                <w:right w:val="single" w:sz="2" w:space="0" w:color="D9D9E3"/>
              </w:divBdr>
              <w:divsChild>
                <w:div w:id="1615088937">
                  <w:marLeft w:val="0"/>
                  <w:marRight w:val="0"/>
                  <w:marTop w:val="0"/>
                  <w:marBottom w:val="0"/>
                  <w:divBdr>
                    <w:top w:val="single" w:sz="2" w:space="0" w:color="D9D9E3"/>
                    <w:left w:val="single" w:sz="2" w:space="0" w:color="D9D9E3"/>
                    <w:bottom w:val="single" w:sz="2" w:space="0" w:color="D9D9E3"/>
                    <w:right w:val="single" w:sz="2" w:space="0" w:color="D9D9E3"/>
                  </w:divBdr>
                  <w:divsChild>
                    <w:div w:id="1660383182">
                      <w:marLeft w:val="0"/>
                      <w:marRight w:val="0"/>
                      <w:marTop w:val="0"/>
                      <w:marBottom w:val="0"/>
                      <w:divBdr>
                        <w:top w:val="single" w:sz="2" w:space="0" w:color="D9D9E3"/>
                        <w:left w:val="single" w:sz="2" w:space="0" w:color="D9D9E3"/>
                        <w:bottom w:val="single" w:sz="2" w:space="0" w:color="D9D9E3"/>
                        <w:right w:val="single" w:sz="2" w:space="0" w:color="D9D9E3"/>
                      </w:divBdr>
                      <w:divsChild>
                        <w:div w:id="1358697509">
                          <w:marLeft w:val="0"/>
                          <w:marRight w:val="0"/>
                          <w:marTop w:val="0"/>
                          <w:marBottom w:val="0"/>
                          <w:divBdr>
                            <w:top w:val="single" w:sz="2" w:space="0" w:color="auto"/>
                            <w:left w:val="single" w:sz="2" w:space="0" w:color="auto"/>
                            <w:bottom w:val="single" w:sz="6" w:space="0" w:color="auto"/>
                            <w:right w:val="single" w:sz="2" w:space="0" w:color="auto"/>
                          </w:divBdr>
                          <w:divsChild>
                            <w:div w:id="137481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852036">
                                  <w:marLeft w:val="0"/>
                                  <w:marRight w:val="0"/>
                                  <w:marTop w:val="0"/>
                                  <w:marBottom w:val="0"/>
                                  <w:divBdr>
                                    <w:top w:val="single" w:sz="2" w:space="0" w:color="D9D9E3"/>
                                    <w:left w:val="single" w:sz="2" w:space="0" w:color="D9D9E3"/>
                                    <w:bottom w:val="single" w:sz="2" w:space="0" w:color="D9D9E3"/>
                                    <w:right w:val="single" w:sz="2" w:space="0" w:color="D9D9E3"/>
                                  </w:divBdr>
                                  <w:divsChild>
                                    <w:div w:id="1058673375">
                                      <w:marLeft w:val="0"/>
                                      <w:marRight w:val="0"/>
                                      <w:marTop w:val="0"/>
                                      <w:marBottom w:val="0"/>
                                      <w:divBdr>
                                        <w:top w:val="single" w:sz="2" w:space="0" w:color="D9D9E3"/>
                                        <w:left w:val="single" w:sz="2" w:space="0" w:color="D9D9E3"/>
                                        <w:bottom w:val="single" w:sz="2" w:space="0" w:color="D9D9E3"/>
                                        <w:right w:val="single" w:sz="2" w:space="0" w:color="D9D9E3"/>
                                      </w:divBdr>
                                      <w:divsChild>
                                        <w:div w:id="1685552345">
                                          <w:marLeft w:val="0"/>
                                          <w:marRight w:val="0"/>
                                          <w:marTop w:val="0"/>
                                          <w:marBottom w:val="0"/>
                                          <w:divBdr>
                                            <w:top w:val="single" w:sz="2" w:space="0" w:color="D9D9E3"/>
                                            <w:left w:val="single" w:sz="2" w:space="0" w:color="D9D9E3"/>
                                            <w:bottom w:val="single" w:sz="2" w:space="0" w:color="D9D9E3"/>
                                            <w:right w:val="single" w:sz="2" w:space="0" w:color="D9D9E3"/>
                                          </w:divBdr>
                                          <w:divsChild>
                                            <w:div w:id="890962890">
                                              <w:marLeft w:val="0"/>
                                              <w:marRight w:val="0"/>
                                              <w:marTop w:val="0"/>
                                              <w:marBottom w:val="0"/>
                                              <w:divBdr>
                                                <w:top w:val="single" w:sz="2" w:space="0" w:color="D9D9E3"/>
                                                <w:left w:val="single" w:sz="2" w:space="0" w:color="D9D9E3"/>
                                                <w:bottom w:val="single" w:sz="2" w:space="0" w:color="D9D9E3"/>
                                                <w:right w:val="single" w:sz="2" w:space="0" w:color="D9D9E3"/>
                                              </w:divBdr>
                                              <w:divsChild>
                                                <w:div w:id="1357735534">
                                                  <w:marLeft w:val="0"/>
                                                  <w:marRight w:val="0"/>
                                                  <w:marTop w:val="0"/>
                                                  <w:marBottom w:val="0"/>
                                                  <w:divBdr>
                                                    <w:top w:val="single" w:sz="2" w:space="0" w:color="D9D9E3"/>
                                                    <w:left w:val="single" w:sz="2" w:space="0" w:color="D9D9E3"/>
                                                    <w:bottom w:val="single" w:sz="2" w:space="0" w:color="D9D9E3"/>
                                                    <w:right w:val="single" w:sz="2" w:space="0" w:color="D9D9E3"/>
                                                  </w:divBdr>
                                                  <w:divsChild>
                                                    <w:div w:id="1922451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2226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34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irn.info/revue-reseaux1-2005-1-page-89.htm" TargetMode="External"/><Relationship Id="rId4" Type="http://schemas.openxmlformats.org/officeDocument/2006/relationships/settings" Target="settings.xml"/><Relationship Id="rId9" Type="http://schemas.openxmlformats.org/officeDocument/2006/relationships/hyperlink" Target="http://www.planalto.gov.br/ccivil_03/_Ato2015-2018/2015/Lei/L13104.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F6D4-8D39-4DBF-A947-BEF4ACBB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4033</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Borges</dc:creator>
  <cp:keywords/>
  <dc:description/>
  <cp:lastModifiedBy>fabia</cp:lastModifiedBy>
  <cp:revision>4</cp:revision>
  <cp:lastPrinted>2023-08-22T18:32:00Z</cp:lastPrinted>
  <dcterms:created xsi:type="dcterms:W3CDTF">2023-11-12T14:30:00Z</dcterms:created>
  <dcterms:modified xsi:type="dcterms:W3CDTF">2023-11-12T14:31:00Z</dcterms:modified>
</cp:coreProperties>
</file>