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B26B8" w14:textId="1355C864" w:rsidR="00C802EF" w:rsidRDefault="00E74014">
      <w:pPr>
        <w:widowControl/>
        <w:jc w:val="center"/>
        <w:rPr>
          <w:b/>
          <w:sz w:val="24"/>
          <w:szCs w:val="24"/>
        </w:rPr>
      </w:pPr>
      <w:r>
        <w:rPr>
          <w:b/>
          <w:sz w:val="24"/>
          <w:szCs w:val="24"/>
        </w:rPr>
        <w:t>DISTRIBUIÇÃO GEOGRÁFICA E ESTADO DE CONSERVAÇÃO D</w:t>
      </w:r>
      <w:r w:rsidR="00E21F8B">
        <w:rPr>
          <w:b/>
          <w:sz w:val="24"/>
          <w:szCs w:val="24"/>
        </w:rPr>
        <w:t>E</w:t>
      </w:r>
      <w:r>
        <w:rPr>
          <w:b/>
          <w:sz w:val="24"/>
          <w:szCs w:val="24"/>
        </w:rPr>
        <w:t xml:space="preserve"> </w:t>
      </w:r>
      <w:r w:rsidRPr="00E74014">
        <w:rPr>
          <w:b/>
          <w:i/>
          <w:iCs/>
          <w:sz w:val="24"/>
          <w:szCs w:val="24"/>
        </w:rPr>
        <w:t>SCHINOPSIS BRASILIENSIS</w:t>
      </w:r>
      <w:r>
        <w:rPr>
          <w:b/>
          <w:sz w:val="24"/>
          <w:szCs w:val="24"/>
        </w:rPr>
        <w:t xml:space="preserve"> ENGL.</w:t>
      </w:r>
    </w:p>
    <w:p w14:paraId="238916F2" w14:textId="77777777" w:rsidR="00C802EF" w:rsidRDefault="00C802EF">
      <w:pPr>
        <w:widowControl/>
        <w:jc w:val="center"/>
        <w:rPr>
          <w:b/>
          <w:sz w:val="24"/>
          <w:szCs w:val="24"/>
        </w:rPr>
      </w:pPr>
      <w:bookmarkStart w:id="0" w:name="_heading=h.gjdgxs" w:colFirst="0" w:colLast="0"/>
      <w:bookmarkEnd w:id="0"/>
    </w:p>
    <w:p w14:paraId="5D41FAEF" w14:textId="35035C65" w:rsidR="00C802EF" w:rsidRDefault="00F56AB1">
      <w:pPr>
        <w:spacing w:line="276" w:lineRule="auto"/>
        <w:ind w:left="221" w:right="214"/>
        <w:jc w:val="center"/>
        <w:rPr>
          <w:b/>
          <w:sz w:val="20"/>
          <w:szCs w:val="20"/>
        </w:rPr>
      </w:pPr>
      <w:r>
        <w:rPr>
          <w:b/>
          <w:sz w:val="20"/>
          <w:szCs w:val="20"/>
        </w:rPr>
        <w:t>Dayanne Kelly de Araújo Medeiros</w:t>
      </w:r>
      <w:r w:rsidR="00A769C8">
        <w:rPr>
          <w:b/>
          <w:sz w:val="20"/>
          <w:szCs w:val="20"/>
          <w:vertAlign w:val="superscript"/>
        </w:rPr>
        <w:t>1</w:t>
      </w:r>
      <w:r w:rsidR="00A769C8">
        <w:rPr>
          <w:b/>
          <w:sz w:val="20"/>
          <w:szCs w:val="20"/>
        </w:rPr>
        <w:t xml:space="preserve">, </w:t>
      </w:r>
      <w:r>
        <w:rPr>
          <w:b/>
          <w:sz w:val="20"/>
          <w:szCs w:val="20"/>
        </w:rPr>
        <w:t>Eduarda Loise de Oliveira Figueiredo</w:t>
      </w:r>
      <w:r>
        <w:rPr>
          <w:b/>
          <w:sz w:val="20"/>
          <w:szCs w:val="20"/>
          <w:vertAlign w:val="superscript"/>
        </w:rPr>
        <w:t>1*</w:t>
      </w:r>
      <w:r w:rsidR="00A769C8">
        <w:rPr>
          <w:b/>
          <w:sz w:val="20"/>
          <w:szCs w:val="20"/>
        </w:rPr>
        <w:t>,</w:t>
      </w:r>
      <w:r>
        <w:rPr>
          <w:b/>
          <w:sz w:val="20"/>
          <w:szCs w:val="20"/>
        </w:rPr>
        <w:t xml:space="preserve"> </w:t>
      </w:r>
      <w:proofErr w:type="spellStart"/>
      <w:r>
        <w:rPr>
          <w:b/>
          <w:sz w:val="20"/>
          <w:szCs w:val="20"/>
        </w:rPr>
        <w:t>Arliston</w:t>
      </w:r>
      <w:proofErr w:type="spellEnd"/>
      <w:r>
        <w:rPr>
          <w:b/>
          <w:sz w:val="20"/>
          <w:szCs w:val="20"/>
        </w:rPr>
        <w:t xml:space="preserve"> Pereira Leite</w:t>
      </w:r>
      <w:r>
        <w:rPr>
          <w:b/>
          <w:sz w:val="20"/>
          <w:szCs w:val="20"/>
          <w:vertAlign w:val="superscript"/>
        </w:rPr>
        <w:t>1</w:t>
      </w:r>
      <w:r w:rsidR="00A769C8">
        <w:rPr>
          <w:b/>
          <w:sz w:val="20"/>
          <w:szCs w:val="20"/>
        </w:rPr>
        <w:t xml:space="preserve"> </w:t>
      </w:r>
      <w:r w:rsidR="00583337">
        <w:rPr>
          <w:b/>
          <w:sz w:val="20"/>
          <w:szCs w:val="20"/>
        </w:rPr>
        <w:t>Luciene Morais Cavalcante</w:t>
      </w:r>
      <w:r w:rsidR="00583337">
        <w:rPr>
          <w:b/>
          <w:sz w:val="20"/>
          <w:szCs w:val="20"/>
          <w:vertAlign w:val="superscript"/>
        </w:rPr>
        <w:t>1</w:t>
      </w:r>
      <w:r w:rsidR="00583337">
        <w:rPr>
          <w:b/>
          <w:sz w:val="20"/>
          <w:szCs w:val="20"/>
        </w:rPr>
        <w:t>, Erica Minervino Morais</w:t>
      </w:r>
      <w:r w:rsidR="00583337">
        <w:rPr>
          <w:b/>
          <w:sz w:val="20"/>
          <w:szCs w:val="20"/>
          <w:vertAlign w:val="superscript"/>
        </w:rPr>
        <w:t>1</w:t>
      </w:r>
    </w:p>
    <w:p w14:paraId="4744856E" w14:textId="457374B9" w:rsidR="00C802EF" w:rsidRDefault="00F56AB1">
      <w:pPr>
        <w:spacing w:line="276" w:lineRule="auto"/>
        <w:ind w:left="221" w:right="214"/>
        <w:jc w:val="center"/>
        <w:rPr>
          <w:sz w:val="20"/>
          <w:szCs w:val="20"/>
        </w:rPr>
      </w:pPr>
      <w:r>
        <w:rPr>
          <w:sz w:val="20"/>
          <w:szCs w:val="20"/>
        </w:rPr>
        <w:t>Universidade Federal de Campina Grande</w:t>
      </w:r>
      <w:r w:rsidR="00A769C8">
        <w:rPr>
          <w:sz w:val="20"/>
          <w:szCs w:val="20"/>
          <w:vertAlign w:val="superscript"/>
        </w:rPr>
        <w:t>1</w:t>
      </w:r>
    </w:p>
    <w:p w14:paraId="2ABFA84D" w14:textId="1391E6F5" w:rsidR="00C802EF" w:rsidRDefault="00A769C8">
      <w:pPr>
        <w:spacing w:line="276" w:lineRule="auto"/>
        <w:ind w:left="221" w:right="214"/>
        <w:jc w:val="center"/>
        <w:rPr>
          <w:sz w:val="20"/>
          <w:szCs w:val="20"/>
        </w:rPr>
      </w:pPr>
      <w:bookmarkStart w:id="1" w:name="_heading=h.yp96iwu2o7wg" w:colFirst="0" w:colLast="0"/>
      <w:bookmarkEnd w:id="1"/>
      <w:r>
        <w:rPr>
          <w:sz w:val="20"/>
          <w:szCs w:val="20"/>
        </w:rPr>
        <w:t>* e</w:t>
      </w:r>
      <w:r w:rsidR="00762CA4">
        <w:rPr>
          <w:sz w:val="20"/>
          <w:szCs w:val="20"/>
        </w:rPr>
        <w:t>duardaloise8@gmail.com</w:t>
      </w:r>
    </w:p>
    <w:p w14:paraId="15A85590" w14:textId="77777777" w:rsidR="00C802EF" w:rsidRDefault="00A769C8">
      <w:pPr>
        <w:jc w:val="center"/>
        <w:rPr>
          <w:sz w:val="20"/>
          <w:szCs w:val="20"/>
        </w:rPr>
      </w:pPr>
      <w:r>
        <w:rPr>
          <w:sz w:val="20"/>
          <w:szCs w:val="20"/>
        </w:rPr>
        <w:t>__________________________________________________________________________________________</w:t>
      </w:r>
    </w:p>
    <w:p w14:paraId="75E722A4" w14:textId="77777777" w:rsidR="00C802EF" w:rsidRDefault="00C802EF">
      <w:pPr>
        <w:jc w:val="both"/>
        <w:rPr>
          <w:sz w:val="20"/>
          <w:szCs w:val="20"/>
        </w:rPr>
      </w:pPr>
    </w:p>
    <w:p w14:paraId="3F28E9A9" w14:textId="5B96417A" w:rsidR="00C802EF" w:rsidRDefault="00A769C8">
      <w:pPr>
        <w:jc w:val="both"/>
        <w:rPr>
          <w:sz w:val="20"/>
          <w:szCs w:val="20"/>
        </w:rPr>
      </w:pPr>
      <w:r>
        <w:rPr>
          <w:b/>
          <w:sz w:val="20"/>
          <w:szCs w:val="20"/>
        </w:rPr>
        <w:t>RESUMO</w:t>
      </w:r>
    </w:p>
    <w:p w14:paraId="6F3E21B2" w14:textId="77777777" w:rsidR="00F56AB1" w:rsidRDefault="00F56AB1">
      <w:pPr>
        <w:jc w:val="both"/>
        <w:rPr>
          <w:sz w:val="20"/>
          <w:szCs w:val="20"/>
        </w:rPr>
      </w:pPr>
    </w:p>
    <w:p w14:paraId="6047D292" w14:textId="7DB31E17" w:rsidR="009B6C5F" w:rsidRDefault="009B6C5F" w:rsidP="00F56AB1">
      <w:pPr>
        <w:widowControl/>
        <w:tabs>
          <w:tab w:val="left" w:pos="8505"/>
        </w:tabs>
        <w:jc w:val="both"/>
        <w:rPr>
          <w:sz w:val="20"/>
          <w:szCs w:val="20"/>
        </w:rPr>
      </w:pPr>
      <w:r w:rsidRPr="004F0ACF">
        <w:rPr>
          <w:sz w:val="20"/>
          <w:szCs w:val="20"/>
        </w:rPr>
        <w:t xml:space="preserve">A </w:t>
      </w:r>
      <w:proofErr w:type="spellStart"/>
      <w:r w:rsidRPr="004F0ACF">
        <w:rPr>
          <w:rStyle w:val="nfase"/>
          <w:sz w:val="20"/>
          <w:szCs w:val="20"/>
        </w:rPr>
        <w:t>Schinopsis</w:t>
      </w:r>
      <w:proofErr w:type="spellEnd"/>
      <w:r w:rsidRPr="004F0ACF">
        <w:rPr>
          <w:rStyle w:val="nfase"/>
          <w:sz w:val="20"/>
          <w:szCs w:val="20"/>
        </w:rPr>
        <w:t xml:space="preserve"> brasiliensis</w:t>
      </w:r>
      <w:r w:rsidRPr="004F0ACF">
        <w:rPr>
          <w:sz w:val="20"/>
          <w:szCs w:val="20"/>
        </w:rPr>
        <w:t xml:space="preserve"> </w:t>
      </w:r>
      <w:proofErr w:type="spellStart"/>
      <w:r w:rsidRPr="004F0ACF">
        <w:rPr>
          <w:sz w:val="20"/>
          <w:szCs w:val="20"/>
        </w:rPr>
        <w:t>Engl</w:t>
      </w:r>
      <w:proofErr w:type="spellEnd"/>
      <w:r w:rsidRPr="004F0ACF">
        <w:rPr>
          <w:sz w:val="20"/>
          <w:szCs w:val="20"/>
        </w:rPr>
        <w:t xml:space="preserve">., é uma espécie arbórea nativa do Brasil, com ocorrência nos biomas Caatinga, Cerrado, Mata Atlântica e Pantanal, além de registros na Bolívia, Peru e Paraguai. Por sua resistência, durabilidade e aplicações medicinais, apresenta grande valor ecológico, econômico e sociocultural. No entanto, vem sofrendo pressões antrópicas relacionadas à exploração madeireira e à degradação de habitats. Este estudo teve como objetivo avaliar sua distribuição geográfica e estado de conservação a partir de dados disponíveis na plataforma </w:t>
      </w:r>
      <w:proofErr w:type="spellStart"/>
      <w:r w:rsidRPr="004F0ACF">
        <w:rPr>
          <w:sz w:val="20"/>
          <w:szCs w:val="20"/>
        </w:rPr>
        <w:t>speciesLink</w:t>
      </w:r>
      <w:proofErr w:type="spellEnd"/>
      <w:r w:rsidRPr="004F0ACF">
        <w:rPr>
          <w:sz w:val="20"/>
          <w:szCs w:val="20"/>
        </w:rPr>
        <w:t xml:space="preserve">, com análise </w:t>
      </w:r>
      <w:proofErr w:type="spellStart"/>
      <w:r w:rsidRPr="004F0ACF">
        <w:rPr>
          <w:sz w:val="20"/>
          <w:szCs w:val="20"/>
        </w:rPr>
        <w:t>geoespacial</w:t>
      </w:r>
      <w:proofErr w:type="spellEnd"/>
      <w:r w:rsidRPr="004F0ACF">
        <w:rPr>
          <w:sz w:val="20"/>
          <w:szCs w:val="20"/>
        </w:rPr>
        <w:t xml:space="preserve"> realizada no QGIS 3.34.6. Para a classificação quanto ao risco de extinção, foi utilizada a plataforma </w:t>
      </w:r>
      <w:proofErr w:type="spellStart"/>
      <w:r w:rsidRPr="004F0ACF">
        <w:rPr>
          <w:sz w:val="20"/>
          <w:szCs w:val="20"/>
        </w:rPr>
        <w:t>GeoCAT</w:t>
      </w:r>
      <w:proofErr w:type="spellEnd"/>
      <w:r w:rsidRPr="004F0ACF">
        <w:rPr>
          <w:sz w:val="20"/>
          <w:szCs w:val="20"/>
        </w:rPr>
        <w:t>, com base nos critérios da IUCN (2024). Os resultados indicam ampla Extensão de Ocorrência (EOO = 3.443.599,23 km²), classificando a espécie como "Pouco Preocupante" (LC). No entanto, a Área de Ocupação (AOO = 1.648 km²) a enquadra como "Vulnerável" (VU), conforme o critério B2c(</w:t>
      </w:r>
      <w:proofErr w:type="spellStart"/>
      <w:r w:rsidRPr="004F0ACF">
        <w:rPr>
          <w:sz w:val="20"/>
          <w:szCs w:val="20"/>
        </w:rPr>
        <w:t>ii</w:t>
      </w:r>
      <w:proofErr w:type="spellEnd"/>
      <w:r w:rsidRPr="004F0ACF">
        <w:rPr>
          <w:sz w:val="20"/>
          <w:szCs w:val="20"/>
        </w:rPr>
        <w:t>), apontando risco potencial de extinção caso persistam os fatores de ameaça. A distribuição concentra-se especialmente na Caatinga, nos estados da Paraíba, Pernambuco e Bahia. A presença da espécie em áreas restritas reforça a necessidade de ações específicas para sua conservação e manejo sustentável. O uso de ferramentas digitais demonstrou ser eficiente na identificação de padrões espaciais e na formulação de estratégias para proteção da biodiversidade.</w:t>
      </w:r>
    </w:p>
    <w:p w14:paraId="3230E55B" w14:textId="32BC1AAA" w:rsidR="00C802EF" w:rsidRPr="009B6C5F" w:rsidRDefault="00A769C8" w:rsidP="009B6C5F">
      <w:pPr>
        <w:widowControl/>
        <w:ind w:right="4"/>
        <w:rPr>
          <w:sz w:val="20"/>
          <w:szCs w:val="20"/>
        </w:rPr>
      </w:pPr>
      <w:r>
        <w:rPr>
          <w:i/>
          <w:sz w:val="20"/>
          <w:szCs w:val="20"/>
        </w:rPr>
        <w:t>Palavras-chave</w:t>
      </w:r>
      <w:r>
        <w:rPr>
          <w:sz w:val="20"/>
          <w:szCs w:val="20"/>
        </w:rPr>
        <w:t xml:space="preserve">: </w:t>
      </w:r>
      <w:r w:rsidR="009B6C5F">
        <w:rPr>
          <w:sz w:val="20"/>
          <w:szCs w:val="20"/>
        </w:rPr>
        <w:t>U</w:t>
      </w:r>
      <w:r w:rsidR="009B6C5F" w:rsidRPr="009B6C5F">
        <w:rPr>
          <w:sz w:val="20"/>
          <w:szCs w:val="20"/>
        </w:rPr>
        <w:t>so sustentável, flora nativa, SIG, risco de extinção.</w:t>
      </w:r>
    </w:p>
    <w:p w14:paraId="18DBA1B0" w14:textId="77777777" w:rsidR="00C802EF" w:rsidRDefault="00C802EF">
      <w:pPr>
        <w:widowControl/>
        <w:jc w:val="both"/>
        <w:rPr>
          <w:b/>
          <w:sz w:val="20"/>
          <w:szCs w:val="20"/>
        </w:rPr>
      </w:pPr>
    </w:p>
    <w:p w14:paraId="55FBB053" w14:textId="7B9D0139" w:rsidR="00C802EF" w:rsidRDefault="00A769C8" w:rsidP="00995343">
      <w:pPr>
        <w:widowControl/>
        <w:jc w:val="both"/>
        <w:rPr>
          <w:b/>
          <w:sz w:val="20"/>
          <w:szCs w:val="20"/>
        </w:rPr>
      </w:pPr>
      <w:r>
        <w:rPr>
          <w:b/>
          <w:sz w:val="20"/>
          <w:szCs w:val="20"/>
        </w:rPr>
        <w:t>INTRODUÇÃO</w:t>
      </w:r>
    </w:p>
    <w:p w14:paraId="5C22A026" w14:textId="77777777" w:rsidR="006E79FC" w:rsidRDefault="006E79FC" w:rsidP="00995343">
      <w:pPr>
        <w:widowControl/>
        <w:jc w:val="both"/>
        <w:rPr>
          <w:b/>
          <w:sz w:val="20"/>
          <w:szCs w:val="20"/>
        </w:rPr>
      </w:pPr>
    </w:p>
    <w:p w14:paraId="56E750DC" w14:textId="1D95D534" w:rsidR="00995343" w:rsidRPr="00A221E2" w:rsidRDefault="00995343" w:rsidP="00995343">
      <w:pPr>
        <w:pStyle w:val="NormalWeb"/>
        <w:spacing w:before="0" w:after="0"/>
        <w:ind w:firstLine="709"/>
        <w:jc w:val="both"/>
        <w:rPr>
          <w:sz w:val="20"/>
          <w:szCs w:val="20"/>
          <w:lang w:val="pt-BR"/>
        </w:rPr>
      </w:pPr>
      <w:r w:rsidRPr="00A221E2">
        <w:rPr>
          <w:sz w:val="20"/>
          <w:szCs w:val="20"/>
          <w:lang w:val="pt-BR"/>
        </w:rPr>
        <w:t xml:space="preserve">A compreensão da distribuição geográfica de espécies florestais é um elemento central para o desenvolvimento de estratégias de conservação, manejo sustentável e restauração ecológica. Nesse contexto, o uso de ferramentas digitais e bases de dados georreferenciadas tem se mostrado fundamental para ampliar o conhecimento sobre a ocorrência e os padrões espaciais da flora nativa, permitindo a identificação de áreas prioritárias para ações de proteção e recuperação ambiental (SOUSA-BAENA </w:t>
      </w:r>
      <w:r w:rsidRPr="00A221E2">
        <w:rPr>
          <w:i/>
          <w:iCs/>
          <w:sz w:val="20"/>
          <w:szCs w:val="20"/>
          <w:lang w:val="pt-BR"/>
        </w:rPr>
        <w:t>et al</w:t>
      </w:r>
      <w:r w:rsidRPr="00A221E2">
        <w:rPr>
          <w:sz w:val="20"/>
          <w:szCs w:val="20"/>
          <w:lang w:val="pt-BR"/>
        </w:rPr>
        <w:t>., 201</w:t>
      </w:r>
      <w:r w:rsidR="0039569D">
        <w:rPr>
          <w:sz w:val="20"/>
          <w:szCs w:val="20"/>
          <w:lang w:val="pt-BR"/>
        </w:rPr>
        <w:t>3</w:t>
      </w:r>
      <w:r w:rsidRPr="00A221E2">
        <w:rPr>
          <w:sz w:val="20"/>
          <w:szCs w:val="20"/>
          <w:lang w:val="pt-BR"/>
        </w:rPr>
        <w:t>). Esses dados tornam-se ainda mais relevantes diante do cenário atual de perda acelerada da biodiversidade, impulsionada por mudanças no uso da terra, degradação de habitats e exploração insustentável dos recursos naturais (CBD, 2020).</w:t>
      </w:r>
    </w:p>
    <w:p w14:paraId="7A657A2B" w14:textId="6ED3ED56" w:rsidR="00200D51" w:rsidRDefault="00995343" w:rsidP="000A6128">
      <w:pPr>
        <w:pStyle w:val="NormalWeb"/>
        <w:spacing w:before="0" w:after="0"/>
        <w:ind w:firstLine="709"/>
        <w:jc w:val="both"/>
        <w:rPr>
          <w:sz w:val="20"/>
          <w:szCs w:val="20"/>
          <w:lang w:val="pt-BR"/>
        </w:rPr>
      </w:pPr>
      <w:r w:rsidRPr="00A221E2">
        <w:rPr>
          <w:sz w:val="20"/>
          <w:szCs w:val="20"/>
          <w:lang w:val="pt-BR"/>
        </w:rPr>
        <w:t xml:space="preserve">Entre as espécies que vêm despertando interesse em pesquisas voltadas à distribuição e conservação, destaca-se </w:t>
      </w:r>
      <w:proofErr w:type="spellStart"/>
      <w:r w:rsidRPr="00A221E2">
        <w:rPr>
          <w:rStyle w:val="nfase"/>
          <w:sz w:val="20"/>
          <w:szCs w:val="20"/>
          <w:lang w:val="pt-BR"/>
        </w:rPr>
        <w:t>Schinopsis</w:t>
      </w:r>
      <w:proofErr w:type="spellEnd"/>
      <w:r w:rsidRPr="00A221E2">
        <w:rPr>
          <w:rStyle w:val="nfase"/>
          <w:sz w:val="20"/>
          <w:szCs w:val="20"/>
          <w:lang w:val="pt-BR"/>
        </w:rPr>
        <w:t xml:space="preserve"> brasiliensis</w:t>
      </w:r>
      <w:r w:rsidRPr="00A221E2">
        <w:rPr>
          <w:sz w:val="20"/>
          <w:szCs w:val="20"/>
          <w:lang w:val="pt-BR"/>
        </w:rPr>
        <w:t xml:space="preserve"> </w:t>
      </w:r>
      <w:proofErr w:type="spellStart"/>
      <w:r w:rsidRPr="00A221E2">
        <w:rPr>
          <w:sz w:val="20"/>
          <w:szCs w:val="20"/>
          <w:lang w:val="pt-BR"/>
        </w:rPr>
        <w:t>Engl</w:t>
      </w:r>
      <w:proofErr w:type="spellEnd"/>
      <w:r w:rsidRPr="00A221E2">
        <w:rPr>
          <w:sz w:val="20"/>
          <w:szCs w:val="20"/>
          <w:lang w:val="pt-BR"/>
        </w:rPr>
        <w:t xml:space="preserve">., conhecida popularmente como braúna ou baraúna. Pertencente à família </w:t>
      </w:r>
      <w:proofErr w:type="spellStart"/>
      <w:r w:rsidRPr="00A221E2">
        <w:rPr>
          <w:sz w:val="20"/>
          <w:szCs w:val="20"/>
          <w:lang w:val="pt-BR"/>
        </w:rPr>
        <w:t>Anacardiaceae</w:t>
      </w:r>
      <w:proofErr w:type="spellEnd"/>
      <w:r w:rsidRPr="00A221E2">
        <w:rPr>
          <w:sz w:val="20"/>
          <w:szCs w:val="20"/>
          <w:lang w:val="pt-BR"/>
        </w:rPr>
        <w:t>, essa espécie arbórea é nativa do Brasil e ocorre nas regiões Nordeste, Centro-Oeste e Sudeste do país (FLORA E FUNGA DO BRASIL, 2025). Trata-se</w:t>
      </w:r>
      <w:r w:rsidR="00200D51" w:rsidRPr="00200D51">
        <w:rPr>
          <w:sz w:val="20"/>
          <w:szCs w:val="20"/>
          <w:lang w:val="pt-BR"/>
        </w:rPr>
        <w:t xml:space="preserve"> de uma espécie arbórea de grande porte e com ramos espinhosos, que pode alcançar até 15 metros de altura e 60 centímetros de diâmetro quando adulta, sendo considerada uma das árvores </w:t>
      </w:r>
      <w:r w:rsidR="000A6128">
        <w:rPr>
          <w:sz w:val="20"/>
          <w:szCs w:val="20"/>
          <w:lang w:val="pt-BR"/>
        </w:rPr>
        <w:t xml:space="preserve">mais altas </w:t>
      </w:r>
      <w:r w:rsidR="00200D51" w:rsidRPr="00200D51">
        <w:rPr>
          <w:sz w:val="20"/>
          <w:szCs w:val="20"/>
          <w:lang w:val="pt-BR"/>
        </w:rPr>
        <w:t>presentes no bioma Caatinga</w:t>
      </w:r>
      <w:r w:rsidR="000A6128">
        <w:rPr>
          <w:sz w:val="20"/>
          <w:szCs w:val="20"/>
          <w:lang w:val="pt-BR"/>
        </w:rPr>
        <w:t xml:space="preserve"> (FONTES, 2023)</w:t>
      </w:r>
      <w:r w:rsidR="00200D51" w:rsidRPr="00200D51">
        <w:rPr>
          <w:sz w:val="20"/>
          <w:szCs w:val="20"/>
          <w:lang w:val="pt-BR"/>
        </w:rPr>
        <w:t>.</w:t>
      </w:r>
    </w:p>
    <w:p w14:paraId="7CCD019E" w14:textId="77777777" w:rsidR="00995343" w:rsidRPr="00A221E2" w:rsidRDefault="00995343" w:rsidP="00995343">
      <w:pPr>
        <w:pStyle w:val="NormalWeb"/>
        <w:spacing w:before="0" w:after="0"/>
        <w:ind w:firstLine="709"/>
        <w:jc w:val="both"/>
        <w:rPr>
          <w:sz w:val="20"/>
          <w:szCs w:val="20"/>
          <w:lang w:val="pt-BR"/>
        </w:rPr>
      </w:pPr>
      <w:r w:rsidRPr="00A221E2">
        <w:rPr>
          <w:sz w:val="20"/>
          <w:szCs w:val="20"/>
          <w:lang w:val="pt-BR"/>
        </w:rPr>
        <w:t xml:space="preserve">Além de sua importância ecológica, </w:t>
      </w:r>
      <w:r w:rsidRPr="00A221E2">
        <w:rPr>
          <w:rStyle w:val="nfase"/>
          <w:sz w:val="20"/>
          <w:szCs w:val="20"/>
          <w:lang w:val="pt-BR"/>
        </w:rPr>
        <w:t>S. brasiliensis</w:t>
      </w:r>
      <w:r w:rsidRPr="00A221E2">
        <w:rPr>
          <w:sz w:val="20"/>
          <w:szCs w:val="20"/>
          <w:lang w:val="pt-BR"/>
        </w:rPr>
        <w:t xml:space="preserve"> possui grande relevância econômica e sociocultural. Suas cascas são amplamente utilizadas pela população local na medicina tradicional, no tratamento de enfermidades como gripe, diarreia, disfunções sexuais e parasitoses em animais (SARAIVA </w:t>
      </w:r>
      <w:r w:rsidRPr="00A221E2">
        <w:rPr>
          <w:i/>
          <w:iCs/>
          <w:sz w:val="20"/>
          <w:szCs w:val="20"/>
          <w:lang w:val="pt-BR"/>
        </w:rPr>
        <w:t>et al</w:t>
      </w:r>
      <w:r w:rsidRPr="00A221E2">
        <w:rPr>
          <w:sz w:val="20"/>
          <w:szCs w:val="20"/>
          <w:lang w:val="pt-BR"/>
        </w:rPr>
        <w:t xml:space="preserve">., 2020; ARAÚJO </w:t>
      </w:r>
      <w:r w:rsidRPr="00A221E2">
        <w:rPr>
          <w:i/>
          <w:iCs/>
          <w:sz w:val="20"/>
          <w:szCs w:val="20"/>
          <w:lang w:val="pt-BR"/>
        </w:rPr>
        <w:t>et al</w:t>
      </w:r>
      <w:r w:rsidRPr="00A221E2">
        <w:rPr>
          <w:sz w:val="20"/>
          <w:szCs w:val="20"/>
          <w:lang w:val="pt-BR"/>
        </w:rPr>
        <w:t xml:space="preserve">., 2020). Sua madeira, altamente valorizada por sua durabilidade e resistência, é empregada na construção civil, produção de móveis, lenha, mourões para cercas, entre outros usos (NEMA, 2020). Por ser uma espécie típica da Caatinga, sua exploração desordenada pode agravar os processos de degradação já observados nesse bioma (SILVA </w:t>
      </w:r>
      <w:r w:rsidRPr="00A221E2">
        <w:rPr>
          <w:i/>
          <w:iCs/>
          <w:sz w:val="20"/>
          <w:szCs w:val="20"/>
          <w:lang w:val="pt-BR"/>
        </w:rPr>
        <w:t>et al</w:t>
      </w:r>
      <w:r w:rsidRPr="00A221E2">
        <w:rPr>
          <w:sz w:val="20"/>
          <w:szCs w:val="20"/>
          <w:lang w:val="pt-BR"/>
        </w:rPr>
        <w:t>., 2019).</w:t>
      </w:r>
    </w:p>
    <w:p w14:paraId="5FC3F7F2" w14:textId="77777777" w:rsidR="00995343" w:rsidRPr="00A221E2" w:rsidRDefault="00995343" w:rsidP="00995343">
      <w:pPr>
        <w:pStyle w:val="NormalWeb"/>
        <w:spacing w:before="0" w:after="0"/>
        <w:ind w:firstLine="709"/>
        <w:jc w:val="both"/>
        <w:rPr>
          <w:sz w:val="20"/>
          <w:szCs w:val="20"/>
          <w:lang w:val="pt-BR"/>
        </w:rPr>
      </w:pPr>
      <w:r w:rsidRPr="00A221E2">
        <w:rPr>
          <w:sz w:val="20"/>
          <w:szCs w:val="20"/>
          <w:lang w:val="pt-BR"/>
        </w:rPr>
        <w:t xml:space="preserve">Apesar de seu valor ecológico e econômico, </w:t>
      </w:r>
      <w:r w:rsidRPr="00A221E2">
        <w:rPr>
          <w:rStyle w:val="nfase"/>
          <w:sz w:val="20"/>
          <w:szCs w:val="20"/>
          <w:lang w:val="pt-BR"/>
        </w:rPr>
        <w:t>S. brasiliensis</w:t>
      </w:r>
      <w:r w:rsidRPr="00A221E2">
        <w:rPr>
          <w:sz w:val="20"/>
          <w:szCs w:val="20"/>
          <w:lang w:val="pt-BR"/>
        </w:rPr>
        <w:t xml:space="preserve"> tem sido ameaçada pela extração madeireira intensiva e pela degradação de seus habitats naturais. A ausência de políticas públicas eficazes voltadas à conservação de espécies nativas de alto valor comercial compromete sua regeneração natural e pode provocar o declínio populacional da espécie (CARDOSO, 2014; KIILL </w:t>
      </w:r>
      <w:r w:rsidRPr="00A221E2">
        <w:rPr>
          <w:i/>
          <w:iCs/>
          <w:sz w:val="20"/>
          <w:szCs w:val="20"/>
          <w:lang w:val="pt-BR"/>
        </w:rPr>
        <w:t>et al</w:t>
      </w:r>
      <w:r w:rsidRPr="00A221E2">
        <w:rPr>
          <w:sz w:val="20"/>
          <w:szCs w:val="20"/>
          <w:lang w:val="pt-BR"/>
        </w:rPr>
        <w:t xml:space="preserve">., 2012). Nesse cenário, estudos que mapeiem sua </w:t>
      </w:r>
      <w:r w:rsidRPr="00A221E2">
        <w:rPr>
          <w:sz w:val="20"/>
          <w:szCs w:val="20"/>
          <w:lang w:val="pt-BR"/>
        </w:rPr>
        <w:lastRenderedPageBreak/>
        <w:t>distribuição atual, identifiquem padrões de ocorrência e revelem lacunas no conhecimento são essenciais para embasar estratégias de manejo e conservação.</w:t>
      </w:r>
    </w:p>
    <w:p w14:paraId="08925B25" w14:textId="77777777" w:rsidR="00256637" w:rsidRPr="00A221E2" w:rsidRDefault="00995343" w:rsidP="00256637">
      <w:pPr>
        <w:pStyle w:val="NormalWeb"/>
        <w:spacing w:before="0" w:after="0"/>
        <w:ind w:firstLine="709"/>
        <w:jc w:val="both"/>
        <w:rPr>
          <w:sz w:val="20"/>
          <w:szCs w:val="20"/>
          <w:lang w:val="pt-BR"/>
        </w:rPr>
      </w:pPr>
      <w:r w:rsidRPr="00A221E2">
        <w:rPr>
          <w:sz w:val="20"/>
          <w:szCs w:val="20"/>
          <w:lang w:val="pt-BR"/>
        </w:rPr>
        <w:t xml:space="preserve">Diante disso, o presente trabalho tem como objetivo avaliar a distribuição geográfica de </w:t>
      </w:r>
      <w:r w:rsidRPr="00A221E2">
        <w:rPr>
          <w:rStyle w:val="nfase"/>
          <w:sz w:val="20"/>
          <w:szCs w:val="20"/>
          <w:lang w:val="pt-BR"/>
        </w:rPr>
        <w:t>S. brasiliensis</w:t>
      </w:r>
      <w:r w:rsidRPr="00A221E2">
        <w:rPr>
          <w:sz w:val="20"/>
          <w:szCs w:val="20"/>
          <w:lang w:val="pt-BR"/>
        </w:rPr>
        <w:t xml:space="preserve">. no Brasil, a partir de dados disponíveis na plataforma </w:t>
      </w:r>
      <w:proofErr w:type="spellStart"/>
      <w:r w:rsidRPr="00A221E2">
        <w:rPr>
          <w:rStyle w:val="Forte"/>
          <w:sz w:val="20"/>
          <w:szCs w:val="20"/>
          <w:lang w:val="pt-BR"/>
        </w:rPr>
        <w:t>speciesLink</w:t>
      </w:r>
      <w:proofErr w:type="spellEnd"/>
      <w:r w:rsidRPr="00A221E2">
        <w:rPr>
          <w:sz w:val="20"/>
          <w:szCs w:val="20"/>
          <w:lang w:val="pt-BR"/>
        </w:rPr>
        <w:t>. A análise desses registros permitirá traçar um panorama mais preciso da ocorrência da espécie no território nacional, contribuindo para futuras iniciativas de conservação, restauração ecológica e manejo de espécies arbóreas nativas.</w:t>
      </w:r>
    </w:p>
    <w:p w14:paraId="4447049D" w14:textId="77777777" w:rsidR="009B6C5F" w:rsidRDefault="009B6C5F" w:rsidP="00A221E2">
      <w:pPr>
        <w:pStyle w:val="NormalWeb"/>
        <w:spacing w:before="0" w:after="0"/>
        <w:jc w:val="both"/>
        <w:rPr>
          <w:b/>
          <w:sz w:val="20"/>
          <w:szCs w:val="20"/>
          <w:lang w:val="pt-BR"/>
        </w:rPr>
      </w:pPr>
    </w:p>
    <w:p w14:paraId="58D98A87" w14:textId="7557CC56" w:rsidR="00C802EF" w:rsidRPr="00A221E2" w:rsidRDefault="00A769C8" w:rsidP="00A221E2">
      <w:pPr>
        <w:pStyle w:val="NormalWeb"/>
        <w:spacing w:before="0" w:after="0"/>
        <w:jc w:val="both"/>
        <w:rPr>
          <w:sz w:val="20"/>
          <w:szCs w:val="20"/>
          <w:lang w:val="pt-BR"/>
        </w:rPr>
      </w:pPr>
      <w:r w:rsidRPr="00A221E2">
        <w:rPr>
          <w:b/>
          <w:sz w:val="20"/>
          <w:szCs w:val="20"/>
          <w:lang w:val="pt-BR"/>
        </w:rPr>
        <w:t xml:space="preserve">MATERIAL E MÉTODOS </w:t>
      </w:r>
    </w:p>
    <w:p w14:paraId="7FB82C70" w14:textId="77777777" w:rsidR="00590182" w:rsidRDefault="00590182">
      <w:pPr>
        <w:widowControl/>
        <w:jc w:val="both"/>
        <w:rPr>
          <w:b/>
          <w:sz w:val="20"/>
          <w:szCs w:val="20"/>
        </w:rPr>
      </w:pPr>
    </w:p>
    <w:p w14:paraId="771D15AC" w14:textId="2184BEDD" w:rsidR="00590182" w:rsidRDefault="00590182">
      <w:pPr>
        <w:widowControl/>
        <w:jc w:val="both"/>
        <w:rPr>
          <w:b/>
          <w:sz w:val="20"/>
          <w:szCs w:val="20"/>
        </w:rPr>
      </w:pPr>
      <w:r>
        <w:rPr>
          <w:b/>
          <w:sz w:val="20"/>
          <w:szCs w:val="20"/>
        </w:rPr>
        <w:t>Distribuição geográfica</w:t>
      </w:r>
    </w:p>
    <w:p w14:paraId="5B29C479" w14:textId="779B019C" w:rsidR="00590182" w:rsidRDefault="00590182" w:rsidP="00590182">
      <w:pPr>
        <w:widowControl/>
        <w:ind w:firstLine="709"/>
        <w:jc w:val="both"/>
        <w:rPr>
          <w:sz w:val="20"/>
          <w:szCs w:val="20"/>
        </w:rPr>
      </w:pPr>
      <w:r>
        <w:rPr>
          <w:sz w:val="20"/>
          <w:szCs w:val="20"/>
        </w:rPr>
        <w:t>A</w:t>
      </w:r>
      <w:r w:rsidRPr="00590182">
        <w:rPr>
          <w:sz w:val="20"/>
          <w:szCs w:val="20"/>
        </w:rPr>
        <w:t xml:space="preserve"> distribuição geográfica </w:t>
      </w:r>
      <w:r>
        <w:rPr>
          <w:sz w:val="20"/>
          <w:szCs w:val="20"/>
        </w:rPr>
        <w:t xml:space="preserve">da espécie </w:t>
      </w:r>
      <w:r w:rsidRPr="00590182">
        <w:rPr>
          <w:i/>
          <w:iCs/>
          <w:sz w:val="20"/>
          <w:szCs w:val="20"/>
        </w:rPr>
        <w:t>S. brasiliensis</w:t>
      </w:r>
      <w:r>
        <w:rPr>
          <w:sz w:val="20"/>
          <w:szCs w:val="20"/>
        </w:rPr>
        <w:t xml:space="preserve"> foi avaliada com o auxílio </w:t>
      </w:r>
      <w:r w:rsidR="002E7B37">
        <w:rPr>
          <w:sz w:val="20"/>
          <w:szCs w:val="20"/>
        </w:rPr>
        <w:t>da plataforma</w:t>
      </w:r>
      <w:r>
        <w:rPr>
          <w:sz w:val="20"/>
          <w:szCs w:val="20"/>
        </w:rPr>
        <w:t xml:space="preserve"> </w:t>
      </w:r>
      <w:proofErr w:type="spellStart"/>
      <w:r w:rsidR="00E21F8B">
        <w:rPr>
          <w:sz w:val="20"/>
          <w:szCs w:val="20"/>
        </w:rPr>
        <w:t>S</w:t>
      </w:r>
      <w:r>
        <w:rPr>
          <w:sz w:val="20"/>
          <w:szCs w:val="20"/>
        </w:rPr>
        <w:t>peciesLink</w:t>
      </w:r>
      <w:proofErr w:type="spellEnd"/>
      <w:r>
        <w:rPr>
          <w:sz w:val="20"/>
          <w:szCs w:val="20"/>
        </w:rPr>
        <w:t xml:space="preserve"> (</w:t>
      </w:r>
      <w:proofErr w:type="spellStart"/>
      <w:r>
        <w:rPr>
          <w:sz w:val="20"/>
          <w:szCs w:val="20"/>
        </w:rPr>
        <w:t>SpeciesLink</w:t>
      </w:r>
      <w:proofErr w:type="spellEnd"/>
      <w:r w:rsidR="00E21F8B">
        <w:rPr>
          <w:sz w:val="20"/>
          <w:szCs w:val="20"/>
        </w:rPr>
        <w:t>,</w:t>
      </w:r>
      <w:r>
        <w:rPr>
          <w:sz w:val="20"/>
          <w:szCs w:val="20"/>
        </w:rPr>
        <w:t xml:space="preserve"> 2025) onde </w:t>
      </w:r>
      <w:r w:rsidRPr="00590182">
        <w:rPr>
          <w:sz w:val="20"/>
          <w:szCs w:val="20"/>
        </w:rPr>
        <w:t xml:space="preserve">foram tomados </w:t>
      </w:r>
      <w:r>
        <w:rPr>
          <w:sz w:val="20"/>
          <w:szCs w:val="20"/>
        </w:rPr>
        <w:t xml:space="preserve">os </w:t>
      </w:r>
      <w:r w:rsidRPr="00590182">
        <w:rPr>
          <w:sz w:val="20"/>
          <w:szCs w:val="20"/>
        </w:rPr>
        <w:t>pontos de distribuição da espécie,</w:t>
      </w:r>
      <w:r>
        <w:rPr>
          <w:sz w:val="20"/>
          <w:szCs w:val="20"/>
        </w:rPr>
        <w:t xml:space="preserve"> em seguida foi realizada</w:t>
      </w:r>
      <w:r w:rsidRPr="00590182">
        <w:rPr>
          <w:sz w:val="20"/>
          <w:szCs w:val="20"/>
        </w:rPr>
        <w:t xml:space="preserve"> a exclusão de dados repetidos e coordenadas outliers</w:t>
      </w:r>
      <w:r>
        <w:rPr>
          <w:sz w:val="20"/>
          <w:szCs w:val="20"/>
        </w:rPr>
        <w:t xml:space="preserve">, após organização dos pontos de distribuição o mapa de distribuição e ocorrência foi </w:t>
      </w:r>
      <w:r w:rsidRPr="00590182">
        <w:rPr>
          <w:sz w:val="20"/>
          <w:szCs w:val="20"/>
        </w:rPr>
        <w:t xml:space="preserve">confeccionado </w:t>
      </w:r>
      <w:r>
        <w:rPr>
          <w:sz w:val="20"/>
          <w:szCs w:val="20"/>
        </w:rPr>
        <w:t xml:space="preserve">utilizando </w:t>
      </w:r>
      <w:r w:rsidRPr="00590182">
        <w:rPr>
          <w:sz w:val="20"/>
          <w:szCs w:val="20"/>
        </w:rPr>
        <w:t xml:space="preserve">o Software </w:t>
      </w:r>
      <w:proofErr w:type="spellStart"/>
      <w:r w:rsidRPr="00590182">
        <w:rPr>
          <w:sz w:val="20"/>
          <w:szCs w:val="20"/>
        </w:rPr>
        <w:t>Qgis</w:t>
      </w:r>
      <w:proofErr w:type="spellEnd"/>
      <w:r w:rsidRPr="00590182">
        <w:rPr>
          <w:sz w:val="20"/>
          <w:szCs w:val="20"/>
        </w:rPr>
        <w:t>, versão 3.34.6.</w:t>
      </w:r>
    </w:p>
    <w:p w14:paraId="3DEDBC01" w14:textId="77777777" w:rsidR="00590182" w:rsidRDefault="00590182" w:rsidP="00590182">
      <w:pPr>
        <w:widowControl/>
        <w:ind w:firstLine="709"/>
        <w:jc w:val="both"/>
        <w:rPr>
          <w:sz w:val="20"/>
          <w:szCs w:val="20"/>
        </w:rPr>
      </w:pPr>
    </w:p>
    <w:p w14:paraId="41D5547F" w14:textId="482779DA" w:rsidR="00590182" w:rsidRDefault="002E7B37" w:rsidP="00590182">
      <w:pPr>
        <w:widowControl/>
        <w:jc w:val="both"/>
        <w:rPr>
          <w:b/>
          <w:bCs/>
          <w:sz w:val="20"/>
          <w:szCs w:val="20"/>
        </w:rPr>
      </w:pPr>
      <w:r w:rsidRPr="002E7B37">
        <w:rPr>
          <w:b/>
          <w:bCs/>
          <w:sz w:val="20"/>
          <w:szCs w:val="20"/>
        </w:rPr>
        <w:t>Estado de conservação</w:t>
      </w:r>
    </w:p>
    <w:p w14:paraId="4FC5EB7D" w14:textId="515AAAF9" w:rsidR="002E7B37" w:rsidRPr="002E7B37" w:rsidRDefault="002E7B37" w:rsidP="003C1AB8">
      <w:pPr>
        <w:widowControl/>
        <w:ind w:firstLine="709"/>
        <w:jc w:val="both"/>
        <w:rPr>
          <w:sz w:val="20"/>
          <w:szCs w:val="20"/>
        </w:rPr>
      </w:pPr>
      <w:r>
        <w:rPr>
          <w:sz w:val="20"/>
          <w:szCs w:val="20"/>
        </w:rPr>
        <w:t>Para determinar o</w:t>
      </w:r>
      <w:r w:rsidRPr="002E7B37">
        <w:rPr>
          <w:sz w:val="20"/>
          <w:szCs w:val="20"/>
        </w:rPr>
        <w:t xml:space="preserve"> estado de conservação </w:t>
      </w:r>
      <w:r>
        <w:rPr>
          <w:sz w:val="20"/>
          <w:szCs w:val="20"/>
        </w:rPr>
        <w:t>da espécie utilizou-se</w:t>
      </w:r>
      <w:r w:rsidRPr="002E7B37">
        <w:rPr>
          <w:sz w:val="20"/>
          <w:szCs w:val="20"/>
        </w:rPr>
        <w:t xml:space="preserve"> a plataforma </w:t>
      </w:r>
      <w:proofErr w:type="spellStart"/>
      <w:r w:rsidRPr="002E7B37">
        <w:rPr>
          <w:sz w:val="20"/>
          <w:szCs w:val="20"/>
        </w:rPr>
        <w:t>GeoCAT</w:t>
      </w:r>
      <w:proofErr w:type="spellEnd"/>
      <w:r w:rsidRPr="002E7B37">
        <w:rPr>
          <w:sz w:val="20"/>
          <w:szCs w:val="20"/>
        </w:rPr>
        <w:t xml:space="preserve"> (</w:t>
      </w:r>
      <w:proofErr w:type="spellStart"/>
      <w:r w:rsidRPr="002E7B37">
        <w:rPr>
          <w:sz w:val="20"/>
          <w:szCs w:val="20"/>
        </w:rPr>
        <w:t>GeoCAT</w:t>
      </w:r>
      <w:proofErr w:type="spellEnd"/>
      <w:r w:rsidRPr="002E7B37">
        <w:rPr>
          <w:sz w:val="20"/>
          <w:szCs w:val="20"/>
        </w:rPr>
        <w:t>, 202</w:t>
      </w:r>
      <w:r>
        <w:rPr>
          <w:sz w:val="20"/>
          <w:szCs w:val="20"/>
        </w:rPr>
        <w:t>5</w:t>
      </w:r>
      <w:r w:rsidRPr="002E7B37">
        <w:rPr>
          <w:sz w:val="20"/>
          <w:szCs w:val="20"/>
        </w:rPr>
        <w:t>), onde os pontos d</w:t>
      </w:r>
      <w:r w:rsidR="00AD6104">
        <w:rPr>
          <w:sz w:val="20"/>
          <w:szCs w:val="20"/>
        </w:rPr>
        <w:t xml:space="preserve">e distribuição obtidos no </w:t>
      </w:r>
      <w:proofErr w:type="spellStart"/>
      <w:r w:rsidR="00AD6104">
        <w:rPr>
          <w:sz w:val="20"/>
          <w:szCs w:val="20"/>
        </w:rPr>
        <w:t>speciesLink</w:t>
      </w:r>
      <w:proofErr w:type="spellEnd"/>
      <w:r w:rsidRPr="002E7B37">
        <w:rPr>
          <w:sz w:val="20"/>
          <w:szCs w:val="20"/>
        </w:rPr>
        <w:t xml:space="preserve"> foram</w:t>
      </w:r>
      <w:r w:rsidR="003C1AB8">
        <w:rPr>
          <w:sz w:val="20"/>
          <w:szCs w:val="20"/>
        </w:rPr>
        <w:t xml:space="preserve"> organizados e</w:t>
      </w:r>
      <w:r w:rsidRPr="002E7B37">
        <w:rPr>
          <w:sz w:val="20"/>
          <w:szCs w:val="20"/>
        </w:rPr>
        <w:t xml:space="preserve"> inseridos no formato </w:t>
      </w:r>
      <w:proofErr w:type="spellStart"/>
      <w:r w:rsidRPr="002E7B37">
        <w:rPr>
          <w:sz w:val="20"/>
          <w:szCs w:val="20"/>
        </w:rPr>
        <w:t>shapefile</w:t>
      </w:r>
      <w:proofErr w:type="spellEnd"/>
      <w:r w:rsidRPr="002E7B37">
        <w:rPr>
          <w:sz w:val="20"/>
          <w:szCs w:val="20"/>
        </w:rPr>
        <w:t xml:space="preserve"> </w:t>
      </w:r>
      <w:r w:rsidR="003C1AB8">
        <w:rPr>
          <w:sz w:val="20"/>
          <w:szCs w:val="20"/>
        </w:rPr>
        <w:t>para post</w:t>
      </w:r>
      <w:r w:rsidRPr="002E7B37">
        <w:rPr>
          <w:sz w:val="20"/>
          <w:szCs w:val="20"/>
        </w:rPr>
        <w:t>e</w:t>
      </w:r>
      <w:r w:rsidR="003C1AB8">
        <w:rPr>
          <w:sz w:val="20"/>
          <w:szCs w:val="20"/>
        </w:rPr>
        <w:t>rior</w:t>
      </w:r>
      <w:r w:rsidRPr="002E7B37">
        <w:rPr>
          <w:sz w:val="20"/>
          <w:szCs w:val="20"/>
        </w:rPr>
        <w:t xml:space="preserve"> classifica</w:t>
      </w:r>
      <w:r w:rsidR="003C1AB8">
        <w:rPr>
          <w:sz w:val="20"/>
          <w:szCs w:val="20"/>
        </w:rPr>
        <w:t>ção</w:t>
      </w:r>
      <w:r w:rsidRPr="002E7B37">
        <w:rPr>
          <w:sz w:val="20"/>
          <w:szCs w:val="20"/>
        </w:rPr>
        <w:t xml:space="preserve"> através dos critérios da IUCN (20</w:t>
      </w:r>
      <w:r w:rsidR="007660C5">
        <w:rPr>
          <w:sz w:val="20"/>
          <w:szCs w:val="20"/>
        </w:rPr>
        <w:t>24</w:t>
      </w:r>
      <w:r w:rsidRPr="002E7B37">
        <w:rPr>
          <w:sz w:val="20"/>
          <w:szCs w:val="20"/>
        </w:rPr>
        <w:t xml:space="preserve">), quanto a Extensão de Ocorrência (EOO) e Área de </w:t>
      </w:r>
      <w:proofErr w:type="spellStart"/>
      <w:r w:rsidRPr="002E7B37">
        <w:rPr>
          <w:sz w:val="20"/>
          <w:szCs w:val="20"/>
        </w:rPr>
        <w:t>Ocupância</w:t>
      </w:r>
      <w:proofErr w:type="spellEnd"/>
      <w:r w:rsidRPr="002E7B37">
        <w:rPr>
          <w:sz w:val="20"/>
          <w:szCs w:val="20"/>
        </w:rPr>
        <w:t xml:space="preserve"> (AOO)</w:t>
      </w:r>
      <w:r w:rsidR="003C1AB8">
        <w:rPr>
          <w:sz w:val="20"/>
          <w:szCs w:val="20"/>
        </w:rPr>
        <w:t xml:space="preserve"> da </w:t>
      </w:r>
      <w:r w:rsidR="003C1AB8" w:rsidRPr="003C1AB8">
        <w:rPr>
          <w:i/>
          <w:iCs/>
          <w:sz w:val="20"/>
          <w:szCs w:val="20"/>
        </w:rPr>
        <w:t>S. brasiliensis</w:t>
      </w:r>
      <w:r w:rsidRPr="002E7B37">
        <w:rPr>
          <w:sz w:val="20"/>
          <w:szCs w:val="20"/>
        </w:rPr>
        <w:t>.</w:t>
      </w:r>
    </w:p>
    <w:p w14:paraId="2CA450CF" w14:textId="77777777" w:rsidR="00C802EF" w:rsidRDefault="00C802EF">
      <w:pPr>
        <w:widowControl/>
        <w:jc w:val="both"/>
        <w:rPr>
          <w:sz w:val="20"/>
          <w:szCs w:val="20"/>
        </w:rPr>
      </w:pPr>
    </w:p>
    <w:p w14:paraId="5F316221" w14:textId="7AB7461E" w:rsidR="00EB2091" w:rsidRDefault="00A769C8">
      <w:pPr>
        <w:widowControl/>
        <w:jc w:val="both"/>
        <w:rPr>
          <w:b/>
          <w:sz w:val="20"/>
          <w:szCs w:val="20"/>
        </w:rPr>
      </w:pPr>
      <w:r>
        <w:rPr>
          <w:b/>
          <w:sz w:val="20"/>
          <w:szCs w:val="20"/>
        </w:rPr>
        <w:t>RESULTADOS E DISCUSSÃO</w:t>
      </w:r>
    </w:p>
    <w:p w14:paraId="6B5B55E1" w14:textId="77777777" w:rsidR="00980C8D" w:rsidRDefault="00980C8D">
      <w:pPr>
        <w:widowControl/>
        <w:jc w:val="both"/>
        <w:rPr>
          <w:b/>
          <w:sz w:val="20"/>
          <w:szCs w:val="20"/>
        </w:rPr>
      </w:pPr>
    </w:p>
    <w:p w14:paraId="1875CFCB" w14:textId="3D5268C4" w:rsidR="00C802EF" w:rsidRDefault="00EB2091" w:rsidP="00EB2091">
      <w:pPr>
        <w:widowControl/>
        <w:ind w:firstLine="709"/>
        <w:jc w:val="both"/>
        <w:rPr>
          <w:bCs/>
          <w:sz w:val="20"/>
          <w:szCs w:val="20"/>
        </w:rPr>
      </w:pPr>
      <w:r w:rsidRPr="00EB2091">
        <w:rPr>
          <w:bCs/>
          <w:sz w:val="20"/>
          <w:szCs w:val="20"/>
        </w:rPr>
        <w:t xml:space="preserve">A </w:t>
      </w:r>
      <w:r w:rsidRPr="00B60405">
        <w:rPr>
          <w:bCs/>
          <w:i/>
          <w:iCs/>
          <w:sz w:val="20"/>
          <w:szCs w:val="20"/>
        </w:rPr>
        <w:t>S</w:t>
      </w:r>
      <w:r w:rsidR="00A221E2">
        <w:rPr>
          <w:bCs/>
          <w:i/>
          <w:iCs/>
          <w:sz w:val="20"/>
          <w:szCs w:val="20"/>
        </w:rPr>
        <w:t>.</w:t>
      </w:r>
      <w:r w:rsidRPr="00B60405">
        <w:rPr>
          <w:bCs/>
          <w:i/>
          <w:iCs/>
          <w:sz w:val="20"/>
          <w:szCs w:val="20"/>
        </w:rPr>
        <w:t xml:space="preserve"> brasiliensis</w:t>
      </w:r>
      <w:r>
        <w:rPr>
          <w:bCs/>
          <w:sz w:val="20"/>
          <w:szCs w:val="20"/>
        </w:rPr>
        <w:t xml:space="preserve"> tem uma ampla distribuição</w:t>
      </w:r>
      <w:r w:rsidR="00B60405">
        <w:rPr>
          <w:bCs/>
          <w:sz w:val="20"/>
          <w:szCs w:val="20"/>
        </w:rPr>
        <w:t xml:space="preserve"> no Brasil</w:t>
      </w:r>
      <w:r>
        <w:rPr>
          <w:bCs/>
          <w:sz w:val="20"/>
          <w:szCs w:val="20"/>
        </w:rPr>
        <w:t xml:space="preserve"> </w:t>
      </w:r>
      <w:r w:rsidR="00B60405">
        <w:rPr>
          <w:bCs/>
          <w:sz w:val="20"/>
          <w:szCs w:val="20"/>
        </w:rPr>
        <w:t>com ocorrência confirmada n</w:t>
      </w:r>
      <w:r>
        <w:rPr>
          <w:bCs/>
          <w:sz w:val="20"/>
          <w:szCs w:val="20"/>
        </w:rPr>
        <w:t>o</w:t>
      </w:r>
      <w:r w:rsidR="00B60405">
        <w:rPr>
          <w:bCs/>
          <w:sz w:val="20"/>
          <w:szCs w:val="20"/>
        </w:rPr>
        <w:t>s biomas caatinga, cerrado, mata atlântica e pantanal</w:t>
      </w:r>
      <w:r w:rsidR="00E21F8B">
        <w:rPr>
          <w:bCs/>
          <w:sz w:val="20"/>
          <w:szCs w:val="20"/>
        </w:rPr>
        <w:t>. A</w:t>
      </w:r>
      <w:r w:rsidR="00B60405">
        <w:rPr>
          <w:bCs/>
          <w:sz w:val="20"/>
          <w:szCs w:val="20"/>
        </w:rPr>
        <w:t>lém do</w:t>
      </w:r>
      <w:r w:rsidR="00E21F8B">
        <w:rPr>
          <w:bCs/>
          <w:sz w:val="20"/>
          <w:szCs w:val="20"/>
        </w:rPr>
        <w:t xml:space="preserve"> Brasil</w:t>
      </w:r>
      <w:r w:rsidR="00B60405">
        <w:rPr>
          <w:bCs/>
          <w:sz w:val="20"/>
          <w:szCs w:val="20"/>
        </w:rPr>
        <w:t xml:space="preserve"> a </w:t>
      </w:r>
      <w:r w:rsidR="00B60405" w:rsidRPr="00B60405">
        <w:rPr>
          <w:bCs/>
          <w:i/>
          <w:iCs/>
          <w:sz w:val="20"/>
          <w:szCs w:val="20"/>
        </w:rPr>
        <w:t>S. brasiliensis</w:t>
      </w:r>
      <w:r>
        <w:rPr>
          <w:bCs/>
          <w:sz w:val="20"/>
          <w:szCs w:val="20"/>
        </w:rPr>
        <w:t xml:space="preserve"> ocorre em alguns países da América do Sul como Peru, Bolívia e Paraguai</w:t>
      </w:r>
      <w:r w:rsidR="00B60405">
        <w:rPr>
          <w:bCs/>
          <w:sz w:val="20"/>
          <w:szCs w:val="20"/>
        </w:rPr>
        <w:t xml:space="preserve">, o que a classifica como espécie nativa, mas não endêmica do Brasil. Apesar de sua grande área de ocorrência é </w:t>
      </w:r>
      <w:r w:rsidR="00F87C80">
        <w:rPr>
          <w:bCs/>
          <w:sz w:val="20"/>
          <w:szCs w:val="20"/>
        </w:rPr>
        <w:t>possível</w:t>
      </w:r>
      <w:r w:rsidR="00B60405">
        <w:rPr>
          <w:bCs/>
          <w:sz w:val="20"/>
          <w:szCs w:val="20"/>
        </w:rPr>
        <w:t xml:space="preserve"> observar uma maior concentração no bioma caatinga entre os estados da Paraíba, Pernambuco e parte da Bahia, e em partes do cerrado entre os estados da Bahia e de Minas Gerais</w:t>
      </w:r>
      <w:r w:rsidR="00E21F8B">
        <w:rPr>
          <w:bCs/>
          <w:sz w:val="20"/>
          <w:szCs w:val="20"/>
        </w:rPr>
        <w:t xml:space="preserve"> (Figura 1)</w:t>
      </w:r>
      <w:r w:rsidR="00F87C80">
        <w:rPr>
          <w:bCs/>
          <w:sz w:val="20"/>
          <w:szCs w:val="20"/>
        </w:rPr>
        <w:t>.</w:t>
      </w:r>
    </w:p>
    <w:p w14:paraId="0C7B90F4" w14:textId="77777777" w:rsidR="00E21F8B" w:rsidRDefault="00E21F8B" w:rsidP="00E21F8B">
      <w:pPr>
        <w:widowControl/>
        <w:jc w:val="center"/>
        <w:rPr>
          <w:bCs/>
          <w:i/>
          <w:iCs/>
          <w:sz w:val="20"/>
          <w:szCs w:val="20"/>
        </w:rPr>
      </w:pPr>
      <w:r>
        <w:rPr>
          <w:bCs/>
          <w:i/>
          <w:iCs/>
          <w:noProof/>
          <w:sz w:val="20"/>
          <w:szCs w:val="20"/>
        </w:rPr>
        <w:drawing>
          <wp:inline distT="0" distB="0" distL="0" distR="0" wp14:anchorId="42157810" wp14:editId="1B688735">
            <wp:extent cx="4022641" cy="2844000"/>
            <wp:effectExtent l="19050" t="19050" r="16510" b="13970"/>
            <wp:docPr id="455144282" name="Imagem 1"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44282" name="Imagem 1" descr="Mapa&#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2641" cy="2844000"/>
                    </a:xfrm>
                    <a:prstGeom prst="rect">
                      <a:avLst/>
                    </a:prstGeom>
                    <a:ln>
                      <a:solidFill>
                        <a:schemeClr val="tx1"/>
                      </a:solidFill>
                    </a:ln>
                  </pic:spPr>
                </pic:pic>
              </a:graphicData>
            </a:graphic>
          </wp:inline>
        </w:drawing>
      </w:r>
    </w:p>
    <w:p w14:paraId="7B749217" w14:textId="77777777" w:rsidR="00E21F8B" w:rsidRDefault="00E21F8B" w:rsidP="00E21F8B">
      <w:pPr>
        <w:widowControl/>
        <w:ind w:left="851"/>
        <w:jc w:val="both"/>
        <w:rPr>
          <w:bCs/>
          <w:sz w:val="20"/>
          <w:szCs w:val="20"/>
        </w:rPr>
      </w:pPr>
      <w:r>
        <w:rPr>
          <w:bCs/>
          <w:sz w:val="20"/>
          <w:szCs w:val="20"/>
        </w:rPr>
        <w:t xml:space="preserve">Figura 1. Distribuição geográfica e extensão de ocorrência da </w:t>
      </w:r>
      <w:proofErr w:type="spellStart"/>
      <w:r w:rsidRPr="00D97DF1">
        <w:rPr>
          <w:bCs/>
          <w:i/>
          <w:iCs/>
          <w:sz w:val="20"/>
          <w:szCs w:val="20"/>
        </w:rPr>
        <w:t>Schinopsis</w:t>
      </w:r>
      <w:proofErr w:type="spellEnd"/>
      <w:r w:rsidRPr="00D97DF1">
        <w:rPr>
          <w:bCs/>
          <w:i/>
          <w:iCs/>
          <w:sz w:val="20"/>
          <w:szCs w:val="20"/>
        </w:rPr>
        <w:t xml:space="preserve"> brasiliensis</w:t>
      </w:r>
      <w:r>
        <w:rPr>
          <w:bCs/>
          <w:sz w:val="20"/>
          <w:szCs w:val="20"/>
        </w:rPr>
        <w:t>.</w:t>
      </w:r>
    </w:p>
    <w:p w14:paraId="6A139658" w14:textId="77777777" w:rsidR="00E21F8B" w:rsidRPr="00E21F8B" w:rsidRDefault="00E21F8B" w:rsidP="00EB2091">
      <w:pPr>
        <w:widowControl/>
        <w:ind w:firstLine="709"/>
        <w:jc w:val="both"/>
        <w:rPr>
          <w:bCs/>
          <w:sz w:val="20"/>
          <w:szCs w:val="20"/>
        </w:rPr>
      </w:pPr>
    </w:p>
    <w:p w14:paraId="31004613" w14:textId="74AE76B0" w:rsidR="0047144F" w:rsidRDefault="0047144F" w:rsidP="0047144F">
      <w:pPr>
        <w:widowControl/>
        <w:ind w:firstLine="709"/>
        <w:jc w:val="both"/>
        <w:rPr>
          <w:bCs/>
          <w:sz w:val="20"/>
          <w:szCs w:val="20"/>
        </w:rPr>
      </w:pPr>
      <w:r>
        <w:rPr>
          <w:bCs/>
          <w:sz w:val="20"/>
          <w:szCs w:val="20"/>
        </w:rPr>
        <w:t xml:space="preserve">Avaliando o estado de conservação da espécie este foi classificado como pouco preocupante (LC), considerando sua ampla Extensão de Ocorrência (EOO) </w:t>
      </w:r>
      <w:r w:rsidRPr="001C17CB">
        <w:rPr>
          <w:bCs/>
          <w:sz w:val="20"/>
          <w:szCs w:val="20"/>
        </w:rPr>
        <w:t>3</w:t>
      </w:r>
      <w:r>
        <w:rPr>
          <w:bCs/>
          <w:sz w:val="20"/>
          <w:szCs w:val="20"/>
        </w:rPr>
        <w:t>.</w:t>
      </w:r>
      <w:r w:rsidRPr="001C17CB">
        <w:rPr>
          <w:bCs/>
          <w:sz w:val="20"/>
          <w:szCs w:val="20"/>
        </w:rPr>
        <w:t>443</w:t>
      </w:r>
      <w:r>
        <w:rPr>
          <w:bCs/>
          <w:sz w:val="20"/>
          <w:szCs w:val="20"/>
        </w:rPr>
        <w:t>.</w:t>
      </w:r>
      <w:r w:rsidRPr="001C17CB">
        <w:rPr>
          <w:bCs/>
          <w:sz w:val="20"/>
          <w:szCs w:val="20"/>
        </w:rPr>
        <w:t>599,23</w:t>
      </w:r>
      <w:r>
        <w:rPr>
          <w:bCs/>
          <w:sz w:val="20"/>
          <w:szCs w:val="20"/>
        </w:rPr>
        <w:t xml:space="preserve"> km</w:t>
      </w:r>
      <w:r>
        <w:rPr>
          <w:bCs/>
          <w:sz w:val="20"/>
          <w:szCs w:val="20"/>
          <w:vertAlign w:val="superscript"/>
        </w:rPr>
        <w:t xml:space="preserve">2 </w:t>
      </w:r>
      <w:r>
        <w:rPr>
          <w:bCs/>
          <w:sz w:val="20"/>
          <w:szCs w:val="20"/>
        </w:rPr>
        <w:t xml:space="preserve">(Figura 1). No entanto considerando a Área de </w:t>
      </w:r>
      <w:proofErr w:type="spellStart"/>
      <w:r>
        <w:rPr>
          <w:bCs/>
          <w:sz w:val="20"/>
          <w:szCs w:val="20"/>
        </w:rPr>
        <w:t>Ocupância</w:t>
      </w:r>
      <w:proofErr w:type="spellEnd"/>
      <w:r>
        <w:rPr>
          <w:bCs/>
          <w:sz w:val="20"/>
          <w:szCs w:val="20"/>
        </w:rPr>
        <w:t xml:space="preserve"> (AOO) de </w:t>
      </w:r>
      <w:r w:rsidRPr="00411E40">
        <w:rPr>
          <w:bCs/>
          <w:sz w:val="20"/>
          <w:szCs w:val="20"/>
        </w:rPr>
        <w:t>1648,00</w:t>
      </w:r>
      <w:r>
        <w:rPr>
          <w:bCs/>
          <w:sz w:val="20"/>
          <w:szCs w:val="20"/>
        </w:rPr>
        <w:t xml:space="preserve"> km</w:t>
      </w:r>
      <w:r>
        <w:rPr>
          <w:bCs/>
          <w:sz w:val="20"/>
          <w:szCs w:val="20"/>
          <w:vertAlign w:val="superscript"/>
        </w:rPr>
        <w:t>2</w:t>
      </w:r>
      <w:r>
        <w:rPr>
          <w:bCs/>
          <w:sz w:val="20"/>
          <w:szCs w:val="20"/>
        </w:rPr>
        <w:t xml:space="preserve">, de acordo com o critério </w:t>
      </w:r>
      <w:r w:rsidRPr="00A00CE5">
        <w:rPr>
          <w:bCs/>
          <w:sz w:val="20"/>
          <w:szCs w:val="20"/>
        </w:rPr>
        <w:t>B2c(</w:t>
      </w:r>
      <w:proofErr w:type="spellStart"/>
      <w:r w:rsidRPr="00A00CE5">
        <w:rPr>
          <w:bCs/>
          <w:sz w:val="20"/>
          <w:szCs w:val="20"/>
        </w:rPr>
        <w:t>ii</w:t>
      </w:r>
      <w:proofErr w:type="spellEnd"/>
      <w:r w:rsidRPr="00A00CE5">
        <w:rPr>
          <w:bCs/>
          <w:sz w:val="20"/>
          <w:szCs w:val="20"/>
        </w:rPr>
        <w:t>)</w:t>
      </w:r>
      <w:r>
        <w:rPr>
          <w:bCs/>
          <w:sz w:val="20"/>
          <w:szCs w:val="20"/>
        </w:rPr>
        <w:t xml:space="preserve"> da IUCN (2024) a espécie se enquadra na categoria Vulnerável, indicando que ela pode enfrentar um risco de extinção em futuro próximo se as </w:t>
      </w:r>
      <w:r w:rsidRPr="00A22A4B">
        <w:rPr>
          <w:bCs/>
          <w:sz w:val="20"/>
          <w:szCs w:val="20"/>
        </w:rPr>
        <w:t xml:space="preserve">circunstâncias que ameaçam sua sobrevivência e reprodução </w:t>
      </w:r>
      <w:r>
        <w:rPr>
          <w:bCs/>
          <w:sz w:val="20"/>
          <w:szCs w:val="20"/>
        </w:rPr>
        <w:t xml:space="preserve">não </w:t>
      </w:r>
      <w:r w:rsidRPr="00A22A4B">
        <w:rPr>
          <w:bCs/>
          <w:sz w:val="20"/>
          <w:szCs w:val="20"/>
        </w:rPr>
        <w:t>se tornarem mais favoráveis</w:t>
      </w:r>
      <w:r>
        <w:rPr>
          <w:bCs/>
          <w:sz w:val="20"/>
          <w:szCs w:val="20"/>
        </w:rPr>
        <w:t xml:space="preserve"> (Figura 1).</w:t>
      </w:r>
    </w:p>
    <w:p w14:paraId="252363DD" w14:textId="59BAE203" w:rsidR="0047144F" w:rsidRDefault="0047144F" w:rsidP="0047144F">
      <w:pPr>
        <w:widowControl/>
        <w:ind w:firstLine="709"/>
        <w:jc w:val="both"/>
        <w:rPr>
          <w:bCs/>
          <w:sz w:val="20"/>
          <w:szCs w:val="20"/>
        </w:rPr>
      </w:pPr>
      <w:r>
        <w:rPr>
          <w:bCs/>
          <w:sz w:val="20"/>
          <w:szCs w:val="20"/>
        </w:rPr>
        <w:t>A</w:t>
      </w:r>
      <w:r w:rsidRPr="001B01CF">
        <w:rPr>
          <w:bCs/>
          <w:sz w:val="20"/>
          <w:szCs w:val="20"/>
        </w:rPr>
        <w:t xml:space="preserve"> extrema ocupação em determinados locais de ocorrência</w:t>
      </w:r>
      <w:r>
        <w:rPr>
          <w:bCs/>
          <w:sz w:val="20"/>
          <w:szCs w:val="20"/>
        </w:rPr>
        <w:t xml:space="preserve"> (</w:t>
      </w:r>
      <w:r w:rsidRPr="001B01CF">
        <w:rPr>
          <w:bCs/>
          <w:sz w:val="20"/>
          <w:szCs w:val="20"/>
        </w:rPr>
        <w:t>Figura 1</w:t>
      </w:r>
      <w:r>
        <w:rPr>
          <w:bCs/>
          <w:sz w:val="20"/>
          <w:szCs w:val="20"/>
        </w:rPr>
        <w:t xml:space="preserve">), indica que </w:t>
      </w:r>
      <w:r w:rsidRPr="001B01CF">
        <w:rPr>
          <w:bCs/>
          <w:sz w:val="20"/>
          <w:szCs w:val="20"/>
        </w:rPr>
        <w:t xml:space="preserve">a espécie está presente em uma Área de </w:t>
      </w:r>
      <w:proofErr w:type="spellStart"/>
      <w:r w:rsidRPr="001B01CF">
        <w:rPr>
          <w:bCs/>
          <w:sz w:val="20"/>
          <w:szCs w:val="20"/>
        </w:rPr>
        <w:t>Ocupância</w:t>
      </w:r>
      <w:proofErr w:type="spellEnd"/>
      <w:r w:rsidRPr="001B01CF">
        <w:rPr>
          <w:bCs/>
          <w:sz w:val="20"/>
          <w:szCs w:val="20"/>
        </w:rPr>
        <w:t xml:space="preserve"> restrita </w:t>
      </w:r>
      <w:r>
        <w:rPr>
          <w:bCs/>
          <w:sz w:val="20"/>
          <w:szCs w:val="20"/>
        </w:rPr>
        <w:t>podendo estar relacionado a</w:t>
      </w:r>
      <w:r w:rsidRPr="001B01CF">
        <w:rPr>
          <w:bCs/>
          <w:sz w:val="20"/>
          <w:szCs w:val="20"/>
        </w:rPr>
        <w:t xml:space="preserve"> perda de seu habitat </w:t>
      </w:r>
      <w:r>
        <w:rPr>
          <w:bCs/>
          <w:sz w:val="20"/>
          <w:szCs w:val="20"/>
        </w:rPr>
        <w:t>devido a exploração da espécie para diversos fins.</w:t>
      </w:r>
    </w:p>
    <w:p w14:paraId="24869CCC" w14:textId="75A20611" w:rsidR="005B5AC5" w:rsidRPr="00D77B10" w:rsidRDefault="00DD12E6" w:rsidP="00EB2091">
      <w:pPr>
        <w:widowControl/>
        <w:ind w:firstLine="709"/>
        <w:jc w:val="both"/>
        <w:rPr>
          <w:bCs/>
          <w:sz w:val="20"/>
          <w:szCs w:val="20"/>
        </w:rPr>
      </w:pPr>
      <w:r>
        <w:rPr>
          <w:bCs/>
          <w:sz w:val="20"/>
          <w:szCs w:val="20"/>
        </w:rPr>
        <w:lastRenderedPageBreak/>
        <w:t xml:space="preserve">Para </w:t>
      </w:r>
      <w:proofErr w:type="spellStart"/>
      <w:r>
        <w:rPr>
          <w:bCs/>
          <w:sz w:val="20"/>
          <w:szCs w:val="20"/>
        </w:rPr>
        <w:t>Pell</w:t>
      </w:r>
      <w:proofErr w:type="spellEnd"/>
      <w:r>
        <w:rPr>
          <w:bCs/>
          <w:sz w:val="20"/>
          <w:szCs w:val="20"/>
        </w:rPr>
        <w:t xml:space="preserve"> </w:t>
      </w:r>
      <w:r w:rsidRPr="00DD12E6">
        <w:rPr>
          <w:bCs/>
          <w:i/>
          <w:iCs/>
          <w:sz w:val="20"/>
          <w:szCs w:val="20"/>
        </w:rPr>
        <w:t xml:space="preserve">et al., </w:t>
      </w:r>
      <w:r>
        <w:rPr>
          <w:bCs/>
          <w:sz w:val="20"/>
          <w:szCs w:val="20"/>
        </w:rPr>
        <w:t>(2011) a</w:t>
      </w:r>
      <w:r w:rsidR="005B5AC5" w:rsidRPr="005B5AC5">
        <w:rPr>
          <w:bCs/>
          <w:sz w:val="20"/>
          <w:szCs w:val="20"/>
        </w:rPr>
        <w:t xml:space="preserve"> família </w:t>
      </w:r>
      <w:proofErr w:type="spellStart"/>
      <w:r w:rsidR="005B5AC5" w:rsidRPr="005B5AC5">
        <w:rPr>
          <w:bCs/>
          <w:sz w:val="20"/>
          <w:szCs w:val="20"/>
        </w:rPr>
        <w:t>Anacardiaceae</w:t>
      </w:r>
      <w:proofErr w:type="spellEnd"/>
      <w:r w:rsidR="00845BA2">
        <w:rPr>
          <w:bCs/>
          <w:sz w:val="20"/>
          <w:szCs w:val="20"/>
        </w:rPr>
        <w:t xml:space="preserve"> na qual a </w:t>
      </w:r>
      <w:r w:rsidR="00845BA2" w:rsidRPr="00845BA2">
        <w:rPr>
          <w:bCs/>
          <w:i/>
          <w:iCs/>
          <w:sz w:val="20"/>
          <w:szCs w:val="20"/>
        </w:rPr>
        <w:t>S. brasiliensis</w:t>
      </w:r>
      <w:r w:rsidR="00845BA2">
        <w:rPr>
          <w:bCs/>
          <w:sz w:val="20"/>
          <w:szCs w:val="20"/>
        </w:rPr>
        <w:t xml:space="preserve"> faz parte, </w:t>
      </w:r>
      <w:r w:rsidR="005B5AC5" w:rsidRPr="005B5AC5">
        <w:rPr>
          <w:bCs/>
          <w:sz w:val="20"/>
          <w:szCs w:val="20"/>
        </w:rPr>
        <w:t xml:space="preserve">engloba cerca de 80 gêneros e 800 espécies </w:t>
      </w:r>
      <w:r>
        <w:rPr>
          <w:bCs/>
          <w:sz w:val="20"/>
          <w:szCs w:val="20"/>
        </w:rPr>
        <w:t>distribuídas</w:t>
      </w:r>
      <w:r w:rsidR="005B5AC5" w:rsidRPr="005B5AC5">
        <w:rPr>
          <w:bCs/>
          <w:sz w:val="20"/>
          <w:szCs w:val="20"/>
        </w:rPr>
        <w:t xml:space="preserve"> por diversos tipos de habitat, desde </w:t>
      </w:r>
      <w:r w:rsidR="005B5AC5">
        <w:rPr>
          <w:bCs/>
          <w:sz w:val="20"/>
          <w:szCs w:val="20"/>
        </w:rPr>
        <w:t>regiões</w:t>
      </w:r>
      <w:r w:rsidR="005B5AC5" w:rsidRPr="005B5AC5">
        <w:rPr>
          <w:bCs/>
          <w:sz w:val="20"/>
          <w:szCs w:val="20"/>
        </w:rPr>
        <w:t xml:space="preserve"> áridas até regiões úmidas</w:t>
      </w:r>
      <w:r w:rsidR="005B5AC5">
        <w:rPr>
          <w:bCs/>
          <w:sz w:val="20"/>
          <w:szCs w:val="20"/>
        </w:rPr>
        <w:t xml:space="preserve">. </w:t>
      </w:r>
      <w:r>
        <w:rPr>
          <w:bCs/>
          <w:sz w:val="20"/>
          <w:szCs w:val="20"/>
        </w:rPr>
        <w:t>Ocorrendo</w:t>
      </w:r>
      <w:r w:rsidR="005B5AC5" w:rsidRPr="005B5AC5">
        <w:rPr>
          <w:bCs/>
          <w:sz w:val="20"/>
          <w:szCs w:val="20"/>
        </w:rPr>
        <w:t>,</w:t>
      </w:r>
      <w:r>
        <w:rPr>
          <w:bCs/>
          <w:sz w:val="20"/>
          <w:szCs w:val="20"/>
        </w:rPr>
        <w:t xml:space="preserve"> em sua maioria </w:t>
      </w:r>
      <w:r w:rsidR="005B5AC5" w:rsidRPr="005B5AC5">
        <w:rPr>
          <w:bCs/>
          <w:sz w:val="20"/>
          <w:szCs w:val="20"/>
        </w:rPr>
        <w:t xml:space="preserve">em regiões tropicais e subtropicais de baixas altitudes </w:t>
      </w:r>
      <w:r w:rsidR="005B5AC5">
        <w:rPr>
          <w:bCs/>
          <w:sz w:val="20"/>
          <w:szCs w:val="20"/>
        </w:rPr>
        <w:t>em todo o</w:t>
      </w:r>
      <w:r w:rsidR="005B5AC5" w:rsidRPr="005B5AC5">
        <w:rPr>
          <w:bCs/>
          <w:sz w:val="20"/>
          <w:szCs w:val="20"/>
        </w:rPr>
        <w:t xml:space="preserve"> mundo</w:t>
      </w:r>
      <w:r>
        <w:rPr>
          <w:bCs/>
          <w:sz w:val="20"/>
          <w:szCs w:val="20"/>
        </w:rPr>
        <w:t>. Tratando da</w:t>
      </w:r>
      <w:r w:rsidR="007660C5">
        <w:rPr>
          <w:bCs/>
          <w:sz w:val="20"/>
          <w:szCs w:val="20"/>
        </w:rPr>
        <w:t xml:space="preserve"> Braúna </w:t>
      </w:r>
      <w:r>
        <w:rPr>
          <w:bCs/>
          <w:sz w:val="20"/>
          <w:szCs w:val="20"/>
        </w:rPr>
        <w:t xml:space="preserve">é possível observar uma maior predominância de indivíduos em regiões áridas como no caso do bioma caatinga que tem como características </w:t>
      </w:r>
      <w:r w:rsidRPr="00D77B10">
        <w:rPr>
          <w:bCs/>
          <w:sz w:val="20"/>
          <w:szCs w:val="20"/>
        </w:rPr>
        <w:t>seu clima quente e seco</w:t>
      </w:r>
      <w:r w:rsidR="00DB6C9A" w:rsidRPr="00D77B10">
        <w:rPr>
          <w:bCs/>
          <w:sz w:val="20"/>
          <w:szCs w:val="20"/>
        </w:rPr>
        <w:t>.</w:t>
      </w:r>
    </w:p>
    <w:p w14:paraId="060F40FE" w14:textId="11A7D652" w:rsidR="00980C8D" w:rsidRDefault="00B20EAE" w:rsidP="00B20EAE">
      <w:pPr>
        <w:ind w:firstLine="709"/>
        <w:jc w:val="both"/>
        <w:rPr>
          <w:bCs/>
          <w:sz w:val="20"/>
          <w:szCs w:val="20"/>
        </w:rPr>
      </w:pPr>
      <w:r w:rsidRPr="00D77B10">
        <w:rPr>
          <w:bCs/>
          <w:sz w:val="20"/>
          <w:szCs w:val="20"/>
        </w:rPr>
        <w:t xml:space="preserve">No Bioma caatinga a </w:t>
      </w:r>
      <w:r w:rsidRPr="00D77B10">
        <w:rPr>
          <w:bCs/>
          <w:i/>
          <w:iCs/>
          <w:sz w:val="20"/>
          <w:szCs w:val="20"/>
        </w:rPr>
        <w:t>S. brasiliensis</w:t>
      </w:r>
      <w:r w:rsidRPr="00D77B10">
        <w:rPr>
          <w:bCs/>
          <w:sz w:val="20"/>
          <w:szCs w:val="20"/>
        </w:rPr>
        <w:t xml:space="preserve"> se comporta de forma solitária, encontrando poucos indivíduos por unidade de área, com uma frequência de até quinze indivíduos por hectare, comportamento comum comparado a outras formações vegetacionais, como no caso de brejos de altitudes a floresta ombrófila aberta que apresentaram uma frequência de até 10 </w:t>
      </w:r>
      <w:r w:rsidR="00E21F8B" w:rsidRPr="00D77B10">
        <w:rPr>
          <w:bCs/>
          <w:sz w:val="20"/>
          <w:szCs w:val="20"/>
        </w:rPr>
        <w:t>indivíduos</w:t>
      </w:r>
      <w:r w:rsidRPr="00D77B10">
        <w:rPr>
          <w:bCs/>
          <w:sz w:val="20"/>
          <w:szCs w:val="20"/>
        </w:rPr>
        <w:t xml:space="preserve"> por hectare. I</w:t>
      </w:r>
      <w:r w:rsidR="00E21F8B" w:rsidRPr="00D77B10">
        <w:rPr>
          <w:bCs/>
          <w:sz w:val="20"/>
          <w:szCs w:val="20"/>
        </w:rPr>
        <w:t>sso indica</w:t>
      </w:r>
      <w:r w:rsidRPr="00D77B10">
        <w:rPr>
          <w:bCs/>
          <w:sz w:val="20"/>
          <w:szCs w:val="20"/>
        </w:rPr>
        <w:t xml:space="preserve"> que essa pode ser uma característica comum da </w:t>
      </w:r>
      <w:r w:rsidRPr="00D77B10">
        <w:rPr>
          <w:bCs/>
          <w:i/>
          <w:iCs/>
          <w:sz w:val="20"/>
          <w:szCs w:val="20"/>
        </w:rPr>
        <w:t>S. brasiliensis</w:t>
      </w:r>
      <w:r w:rsidRPr="00D77B10">
        <w:rPr>
          <w:bCs/>
          <w:sz w:val="20"/>
          <w:szCs w:val="20"/>
        </w:rPr>
        <w:t xml:space="preserve"> </w:t>
      </w:r>
      <w:r w:rsidR="00E21F8B" w:rsidRPr="00D77B10">
        <w:rPr>
          <w:bCs/>
          <w:sz w:val="20"/>
          <w:szCs w:val="20"/>
        </w:rPr>
        <w:t xml:space="preserve">que </w:t>
      </w:r>
      <w:r w:rsidRPr="00D77B10">
        <w:rPr>
          <w:bCs/>
          <w:sz w:val="20"/>
          <w:szCs w:val="20"/>
        </w:rPr>
        <w:t>independente do bioma que esteja inserida, não é</w:t>
      </w:r>
      <w:r w:rsidRPr="00E53274">
        <w:rPr>
          <w:bCs/>
          <w:sz w:val="20"/>
          <w:szCs w:val="20"/>
        </w:rPr>
        <w:t xml:space="preserve"> encontrada naturalmente em populações. Outros fatores que </w:t>
      </w:r>
      <w:r w:rsidRPr="009C7B0D">
        <w:rPr>
          <w:bCs/>
          <w:sz w:val="20"/>
          <w:szCs w:val="20"/>
        </w:rPr>
        <w:t>podem influenciar em sua distribuição são o clima e o solo, com precipitações registradas que variam de 316 a 1400 mm</w:t>
      </w:r>
      <w:r w:rsidR="0047144F">
        <w:rPr>
          <w:bCs/>
          <w:sz w:val="20"/>
          <w:szCs w:val="20"/>
        </w:rPr>
        <w:t>/ano</w:t>
      </w:r>
      <w:r w:rsidRPr="009C7B0D">
        <w:rPr>
          <w:bCs/>
          <w:sz w:val="20"/>
          <w:szCs w:val="20"/>
        </w:rPr>
        <w:t xml:space="preserve">, com chuvas periódicas, as condições climáticas </w:t>
      </w:r>
      <w:r w:rsidRPr="00E21F8B">
        <w:rPr>
          <w:bCs/>
          <w:sz w:val="20"/>
          <w:szCs w:val="20"/>
        </w:rPr>
        <w:t>variam entre quente e seco, tropical chuvoso com verão seco, tropical quente com inverno seco e subtropical com inverno seco e verão quente, demonstrando uma diversidade climática</w:t>
      </w:r>
      <w:r w:rsidR="009C7B0D" w:rsidRPr="00E21F8B">
        <w:rPr>
          <w:bCs/>
          <w:sz w:val="20"/>
          <w:szCs w:val="20"/>
        </w:rPr>
        <w:t xml:space="preserve"> </w:t>
      </w:r>
      <w:r w:rsidRPr="009C7B0D">
        <w:rPr>
          <w:bCs/>
          <w:sz w:val="20"/>
          <w:szCs w:val="20"/>
        </w:rPr>
        <w:t xml:space="preserve">(Carvalho 2009). </w:t>
      </w:r>
      <w:r w:rsidR="0047144F" w:rsidRPr="00B20EAE">
        <w:rPr>
          <w:bCs/>
          <w:sz w:val="20"/>
          <w:szCs w:val="20"/>
        </w:rPr>
        <w:t>Essa diversidade climática sugere que a S. brasiliensis possui uma</w:t>
      </w:r>
      <w:r w:rsidR="0047144F">
        <w:rPr>
          <w:bCs/>
          <w:sz w:val="20"/>
          <w:szCs w:val="20"/>
        </w:rPr>
        <w:t xml:space="preserve"> </w:t>
      </w:r>
      <w:r w:rsidR="0047144F" w:rsidRPr="00B20EAE">
        <w:rPr>
          <w:bCs/>
          <w:sz w:val="20"/>
          <w:szCs w:val="20"/>
        </w:rPr>
        <w:t>capacidade</w:t>
      </w:r>
      <w:r w:rsidR="0047144F">
        <w:rPr>
          <w:bCs/>
          <w:sz w:val="20"/>
          <w:szCs w:val="20"/>
        </w:rPr>
        <w:t xml:space="preserve"> significativa</w:t>
      </w:r>
      <w:r w:rsidR="0047144F" w:rsidRPr="00B20EAE">
        <w:rPr>
          <w:bCs/>
          <w:sz w:val="20"/>
          <w:szCs w:val="20"/>
        </w:rPr>
        <w:t xml:space="preserve"> de adaptação, conseguindo sobreviver tanto em regiões semiáridas quanto em áreas com maior disponibilidade hídrica.</w:t>
      </w:r>
    </w:p>
    <w:p w14:paraId="608C580E" w14:textId="783A4E6D" w:rsidR="00B20EAE" w:rsidRPr="009C7B0D" w:rsidRDefault="00980C8D" w:rsidP="00B20EAE">
      <w:pPr>
        <w:ind w:firstLine="709"/>
        <w:jc w:val="both"/>
        <w:rPr>
          <w:bCs/>
          <w:sz w:val="20"/>
          <w:szCs w:val="20"/>
        </w:rPr>
      </w:pPr>
      <w:r>
        <w:rPr>
          <w:bCs/>
          <w:sz w:val="20"/>
          <w:szCs w:val="20"/>
        </w:rPr>
        <w:t>Os solos de ocorrência da braúna são caracterizados por serem</w:t>
      </w:r>
      <w:r w:rsidRPr="00980C8D">
        <w:rPr>
          <w:bCs/>
          <w:sz w:val="20"/>
          <w:szCs w:val="20"/>
        </w:rPr>
        <w:t xml:space="preserve"> várzeas da Região Sem</w:t>
      </w:r>
      <w:r w:rsidR="0047144F">
        <w:rPr>
          <w:bCs/>
          <w:sz w:val="20"/>
          <w:szCs w:val="20"/>
        </w:rPr>
        <w:t>iárida, predominantemente</w:t>
      </w:r>
      <w:r>
        <w:rPr>
          <w:bCs/>
          <w:sz w:val="20"/>
          <w:szCs w:val="20"/>
        </w:rPr>
        <w:t xml:space="preserve"> </w:t>
      </w:r>
      <w:r w:rsidRPr="00980C8D">
        <w:rPr>
          <w:bCs/>
          <w:sz w:val="20"/>
          <w:szCs w:val="20"/>
        </w:rPr>
        <w:t>solos de tabuleiro</w:t>
      </w:r>
      <w:r>
        <w:rPr>
          <w:bCs/>
          <w:sz w:val="20"/>
          <w:szCs w:val="20"/>
        </w:rPr>
        <w:t>, com alta</w:t>
      </w:r>
      <w:r w:rsidRPr="00980C8D">
        <w:rPr>
          <w:bCs/>
          <w:sz w:val="20"/>
          <w:szCs w:val="20"/>
        </w:rPr>
        <w:t xml:space="preserve"> fertilidade química</w:t>
      </w:r>
      <w:r>
        <w:rPr>
          <w:bCs/>
          <w:sz w:val="20"/>
          <w:szCs w:val="20"/>
        </w:rPr>
        <w:t xml:space="preserve"> </w:t>
      </w:r>
      <w:r w:rsidRPr="00980C8D">
        <w:rPr>
          <w:bCs/>
          <w:sz w:val="20"/>
          <w:szCs w:val="20"/>
        </w:rPr>
        <w:t xml:space="preserve">(Tigre, 1970). </w:t>
      </w:r>
      <w:r>
        <w:rPr>
          <w:bCs/>
          <w:sz w:val="20"/>
          <w:szCs w:val="20"/>
        </w:rPr>
        <w:t>No entanto</w:t>
      </w:r>
      <w:r w:rsidRPr="00980C8D">
        <w:rPr>
          <w:bCs/>
          <w:sz w:val="20"/>
          <w:szCs w:val="20"/>
        </w:rPr>
        <w:t xml:space="preserve">, </w:t>
      </w:r>
      <w:r>
        <w:rPr>
          <w:bCs/>
          <w:sz w:val="20"/>
          <w:szCs w:val="20"/>
        </w:rPr>
        <w:t>apresenta uma maior frequência</w:t>
      </w:r>
      <w:r w:rsidRPr="00980C8D">
        <w:rPr>
          <w:bCs/>
          <w:sz w:val="20"/>
          <w:szCs w:val="20"/>
        </w:rPr>
        <w:t xml:space="preserve"> em solos calcários, podendo ocorrer em afloramentos </w:t>
      </w:r>
      <w:r>
        <w:rPr>
          <w:bCs/>
          <w:sz w:val="20"/>
          <w:szCs w:val="20"/>
        </w:rPr>
        <w:t>rochosos</w:t>
      </w:r>
      <w:r w:rsidRPr="00980C8D">
        <w:rPr>
          <w:bCs/>
          <w:sz w:val="20"/>
          <w:szCs w:val="20"/>
        </w:rPr>
        <w:t xml:space="preserve">, onde geralmente </w:t>
      </w:r>
      <w:r>
        <w:rPr>
          <w:bCs/>
          <w:sz w:val="20"/>
          <w:szCs w:val="20"/>
        </w:rPr>
        <w:t>consegue um bom desenvolvimento em altura</w:t>
      </w:r>
      <w:r w:rsidRPr="00980C8D">
        <w:rPr>
          <w:bCs/>
          <w:sz w:val="20"/>
          <w:szCs w:val="20"/>
        </w:rPr>
        <w:t xml:space="preserve"> (Maia, 2004). É raramente encontrada nos solos profundos e arenosos dos baixios.</w:t>
      </w:r>
    </w:p>
    <w:p w14:paraId="4CB641C5" w14:textId="7351577F" w:rsidR="00B20EAE" w:rsidRPr="003C1110" w:rsidRDefault="00B20EAE" w:rsidP="009C7B0D">
      <w:pPr>
        <w:ind w:firstLine="709"/>
        <w:jc w:val="both"/>
        <w:rPr>
          <w:bCs/>
          <w:sz w:val="20"/>
          <w:szCs w:val="20"/>
        </w:rPr>
      </w:pPr>
      <w:r w:rsidRPr="009C7B0D">
        <w:rPr>
          <w:bCs/>
          <w:sz w:val="20"/>
          <w:szCs w:val="20"/>
        </w:rPr>
        <w:t>Diante disso</w:t>
      </w:r>
      <w:r w:rsidRPr="00E21F8B">
        <w:rPr>
          <w:bCs/>
          <w:sz w:val="20"/>
          <w:szCs w:val="20"/>
        </w:rPr>
        <w:t xml:space="preserve"> é </w:t>
      </w:r>
      <w:r w:rsidR="0047144F" w:rsidRPr="00E21F8B">
        <w:rPr>
          <w:bCs/>
          <w:sz w:val="20"/>
          <w:szCs w:val="20"/>
        </w:rPr>
        <w:t>possível</w:t>
      </w:r>
      <w:r w:rsidRPr="00E21F8B">
        <w:rPr>
          <w:bCs/>
          <w:sz w:val="20"/>
          <w:szCs w:val="20"/>
        </w:rPr>
        <w:t xml:space="preserve"> </w:t>
      </w:r>
      <w:r w:rsidR="00B7261B" w:rsidRPr="00E21F8B">
        <w:rPr>
          <w:bCs/>
          <w:sz w:val="20"/>
          <w:szCs w:val="20"/>
        </w:rPr>
        <w:t>observar</w:t>
      </w:r>
      <w:r w:rsidRPr="00E21F8B">
        <w:rPr>
          <w:bCs/>
          <w:sz w:val="20"/>
          <w:szCs w:val="20"/>
        </w:rPr>
        <w:t xml:space="preserve"> que a </w:t>
      </w:r>
      <w:r w:rsidRPr="0047144F">
        <w:rPr>
          <w:bCs/>
          <w:i/>
          <w:iCs/>
          <w:sz w:val="20"/>
          <w:szCs w:val="20"/>
        </w:rPr>
        <w:t>S. brasiliensis</w:t>
      </w:r>
      <w:r w:rsidR="00B7261B" w:rsidRPr="00E21F8B">
        <w:rPr>
          <w:bCs/>
          <w:sz w:val="20"/>
          <w:szCs w:val="20"/>
        </w:rPr>
        <w:t xml:space="preserve"> possui</w:t>
      </w:r>
      <w:r w:rsidRPr="00E21F8B">
        <w:rPr>
          <w:bCs/>
          <w:sz w:val="20"/>
          <w:szCs w:val="20"/>
        </w:rPr>
        <w:t xml:space="preserve"> </w:t>
      </w:r>
      <w:r w:rsidRPr="009C7B0D">
        <w:rPr>
          <w:bCs/>
          <w:sz w:val="20"/>
          <w:szCs w:val="20"/>
        </w:rPr>
        <w:t>um padrão ecológico</w:t>
      </w:r>
      <w:r w:rsidR="00B7261B" w:rsidRPr="009C7B0D">
        <w:rPr>
          <w:bCs/>
          <w:sz w:val="20"/>
          <w:szCs w:val="20"/>
        </w:rPr>
        <w:t xml:space="preserve"> único, demonstrando </w:t>
      </w:r>
      <w:r w:rsidRPr="009C7B0D">
        <w:rPr>
          <w:bCs/>
          <w:sz w:val="20"/>
          <w:szCs w:val="20"/>
        </w:rPr>
        <w:t xml:space="preserve">sua distribuição esparsa </w:t>
      </w:r>
      <w:r w:rsidR="00B7261B" w:rsidRPr="009C7B0D">
        <w:rPr>
          <w:bCs/>
          <w:sz w:val="20"/>
          <w:szCs w:val="20"/>
        </w:rPr>
        <w:t>na</w:t>
      </w:r>
      <w:r w:rsidRPr="009C7B0D">
        <w:rPr>
          <w:bCs/>
          <w:sz w:val="20"/>
          <w:szCs w:val="20"/>
        </w:rPr>
        <w:t xml:space="preserve"> Caatinga e em outras formações vegetacionais. </w:t>
      </w:r>
      <w:r w:rsidR="00B7261B" w:rsidRPr="009C7B0D">
        <w:rPr>
          <w:bCs/>
          <w:sz w:val="20"/>
          <w:szCs w:val="20"/>
        </w:rPr>
        <w:t xml:space="preserve">Sua </w:t>
      </w:r>
      <w:r w:rsidRPr="009C7B0D">
        <w:rPr>
          <w:bCs/>
          <w:sz w:val="20"/>
          <w:szCs w:val="20"/>
        </w:rPr>
        <w:t>baixa densidade, com</w:t>
      </w:r>
      <w:r w:rsidR="00B7261B" w:rsidRPr="009C7B0D">
        <w:rPr>
          <w:bCs/>
          <w:sz w:val="20"/>
          <w:szCs w:val="20"/>
        </w:rPr>
        <w:t xml:space="preserve"> registros de</w:t>
      </w:r>
      <w:r w:rsidRPr="009C7B0D">
        <w:rPr>
          <w:bCs/>
          <w:sz w:val="20"/>
          <w:szCs w:val="20"/>
        </w:rPr>
        <w:t xml:space="preserve"> até 15 indivíduos por hectare, </w:t>
      </w:r>
      <w:r w:rsidR="00B7261B" w:rsidRPr="009C7B0D">
        <w:rPr>
          <w:bCs/>
          <w:sz w:val="20"/>
          <w:szCs w:val="20"/>
        </w:rPr>
        <w:t>indica</w:t>
      </w:r>
      <w:r w:rsidRPr="009C7B0D">
        <w:rPr>
          <w:bCs/>
          <w:sz w:val="20"/>
          <w:szCs w:val="20"/>
        </w:rPr>
        <w:t xml:space="preserve"> que a espécie pode ter </w:t>
      </w:r>
      <w:r w:rsidR="00B7261B" w:rsidRPr="009C7B0D">
        <w:rPr>
          <w:bCs/>
          <w:sz w:val="20"/>
          <w:szCs w:val="20"/>
        </w:rPr>
        <w:t>características</w:t>
      </w:r>
      <w:r w:rsidRPr="009C7B0D">
        <w:rPr>
          <w:bCs/>
          <w:sz w:val="20"/>
          <w:szCs w:val="20"/>
        </w:rPr>
        <w:t xml:space="preserve"> específicas para sobreviver em ambientes onde a competição por recursos é intensa. Esse comportamento solitário </w:t>
      </w:r>
      <w:r w:rsidR="0047144F">
        <w:rPr>
          <w:bCs/>
          <w:sz w:val="20"/>
          <w:szCs w:val="20"/>
        </w:rPr>
        <w:t xml:space="preserve">também </w:t>
      </w:r>
      <w:r w:rsidRPr="009C7B0D">
        <w:rPr>
          <w:bCs/>
          <w:sz w:val="20"/>
          <w:szCs w:val="20"/>
        </w:rPr>
        <w:t xml:space="preserve">pode estar relacionado à sua </w:t>
      </w:r>
      <w:r w:rsidRPr="003C1110">
        <w:rPr>
          <w:bCs/>
          <w:sz w:val="20"/>
          <w:szCs w:val="20"/>
        </w:rPr>
        <w:t>estratégia de crescimento, exigências nutricionais e resistência a condições adversas.</w:t>
      </w:r>
      <w:r w:rsidR="009C7B0D" w:rsidRPr="003C1110">
        <w:rPr>
          <w:bCs/>
          <w:sz w:val="20"/>
          <w:szCs w:val="20"/>
        </w:rPr>
        <w:t xml:space="preserve"> </w:t>
      </w:r>
      <w:r w:rsidR="0047144F" w:rsidRPr="003C1110">
        <w:rPr>
          <w:bCs/>
          <w:sz w:val="20"/>
          <w:szCs w:val="20"/>
        </w:rPr>
        <w:t>Enfatizando a distribuição e</w:t>
      </w:r>
      <w:r w:rsidR="009C7B0D" w:rsidRPr="003C1110">
        <w:rPr>
          <w:bCs/>
          <w:sz w:val="20"/>
          <w:szCs w:val="20"/>
        </w:rPr>
        <w:t xml:space="preserve"> ocorrência em</w:t>
      </w:r>
      <w:r w:rsidRPr="003C1110">
        <w:rPr>
          <w:bCs/>
          <w:sz w:val="20"/>
          <w:szCs w:val="20"/>
        </w:rPr>
        <w:t xml:space="preserve"> </w:t>
      </w:r>
      <w:r w:rsidR="0047144F" w:rsidRPr="003C1110">
        <w:rPr>
          <w:bCs/>
          <w:sz w:val="20"/>
          <w:szCs w:val="20"/>
        </w:rPr>
        <w:t>áreas com condições climáticas mais favoráveis</w:t>
      </w:r>
      <w:r w:rsidRPr="003C1110">
        <w:rPr>
          <w:bCs/>
          <w:sz w:val="20"/>
          <w:szCs w:val="20"/>
        </w:rPr>
        <w:t xml:space="preserve">, onde a frequência é ainda menor, </w:t>
      </w:r>
      <w:r w:rsidR="0013127E" w:rsidRPr="003C1110">
        <w:rPr>
          <w:bCs/>
          <w:sz w:val="20"/>
          <w:szCs w:val="20"/>
        </w:rPr>
        <w:t xml:space="preserve">indicando </w:t>
      </w:r>
      <w:r w:rsidRPr="003C1110">
        <w:rPr>
          <w:bCs/>
          <w:sz w:val="20"/>
          <w:szCs w:val="20"/>
        </w:rPr>
        <w:t xml:space="preserve">que </w:t>
      </w:r>
      <w:r w:rsidR="009C7B0D" w:rsidRPr="003C1110">
        <w:rPr>
          <w:bCs/>
          <w:sz w:val="20"/>
          <w:szCs w:val="20"/>
        </w:rPr>
        <w:t>esse comportamento</w:t>
      </w:r>
      <w:r w:rsidRPr="003C1110">
        <w:rPr>
          <w:bCs/>
          <w:sz w:val="20"/>
          <w:szCs w:val="20"/>
        </w:rPr>
        <w:t xml:space="preserve"> não é exclusiv</w:t>
      </w:r>
      <w:r w:rsidR="009C7B0D" w:rsidRPr="003C1110">
        <w:rPr>
          <w:bCs/>
          <w:sz w:val="20"/>
          <w:szCs w:val="20"/>
        </w:rPr>
        <w:t>o</w:t>
      </w:r>
      <w:r w:rsidRPr="003C1110">
        <w:rPr>
          <w:bCs/>
          <w:sz w:val="20"/>
          <w:szCs w:val="20"/>
        </w:rPr>
        <w:t xml:space="preserve"> d</w:t>
      </w:r>
      <w:r w:rsidR="009C7B0D" w:rsidRPr="003C1110">
        <w:rPr>
          <w:bCs/>
          <w:sz w:val="20"/>
          <w:szCs w:val="20"/>
        </w:rPr>
        <w:t>o Bioma</w:t>
      </w:r>
      <w:r w:rsidRPr="003C1110">
        <w:rPr>
          <w:bCs/>
          <w:sz w:val="20"/>
          <w:szCs w:val="20"/>
        </w:rPr>
        <w:t xml:space="preserve"> Caatinga, mas sim um </w:t>
      </w:r>
      <w:r w:rsidR="009C7B0D" w:rsidRPr="003C1110">
        <w:rPr>
          <w:bCs/>
          <w:sz w:val="20"/>
          <w:szCs w:val="20"/>
        </w:rPr>
        <w:t>comportamento</w:t>
      </w:r>
      <w:r w:rsidRPr="003C1110">
        <w:rPr>
          <w:bCs/>
          <w:sz w:val="20"/>
          <w:szCs w:val="20"/>
        </w:rPr>
        <w:t xml:space="preserve"> da espécie em diferentes biomas. </w:t>
      </w:r>
    </w:p>
    <w:p w14:paraId="35C49498" w14:textId="2F848867" w:rsidR="006E6907" w:rsidRDefault="0047144F" w:rsidP="009C7B0D">
      <w:pPr>
        <w:ind w:firstLine="709"/>
        <w:jc w:val="both"/>
        <w:rPr>
          <w:bCs/>
          <w:sz w:val="20"/>
          <w:szCs w:val="20"/>
        </w:rPr>
      </w:pPr>
      <w:r w:rsidRPr="003C1110">
        <w:rPr>
          <w:bCs/>
          <w:sz w:val="20"/>
          <w:szCs w:val="20"/>
        </w:rPr>
        <w:t>A espécie é</w:t>
      </w:r>
      <w:r w:rsidR="006E6907" w:rsidRPr="003C1110">
        <w:rPr>
          <w:bCs/>
          <w:sz w:val="20"/>
          <w:szCs w:val="20"/>
        </w:rPr>
        <w:t xml:space="preserve"> a</w:t>
      </w:r>
      <w:r w:rsidR="006E6907">
        <w:rPr>
          <w:bCs/>
          <w:sz w:val="20"/>
          <w:szCs w:val="20"/>
        </w:rPr>
        <w:t xml:space="preserve"> principal do gênero </w:t>
      </w:r>
      <w:proofErr w:type="spellStart"/>
      <w:r w:rsidR="006E6907" w:rsidRPr="006E6907">
        <w:rPr>
          <w:bCs/>
          <w:i/>
          <w:iCs/>
          <w:sz w:val="20"/>
          <w:szCs w:val="20"/>
        </w:rPr>
        <w:t>Schinopsis</w:t>
      </w:r>
      <w:proofErr w:type="spellEnd"/>
      <w:r w:rsidR="006E6907">
        <w:rPr>
          <w:bCs/>
          <w:sz w:val="20"/>
          <w:szCs w:val="20"/>
        </w:rPr>
        <w:t xml:space="preserve">, nativa do Brasil com </w:t>
      </w:r>
      <w:r w:rsidR="006E6907" w:rsidRPr="005B5AC5">
        <w:rPr>
          <w:bCs/>
          <w:sz w:val="20"/>
          <w:szCs w:val="20"/>
        </w:rPr>
        <w:t>d</w:t>
      </w:r>
      <w:r w:rsidR="006E6907">
        <w:rPr>
          <w:bCs/>
          <w:sz w:val="20"/>
          <w:szCs w:val="20"/>
        </w:rPr>
        <w:t>istribuição geográfica</w:t>
      </w:r>
      <w:r w:rsidR="006E6907" w:rsidRPr="005B5AC5">
        <w:rPr>
          <w:bCs/>
          <w:sz w:val="20"/>
          <w:szCs w:val="20"/>
        </w:rPr>
        <w:t xml:space="preserve"> nas regiões Nordeste, Centro-Oeste e Sudeste do país, com grande valor econômico para a região nordeste (</w:t>
      </w:r>
      <w:r w:rsidR="00A221E2" w:rsidRPr="005B5AC5">
        <w:rPr>
          <w:bCs/>
          <w:sz w:val="20"/>
          <w:szCs w:val="20"/>
        </w:rPr>
        <w:t>MEDEIROS</w:t>
      </w:r>
      <w:r w:rsidR="006E6907" w:rsidRPr="005B5AC5">
        <w:rPr>
          <w:bCs/>
          <w:sz w:val="20"/>
          <w:szCs w:val="20"/>
        </w:rPr>
        <w:t xml:space="preserve"> </w:t>
      </w:r>
      <w:r w:rsidR="006E6907" w:rsidRPr="00A221E2">
        <w:rPr>
          <w:bCs/>
          <w:i/>
          <w:iCs/>
          <w:sz w:val="20"/>
          <w:szCs w:val="20"/>
        </w:rPr>
        <w:t>et al</w:t>
      </w:r>
      <w:r w:rsidR="006E6907" w:rsidRPr="005B5AC5">
        <w:rPr>
          <w:bCs/>
          <w:sz w:val="20"/>
          <w:szCs w:val="20"/>
        </w:rPr>
        <w:t>., 2018)</w:t>
      </w:r>
      <w:r w:rsidR="006E6907">
        <w:rPr>
          <w:bCs/>
          <w:sz w:val="20"/>
          <w:szCs w:val="20"/>
        </w:rPr>
        <w:t>.</w:t>
      </w:r>
      <w:r w:rsidR="00955255">
        <w:rPr>
          <w:bCs/>
          <w:sz w:val="20"/>
          <w:szCs w:val="20"/>
        </w:rPr>
        <w:t xml:space="preserve"> Além da sua ampla utilização para fins madeireiros a Braúna se destaca por ser utilizada na medicina popular</w:t>
      </w:r>
      <w:r w:rsidR="00CE4EB7">
        <w:rPr>
          <w:bCs/>
          <w:sz w:val="20"/>
          <w:szCs w:val="20"/>
        </w:rPr>
        <w:t xml:space="preserve">, suas </w:t>
      </w:r>
      <w:r w:rsidR="00CE4EB7" w:rsidRPr="00CE4EB7">
        <w:rPr>
          <w:bCs/>
          <w:sz w:val="20"/>
          <w:szCs w:val="20"/>
        </w:rPr>
        <w:t>propriedade</w:t>
      </w:r>
      <w:r w:rsidR="00CE4EB7">
        <w:rPr>
          <w:bCs/>
          <w:sz w:val="20"/>
          <w:szCs w:val="20"/>
        </w:rPr>
        <w:t>s</w:t>
      </w:r>
      <w:r w:rsidR="00CE4EB7" w:rsidRPr="00CE4EB7">
        <w:rPr>
          <w:bCs/>
          <w:sz w:val="20"/>
          <w:szCs w:val="20"/>
        </w:rPr>
        <w:t xml:space="preserve"> antibacteriana</w:t>
      </w:r>
      <w:r w:rsidR="00CE4EB7">
        <w:rPr>
          <w:bCs/>
          <w:sz w:val="20"/>
          <w:szCs w:val="20"/>
        </w:rPr>
        <w:t>s</w:t>
      </w:r>
      <w:r w:rsidR="00CE4EB7" w:rsidRPr="00CE4EB7">
        <w:rPr>
          <w:bCs/>
          <w:sz w:val="20"/>
          <w:szCs w:val="20"/>
        </w:rPr>
        <w:t xml:space="preserve"> </w:t>
      </w:r>
      <w:r w:rsidR="00CE4EB7">
        <w:rPr>
          <w:bCs/>
          <w:sz w:val="20"/>
          <w:szCs w:val="20"/>
        </w:rPr>
        <w:t xml:space="preserve">e uma alta </w:t>
      </w:r>
      <w:r w:rsidR="00CE4EB7" w:rsidRPr="00CE4EB7">
        <w:rPr>
          <w:bCs/>
          <w:sz w:val="20"/>
          <w:szCs w:val="20"/>
        </w:rPr>
        <w:t xml:space="preserve">concentração de compostos fenólicos presentes em </w:t>
      </w:r>
      <w:r w:rsidR="00CE4EB7">
        <w:rPr>
          <w:bCs/>
          <w:sz w:val="20"/>
          <w:szCs w:val="20"/>
        </w:rPr>
        <w:t>s</w:t>
      </w:r>
      <w:r w:rsidR="00CE4EB7" w:rsidRPr="00CE4EB7">
        <w:rPr>
          <w:bCs/>
          <w:sz w:val="20"/>
          <w:szCs w:val="20"/>
        </w:rPr>
        <w:t>ua constituição</w:t>
      </w:r>
      <w:r w:rsidR="00CE4EB7">
        <w:rPr>
          <w:bCs/>
          <w:sz w:val="20"/>
          <w:szCs w:val="20"/>
        </w:rPr>
        <w:t xml:space="preserve"> </w:t>
      </w:r>
      <w:r w:rsidR="00CE4EB7" w:rsidRPr="00CE4EB7">
        <w:rPr>
          <w:bCs/>
          <w:sz w:val="20"/>
          <w:szCs w:val="20"/>
        </w:rPr>
        <w:t>(</w:t>
      </w:r>
      <w:r w:rsidR="00A221E2" w:rsidRPr="00CE4EB7">
        <w:rPr>
          <w:bCs/>
          <w:sz w:val="20"/>
          <w:szCs w:val="20"/>
        </w:rPr>
        <w:t>FONTES</w:t>
      </w:r>
      <w:r w:rsidR="00CE4EB7" w:rsidRPr="00CE4EB7">
        <w:rPr>
          <w:bCs/>
          <w:sz w:val="20"/>
          <w:szCs w:val="20"/>
        </w:rPr>
        <w:t xml:space="preserve">, 2023), </w:t>
      </w:r>
      <w:r w:rsidR="00CE4EB7">
        <w:rPr>
          <w:bCs/>
          <w:sz w:val="20"/>
          <w:szCs w:val="20"/>
        </w:rPr>
        <w:t>t</w:t>
      </w:r>
      <w:r w:rsidR="00CE4EB7" w:rsidRPr="00CE4EB7">
        <w:rPr>
          <w:bCs/>
          <w:sz w:val="20"/>
          <w:szCs w:val="20"/>
        </w:rPr>
        <w:t>rata-se de</w:t>
      </w:r>
      <w:r w:rsidR="00CE4EB7">
        <w:rPr>
          <w:bCs/>
          <w:sz w:val="20"/>
          <w:szCs w:val="20"/>
        </w:rPr>
        <w:t xml:space="preserve"> um efeito</w:t>
      </w:r>
      <w:r w:rsidR="00CE4EB7" w:rsidRPr="00CE4EB7">
        <w:rPr>
          <w:bCs/>
          <w:sz w:val="20"/>
          <w:szCs w:val="20"/>
        </w:rPr>
        <w:t xml:space="preserve"> significativ</w:t>
      </w:r>
      <w:r w:rsidR="00CE4EB7">
        <w:rPr>
          <w:bCs/>
          <w:sz w:val="20"/>
          <w:szCs w:val="20"/>
        </w:rPr>
        <w:t>o</w:t>
      </w:r>
      <w:r w:rsidR="00CE4EB7" w:rsidRPr="00CE4EB7">
        <w:rPr>
          <w:bCs/>
          <w:sz w:val="20"/>
          <w:szCs w:val="20"/>
        </w:rPr>
        <w:t>, considerando que a resistência bacteriana aos antibióticos é atualmente um dos problemas mais graves de saúde pública (</w:t>
      </w:r>
      <w:r w:rsidR="00A221E2" w:rsidRPr="00256637">
        <w:rPr>
          <w:bCs/>
          <w:sz w:val="20"/>
          <w:szCs w:val="20"/>
        </w:rPr>
        <w:t>LOUREIRO</w:t>
      </w:r>
      <w:r w:rsidR="00CE4EB7" w:rsidRPr="00256637">
        <w:rPr>
          <w:bCs/>
          <w:sz w:val="20"/>
          <w:szCs w:val="20"/>
        </w:rPr>
        <w:t xml:space="preserve"> </w:t>
      </w:r>
      <w:r w:rsidR="00CE4EB7" w:rsidRPr="00A221E2">
        <w:rPr>
          <w:bCs/>
          <w:i/>
          <w:iCs/>
          <w:sz w:val="20"/>
          <w:szCs w:val="20"/>
        </w:rPr>
        <w:t>et al</w:t>
      </w:r>
      <w:r w:rsidR="00CE4EB7" w:rsidRPr="00256637">
        <w:rPr>
          <w:bCs/>
          <w:sz w:val="20"/>
          <w:szCs w:val="20"/>
        </w:rPr>
        <w:t>.,</w:t>
      </w:r>
      <w:r>
        <w:rPr>
          <w:bCs/>
          <w:sz w:val="20"/>
          <w:szCs w:val="20"/>
        </w:rPr>
        <w:t xml:space="preserve"> </w:t>
      </w:r>
      <w:r w:rsidR="00CE4EB7" w:rsidRPr="00256637">
        <w:rPr>
          <w:bCs/>
          <w:sz w:val="20"/>
          <w:szCs w:val="20"/>
        </w:rPr>
        <w:t>2016)</w:t>
      </w:r>
    </w:p>
    <w:p w14:paraId="125D1264" w14:textId="081802F3" w:rsidR="007660C5" w:rsidRDefault="00955255" w:rsidP="008D42C4">
      <w:pPr>
        <w:widowControl/>
        <w:ind w:firstLine="709"/>
        <w:jc w:val="both"/>
        <w:rPr>
          <w:bCs/>
          <w:sz w:val="20"/>
          <w:szCs w:val="20"/>
        </w:rPr>
      </w:pPr>
      <w:r>
        <w:rPr>
          <w:bCs/>
          <w:sz w:val="20"/>
          <w:szCs w:val="20"/>
        </w:rPr>
        <w:t>Diante disso, se faz</w:t>
      </w:r>
      <w:r w:rsidR="0047144F">
        <w:rPr>
          <w:bCs/>
          <w:sz w:val="20"/>
          <w:szCs w:val="20"/>
        </w:rPr>
        <w:t>em</w:t>
      </w:r>
      <w:r>
        <w:rPr>
          <w:bCs/>
          <w:sz w:val="20"/>
          <w:szCs w:val="20"/>
        </w:rPr>
        <w:t xml:space="preserve"> necessári</w:t>
      </w:r>
      <w:r w:rsidR="0047144F">
        <w:rPr>
          <w:bCs/>
          <w:sz w:val="20"/>
          <w:szCs w:val="20"/>
        </w:rPr>
        <w:t>as</w:t>
      </w:r>
      <w:r>
        <w:rPr>
          <w:bCs/>
          <w:sz w:val="20"/>
          <w:szCs w:val="20"/>
        </w:rPr>
        <w:t xml:space="preserve"> </w:t>
      </w:r>
      <w:r w:rsidR="0047144F">
        <w:rPr>
          <w:bCs/>
          <w:sz w:val="20"/>
          <w:szCs w:val="20"/>
        </w:rPr>
        <w:t xml:space="preserve">pesquisas que visem a </w:t>
      </w:r>
      <w:r>
        <w:rPr>
          <w:bCs/>
          <w:sz w:val="20"/>
          <w:szCs w:val="20"/>
        </w:rPr>
        <w:t>conservação da espécie</w:t>
      </w:r>
      <w:r w:rsidR="0047144F">
        <w:rPr>
          <w:bCs/>
          <w:sz w:val="20"/>
          <w:szCs w:val="20"/>
        </w:rPr>
        <w:t>,</w:t>
      </w:r>
      <w:r>
        <w:rPr>
          <w:bCs/>
          <w:sz w:val="20"/>
          <w:szCs w:val="20"/>
        </w:rPr>
        <w:t xml:space="preserve"> </w:t>
      </w:r>
      <w:r w:rsidR="008D42C4">
        <w:rPr>
          <w:bCs/>
          <w:sz w:val="20"/>
          <w:szCs w:val="20"/>
        </w:rPr>
        <w:t xml:space="preserve">visto que a </w:t>
      </w:r>
      <w:r w:rsidR="008D42C4" w:rsidRPr="00850EF2">
        <w:rPr>
          <w:bCs/>
          <w:i/>
          <w:iCs/>
          <w:sz w:val="20"/>
          <w:szCs w:val="20"/>
        </w:rPr>
        <w:t>S. brasiliensis</w:t>
      </w:r>
      <w:r w:rsidR="008D42C4">
        <w:rPr>
          <w:bCs/>
          <w:sz w:val="20"/>
          <w:szCs w:val="20"/>
        </w:rPr>
        <w:t xml:space="preserve"> possui um grande valor econômico e ecossistêmico principalmente para os biomas que ela se apresenta em maior concentração. Para isso foi avaliado o seu </w:t>
      </w:r>
      <w:r w:rsidR="00172CEB">
        <w:rPr>
          <w:bCs/>
          <w:sz w:val="20"/>
          <w:szCs w:val="20"/>
        </w:rPr>
        <w:t>estado de conservação</w:t>
      </w:r>
      <w:r w:rsidR="00845BA2">
        <w:rPr>
          <w:bCs/>
          <w:sz w:val="20"/>
          <w:szCs w:val="20"/>
        </w:rPr>
        <w:t>.</w:t>
      </w:r>
    </w:p>
    <w:p w14:paraId="318A24FA" w14:textId="4C0A55AF" w:rsidR="00C802EF" w:rsidRDefault="00845BA2" w:rsidP="0047144F">
      <w:pPr>
        <w:widowControl/>
        <w:ind w:firstLine="709"/>
        <w:jc w:val="both"/>
        <w:rPr>
          <w:sz w:val="20"/>
          <w:szCs w:val="20"/>
        </w:rPr>
      </w:pPr>
      <w:r>
        <w:rPr>
          <w:bCs/>
          <w:sz w:val="20"/>
          <w:szCs w:val="20"/>
        </w:rPr>
        <w:t xml:space="preserve"> </w:t>
      </w:r>
    </w:p>
    <w:p w14:paraId="12BD446E" w14:textId="20353E23" w:rsidR="00C802EF" w:rsidRDefault="00A769C8" w:rsidP="007660C5">
      <w:pPr>
        <w:widowControl/>
        <w:jc w:val="both"/>
        <w:rPr>
          <w:b/>
          <w:sz w:val="20"/>
          <w:szCs w:val="20"/>
        </w:rPr>
      </w:pPr>
      <w:r>
        <w:rPr>
          <w:b/>
          <w:sz w:val="20"/>
          <w:szCs w:val="20"/>
        </w:rPr>
        <w:t xml:space="preserve">CONCLUSÕES </w:t>
      </w:r>
    </w:p>
    <w:p w14:paraId="45ABD5C6" w14:textId="77777777" w:rsidR="007660C5" w:rsidRDefault="007660C5" w:rsidP="007660C5">
      <w:pPr>
        <w:widowControl/>
        <w:jc w:val="both"/>
        <w:rPr>
          <w:b/>
          <w:sz w:val="20"/>
          <w:szCs w:val="20"/>
        </w:rPr>
      </w:pPr>
    </w:p>
    <w:p w14:paraId="42CE1906" w14:textId="70BC03C0" w:rsidR="007660C5" w:rsidRPr="00BD3FD6" w:rsidRDefault="00BD3FD6" w:rsidP="007660C5">
      <w:pPr>
        <w:pStyle w:val="PargrafodaLista"/>
        <w:widowControl/>
        <w:numPr>
          <w:ilvl w:val="0"/>
          <w:numId w:val="2"/>
        </w:numPr>
        <w:jc w:val="both"/>
        <w:rPr>
          <w:i/>
          <w:iCs/>
          <w:sz w:val="20"/>
          <w:szCs w:val="20"/>
        </w:rPr>
      </w:pPr>
      <w:r w:rsidRPr="00BD3FD6">
        <w:rPr>
          <w:sz w:val="20"/>
          <w:szCs w:val="20"/>
        </w:rPr>
        <w:t>A</w:t>
      </w:r>
      <w:r w:rsidRPr="00BD3FD6">
        <w:rPr>
          <w:i/>
          <w:iCs/>
          <w:sz w:val="20"/>
          <w:szCs w:val="20"/>
        </w:rPr>
        <w:t xml:space="preserve"> </w:t>
      </w:r>
      <w:proofErr w:type="spellStart"/>
      <w:r w:rsidRPr="00BD3FD6">
        <w:rPr>
          <w:i/>
          <w:iCs/>
          <w:sz w:val="20"/>
          <w:szCs w:val="20"/>
        </w:rPr>
        <w:t>Schinopsis</w:t>
      </w:r>
      <w:proofErr w:type="spellEnd"/>
      <w:r w:rsidRPr="00BD3FD6">
        <w:rPr>
          <w:i/>
          <w:iCs/>
          <w:sz w:val="20"/>
          <w:szCs w:val="20"/>
        </w:rPr>
        <w:t xml:space="preserve"> brasiliensis</w:t>
      </w:r>
      <w:r>
        <w:rPr>
          <w:i/>
          <w:iCs/>
          <w:sz w:val="20"/>
          <w:szCs w:val="20"/>
        </w:rPr>
        <w:t xml:space="preserve"> </w:t>
      </w:r>
      <w:r w:rsidRPr="00BD3FD6">
        <w:rPr>
          <w:sz w:val="20"/>
          <w:szCs w:val="20"/>
        </w:rPr>
        <w:t>tem uma ampla distribuição no bioma Caatinga</w:t>
      </w:r>
      <w:r>
        <w:rPr>
          <w:sz w:val="20"/>
          <w:szCs w:val="20"/>
        </w:rPr>
        <w:t>;</w:t>
      </w:r>
    </w:p>
    <w:p w14:paraId="3C1DC6A1" w14:textId="15463E20" w:rsidR="00BD3FD6" w:rsidRPr="00BD3FD6" w:rsidRDefault="00BD3FD6" w:rsidP="007660C5">
      <w:pPr>
        <w:pStyle w:val="PargrafodaLista"/>
        <w:widowControl/>
        <w:numPr>
          <w:ilvl w:val="0"/>
          <w:numId w:val="2"/>
        </w:numPr>
        <w:jc w:val="both"/>
        <w:rPr>
          <w:i/>
          <w:iCs/>
          <w:sz w:val="20"/>
          <w:szCs w:val="20"/>
        </w:rPr>
      </w:pPr>
      <w:r>
        <w:rPr>
          <w:sz w:val="20"/>
          <w:szCs w:val="20"/>
        </w:rPr>
        <w:t>Além do Brasil ela ocorre também em outros países da América do Sul com registros na Bolívia, Peru e Paraguai;</w:t>
      </w:r>
    </w:p>
    <w:p w14:paraId="3AB3B817" w14:textId="6E57D3A0" w:rsidR="00C119C2" w:rsidRPr="006E79FC" w:rsidRDefault="00C119C2" w:rsidP="00C119C2">
      <w:pPr>
        <w:pStyle w:val="PargrafodaLista"/>
        <w:widowControl/>
        <w:numPr>
          <w:ilvl w:val="0"/>
          <w:numId w:val="2"/>
        </w:numPr>
        <w:jc w:val="both"/>
        <w:rPr>
          <w:i/>
          <w:iCs/>
          <w:sz w:val="20"/>
          <w:szCs w:val="20"/>
        </w:rPr>
      </w:pPr>
      <w:r>
        <w:rPr>
          <w:sz w:val="20"/>
          <w:szCs w:val="20"/>
        </w:rPr>
        <w:t>Embora tenha apresentado uma</w:t>
      </w:r>
      <w:r w:rsidR="00BD3FD6">
        <w:rPr>
          <w:sz w:val="20"/>
          <w:szCs w:val="20"/>
        </w:rPr>
        <w:t xml:space="preserve"> Extensão de Ocorrência considerável sendo classificada como</w:t>
      </w:r>
      <w:r>
        <w:rPr>
          <w:sz w:val="20"/>
          <w:szCs w:val="20"/>
        </w:rPr>
        <w:t xml:space="preserve"> pouco</w:t>
      </w:r>
      <w:r w:rsidR="00BD3FD6">
        <w:rPr>
          <w:sz w:val="20"/>
          <w:szCs w:val="20"/>
        </w:rPr>
        <w:t xml:space="preserve"> preocupante</w:t>
      </w:r>
      <w:r>
        <w:rPr>
          <w:sz w:val="20"/>
          <w:szCs w:val="20"/>
        </w:rPr>
        <w:t xml:space="preserve"> nos critérios avaliados pela IUCN (2024) su</w:t>
      </w:r>
      <w:r w:rsidRPr="00C119C2">
        <w:rPr>
          <w:sz w:val="20"/>
          <w:szCs w:val="20"/>
        </w:rPr>
        <w:t>a Área de Ocupação foi classificada como</w:t>
      </w:r>
      <w:r>
        <w:rPr>
          <w:sz w:val="20"/>
          <w:szCs w:val="20"/>
        </w:rPr>
        <w:t xml:space="preserve"> </w:t>
      </w:r>
      <w:r w:rsidRPr="00C119C2">
        <w:rPr>
          <w:sz w:val="20"/>
          <w:szCs w:val="20"/>
        </w:rPr>
        <w:t>vulnerável, podendo estar ameaçada de extinção</w:t>
      </w:r>
      <w:r>
        <w:rPr>
          <w:sz w:val="20"/>
          <w:szCs w:val="20"/>
        </w:rPr>
        <w:t xml:space="preserve"> em um futuro próximo;</w:t>
      </w:r>
    </w:p>
    <w:p w14:paraId="2AF15B1E" w14:textId="3F7FFACC" w:rsidR="006E79FC" w:rsidRPr="00C119C2" w:rsidRDefault="006E79FC" w:rsidP="00C119C2">
      <w:pPr>
        <w:pStyle w:val="PargrafodaLista"/>
        <w:widowControl/>
        <w:numPr>
          <w:ilvl w:val="0"/>
          <w:numId w:val="2"/>
        </w:numPr>
        <w:jc w:val="both"/>
        <w:rPr>
          <w:i/>
          <w:iCs/>
          <w:sz w:val="20"/>
          <w:szCs w:val="20"/>
        </w:rPr>
      </w:pPr>
      <w:r>
        <w:rPr>
          <w:sz w:val="20"/>
          <w:szCs w:val="20"/>
        </w:rPr>
        <w:t>Ocorre de forma solitária</w:t>
      </w:r>
      <w:r w:rsidR="00D77B10">
        <w:rPr>
          <w:sz w:val="20"/>
          <w:szCs w:val="20"/>
        </w:rPr>
        <w:t>;</w:t>
      </w:r>
    </w:p>
    <w:p w14:paraId="01F6F5F3" w14:textId="7AE87034" w:rsidR="00C802EF" w:rsidRPr="006E79FC" w:rsidRDefault="00C119C2" w:rsidP="006E79FC">
      <w:pPr>
        <w:pStyle w:val="PargrafodaLista"/>
        <w:widowControl/>
        <w:numPr>
          <w:ilvl w:val="0"/>
          <w:numId w:val="2"/>
        </w:numPr>
        <w:jc w:val="both"/>
        <w:rPr>
          <w:i/>
          <w:iCs/>
          <w:sz w:val="20"/>
          <w:szCs w:val="20"/>
        </w:rPr>
      </w:pPr>
      <w:r w:rsidRPr="00C119C2">
        <w:rPr>
          <w:sz w:val="20"/>
          <w:szCs w:val="20"/>
        </w:rPr>
        <w:t xml:space="preserve"> </w:t>
      </w:r>
      <w:r w:rsidR="0098586A">
        <w:rPr>
          <w:sz w:val="20"/>
          <w:szCs w:val="20"/>
        </w:rPr>
        <w:t>Devido sua área de ocupação restrita é necessário que medidas sejam tomadas para conservação da espécie.</w:t>
      </w:r>
    </w:p>
    <w:p w14:paraId="332996E1" w14:textId="77777777" w:rsidR="006E79FC" w:rsidRDefault="006E79FC" w:rsidP="006E79FC">
      <w:pPr>
        <w:widowControl/>
        <w:jc w:val="both"/>
        <w:rPr>
          <w:i/>
          <w:iCs/>
          <w:sz w:val="20"/>
          <w:szCs w:val="20"/>
        </w:rPr>
      </w:pPr>
    </w:p>
    <w:p w14:paraId="44AEBB28" w14:textId="77777777" w:rsidR="006E79FC" w:rsidRDefault="006E79FC">
      <w:pPr>
        <w:widowControl/>
        <w:jc w:val="both"/>
        <w:rPr>
          <w:sz w:val="20"/>
          <w:szCs w:val="20"/>
        </w:rPr>
      </w:pPr>
    </w:p>
    <w:p w14:paraId="2C7A7942" w14:textId="77777777" w:rsidR="006E79FC" w:rsidRDefault="006E79FC">
      <w:pPr>
        <w:widowControl/>
        <w:jc w:val="both"/>
        <w:rPr>
          <w:sz w:val="20"/>
          <w:szCs w:val="20"/>
        </w:rPr>
      </w:pPr>
    </w:p>
    <w:p w14:paraId="79B6C065" w14:textId="77777777" w:rsidR="006E79FC" w:rsidRDefault="006E79FC">
      <w:pPr>
        <w:widowControl/>
        <w:jc w:val="both"/>
        <w:rPr>
          <w:sz w:val="20"/>
          <w:szCs w:val="20"/>
        </w:rPr>
      </w:pPr>
    </w:p>
    <w:p w14:paraId="06068CAE" w14:textId="3766B190" w:rsidR="00C802EF" w:rsidRDefault="00A769C8">
      <w:pPr>
        <w:widowControl/>
        <w:jc w:val="both"/>
        <w:rPr>
          <w:sz w:val="20"/>
          <w:szCs w:val="20"/>
        </w:rPr>
      </w:pPr>
      <w:r>
        <w:rPr>
          <w:b/>
          <w:sz w:val="20"/>
          <w:szCs w:val="20"/>
        </w:rPr>
        <w:t xml:space="preserve">REFERÊNCIAS </w:t>
      </w:r>
    </w:p>
    <w:p w14:paraId="444FAB74" w14:textId="77777777" w:rsidR="00C802EF" w:rsidRDefault="00C802EF">
      <w:pPr>
        <w:widowControl/>
        <w:jc w:val="both"/>
        <w:rPr>
          <w:sz w:val="20"/>
          <w:szCs w:val="20"/>
        </w:rPr>
      </w:pPr>
    </w:p>
    <w:p w14:paraId="2010AB7A" w14:textId="10A8F40A" w:rsidR="00322BD5" w:rsidRDefault="00322BD5">
      <w:pPr>
        <w:widowControl/>
        <w:jc w:val="both"/>
      </w:pPr>
      <w:r w:rsidRPr="000C764B">
        <w:t>ARAÚJO, J</w:t>
      </w:r>
      <w:r>
        <w:t xml:space="preserve">. </w:t>
      </w:r>
      <w:r w:rsidRPr="000C764B">
        <w:t>C</w:t>
      </w:r>
      <w:r>
        <w:t>.</w:t>
      </w:r>
      <w:r w:rsidRPr="000C764B">
        <w:t>S</w:t>
      </w:r>
      <w:r>
        <w:t>.;</w:t>
      </w:r>
      <w:r w:rsidRPr="000C764B">
        <w:t xml:space="preserve"> SILVA, A</w:t>
      </w:r>
      <w:r>
        <w:t xml:space="preserve">. </w:t>
      </w:r>
      <w:r w:rsidRPr="000C764B">
        <w:t>M</w:t>
      </w:r>
      <w:r>
        <w:t xml:space="preserve">. </w:t>
      </w:r>
      <w:r w:rsidRPr="000C764B">
        <w:t>B</w:t>
      </w:r>
      <w:r>
        <w:t xml:space="preserve">. </w:t>
      </w:r>
      <w:r w:rsidRPr="000C764B">
        <w:t>F</w:t>
      </w:r>
      <w:r>
        <w:t>.;</w:t>
      </w:r>
      <w:r w:rsidRPr="000C764B">
        <w:t xml:space="preserve"> FIGUEIREDO, N</w:t>
      </w:r>
      <w:r>
        <w:t xml:space="preserve">. </w:t>
      </w:r>
      <w:r w:rsidRPr="000C764B">
        <w:t>M</w:t>
      </w:r>
      <w:r>
        <w:t xml:space="preserve">. </w:t>
      </w:r>
      <w:r w:rsidRPr="000C764B">
        <w:t>A</w:t>
      </w:r>
      <w:r>
        <w:t>.;</w:t>
      </w:r>
      <w:r w:rsidRPr="000C764B">
        <w:t xml:space="preserve"> NOVAES, C</w:t>
      </w:r>
      <w:r>
        <w:t xml:space="preserve">. </w:t>
      </w:r>
      <w:r w:rsidRPr="000C764B">
        <w:t>O</w:t>
      </w:r>
      <w:r>
        <w:t xml:space="preserve">. Impacto da dor e da fadiga no desempenho ocupacional de clientes com artrite reumatoide na Atenção Básica no Rio de Janeiro. </w:t>
      </w:r>
      <w:proofErr w:type="spellStart"/>
      <w:r w:rsidRPr="000C764B">
        <w:rPr>
          <w:b/>
          <w:bCs/>
        </w:rPr>
        <w:t>Research</w:t>
      </w:r>
      <w:proofErr w:type="spellEnd"/>
      <w:r w:rsidRPr="000C764B">
        <w:rPr>
          <w:b/>
          <w:bCs/>
        </w:rPr>
        <w:t xml:space="preserve">, Society </w:t>
      </w:r>
      <w:proofErr w:type="spellStart"/>
      <w:r w:rsidRPr="000C764B">
        <w:rPr>
          <w:b/>
          <w:bCs/>
        </w:rPr>
        <w:t>and</w:t>
      </w:r>
      <w:proofErr w:type="spellEnd"/>
      <w:r w:rsidRPr="000C764B">
        <w:rPr>
          <w:b/>
          <w:bCs/>
        </w:rPr>
        <w:t xml:space="preserve"> </w:t>
      </w:r>
      <w:proofErr w:type="spellStart"/>
      <w:r w:rsidRPr="000C764B">
        <w:rPr>
          <w:b/>
          <w:bCs/>
        </w:rPr>
        <w:t>Development</w:t>
      </w:r>
      <w:proofErr w:type="spellEnd"/>
      <w:r>
        <w:t xml:space="preserve">, v. 9, n. 7, p. e605974243, 28 maio 2020. </w:t>
      </w:r>
    </w:p>
    <w:p w14:paraId="3CA6E160" w14:textId="77777777" w:rsidR="00322BD5" w:rsidRDefault="00322BD5">
      <w:pPr>
        <w:widowControl/>
        <w:jc w:val="both"/>
      </w:pPr>
    </w:p>
    <w:p w14:paraId="3A8F21C4" w14:textId="6920ED20" w:rsidR="00322BD5" w:rsidRDefault="00322BD5">
      <w:pPr>
        <w:widowControl/>
        <w:jc w:val="both"/>
        <w:rPr>
          <w:sz w:val="20"/>
          <w:szCs w:val="20"/>
        </w:rPr>
      </w:pPr>
      <w:r w:rsidRPr="00322BD5">
        <w:rPr>
          <w:sz w:val="20"/>
          <w:szCs w:val="20"/>
        </w:rPr>
        <w:t>CARDOSO, D</w:t>
      </w:r>
      <w:r>
        <w:rPr>
          <w:sz w:val="20"/>
          <w:szCs w:val="20"/>
        </w:rPr>
        <w:t>.</w:t>
      </w:r>
      <w:r w:rsidRPr="00322BD5">
        <w:rPr>
          <w:sz w:val="20"/>
          <w:szCs w:val="20"/>
        </w:rPr>
        <w:t xml:space="preserve"> S. </w:t>
      </w:r>
      <w:r w:rsidRPr="00322BD5">
        <w:rPr>
          <w:b/>
          <w:bCs/>
          <w:sz w:val="20"/>
          <w:szCs w:val="20"/>
        </w:rPr>
        <w:t xml:space="preserve">Caracterização anatômica da madeira e potencial </w:t>
      </w:r>
      <w:proofErr w:type="spellStart"/>
      <w:r w:rsidRPr="00322BD5">
        <w:rPr>
          <w:b/>
          <w:bCs/>
          <w:sz w:val="20"/>
          <w:szCs w:val="20"/>
        </w:rPr>
        <w:t>dendrocronológico</w:t>
      </w:r>
      <w:proofErr w:type="spellEnd"/>
      <w:r w:rsidRPr="00322BD5">
        <w:rPr>
          <w:b/>
          <w:bCs/>
          <w:sz w:val="20"/>
          <w:szCs w:val="20"/>
        </w:rPr>
        <w:t xml:space="preserve"> de </w:t>
      </w:r>
      <w:proofErr w:type="spellStart"/>
      <w:r w:rsidRPr="00322BD5">
        <w:rPr>
          <w:b/>
          <w:bCs/>
          <w:i/>
          <w:iCs/>
          <w:sz w:val="20"/>
          <w:szCs w:val="20"/>
        </w:rPr>
        <w:t>Schinopsis</w:t>
      </w:r>
      <w:proofErr w:type="spellEnd"/>
      <w:r w:rsidRPr="00322BD5">
        <w:rPr>
          <w:b/>
          <w:bCs/>
          <w:i/>
          <w:iCs/>
          <w:sz w:val="20"/>
          <w:szCs w:val="20"/>
        </w:rPr>
        <w:t xml:space="preserve"> brasiliensis</w:t>
      </w:r>
      <w:r w:rsidRPr="00322BD5">
        <w:rPr>
          <w:b/>
          <w:bCs/>
          <w:sz w:val="20"/>
          <w:szCs w:val="20"/>
        </w:rPr>
        <w:t xml:space="preserve"> Eng. (</w:t>
      </w:r>
      <w:proofErr w:type="spellStart"/>
      <w:r w:rsidRPr="00322BD5">
        <w:rPr>
          <w:b/>
          <w:bCs/>
          <w:sz w:val="20"/>
          <w:szCs w:val="20"/>
        </w:rPr>
        <w:t>Anacardiaceae</w:t>
      </w:r>
      <w:proofErr w:type="spellEnd"/>
      <w:r w:rsidRPr="00322BD5">
        <w:rPr>
          <w:b/>
          <w:bCs/>
          <w:sz w:val="20"/>
          <w:szCs w:val="20"/>
        </w:rPr>
        <w:t>) na caatinga sergipana</w:t>
      </w:r>
      <w:r w:rsidRPr="00322BD5">
        <w:rPr>
          <w:sz w:val="20"/>
          <w:szCs w:val="20"/>
        </w:rPr>
        <w:t>. 2014.</w:t>
      </w:r>
      <w:r>
        <w:rPr>
          <w:sz w:val="20"/>
          <w:szCs w:val="20"/>
        </w:rPr>
        <w:t xml:space="preserve"> 80 f. Dissertação (Mestrado em Ecologia e Conversação). Universidade Federal de Sergipe. Sergipe, 2014.</w:t>
      </w:r>
    </w:p>
    <w:p w14:paraId="631621A4" w14:textId="77777777" w:rsidR="006E79FC" w:rsidRDefault="006E79FC">
      <w:pPr>
        <w:widowControl/>
        <w:jc w:val="both"/>
        <w:rPr>
          <w:sz w:val="20"/>
          <w:szCs w:val="20"/>
        </w:rPr>
      </w:pPr>
    </w:p>
    <w:p w14:paraId="48ABB084" w14:textId="5BAE3A8F" w:rsidR="006E79FC" w:rsidRPr="00E21F8B" w:rsidRDefault="006E79FC">
      <w:pPr>
        <w:widowControl/>
        <w:jc w:val="both"/>
        <w:rPr>
          <w:sz w:val="20"/>
          <w:szCs w:val="20"/>
          <w:lang w:val="en-US"/>
        </w:rPr>
      </w:pPr>
      <w:r w:rsidRPr="006E79FC">
        <w:rPr>
          <w:sz w:val="20"/>
          <w:szCs w:val="20"/>
        </w:rPr>
        <w:t>CARVALHO, P</w:t>
      </w:r>
      <w:r>
        <w:rPr>
          <w:sz w:val="20"/>
          <w:szCs w:val="20"/>
        </w:rPr>
        <w:t>.</w:t>
      </w:r>
      <w:r w:rsidRPr="006E79FC">
        <w:rPr>
          <w:sz w:val="20"/>
          <w:szCs w:val="20"/>
        </w:rPr>
        <w:t xml:space="preserve"> E</w:t>
      </w:r>
      <w:r>
        <w:rPr>
          <w:sz w:val="20"/>
          <w:szCs w:val="20"/>
        </w:rPr>
        <w:t>.</w:t>
      </w:r>
      <w:r w:rsidRPr="006E79FC">
        <w:rPr>
          <w:sz w:val="20"/>
          <w:szCs w:val="20"/>
        </w:rPr>
        <w:t xml:space="preserve"> R</w:t>
      </w:r>
      <w:r>
        <w:rPr>
          <w:sz w:val="20"/>
          <w:szCs w:val="20"/>
        </w:rPr>
        <w:t>.</w:t>
      </w:r>
      <w:r w:rsidRPr="006E79FC">
        <w:rPr>
          <w:sz w:val="20"/>
          <w:szCs w:val="20"/>
        </w:rPr>
        <w:t xml:space="preserve"> Espécies arbóreas brasileiras.</w:t>
      </w:r>
      <w:r>
        <w:rPr>
          <w:sz w:val="20"/>
          <w:szCs w:val="20"/>
        </w:rPr>
        <w:t xml:space="preserve"> </w:t>
      </w:r>
      <w:r w:rsidRPr="00E21F8B">
        <w:rPr>
          <w:b/>
          <w:bCs/>
          <w:sz w:val="20"/>
          <w:szCs w:val="20"/>
          <w:lang w:val="en-US"/>
        </w:rPr>
        <w:t>Embrapa Florestas</w:t>
      </w:r>
      <w:r w:rsidRPr="00E21F8B">
        <w:rPr>
          <w:sz w:val="20"/>
          <w:szCs w:val="20"/>
          <w:lang w:val="en-US"/>
        </w:rPr>
        <w:t>, 2008.</w:t>
      </w:r>
    </w:p>
    <w:p w14:paraId="2F35C8E1" w14:textId="77777777" w:rsidR="00322BD5" w:rsidRPr="00E21F8B" w:rsidRDefault="00322BD5">
      <w:pPr>
        <w:widowControl/>
        <w:jc w:val="both"/>
        <w:rPr>
          <w:sz w:val="20"/>
          <w:szCs w:val="20"/>
          <w:highlight w:val="yellow"/>
          <w:lang w:val="en-US"/>
        </w:rPr>
      </w:pPr>
    </w:p>
    <w:p w14:paraId="200F29C2" w14:textId="3D683AED" w:rsidR="00322BD5" w:rsidRDefault="00322BD5" w:rsidP="00D264E5">
      <w:pPr>
        <w:widowControl/>
        <w:jc w:val="both"/>
        <w:rPr>
          <w:sz w:val="20"/>
          <w:szCs w:val="20"/>
        </w:rPr>
      </w:pPr>
      <w:r w:rsidRPr="00D264E5">
        <w:rPr>
          <w:sz w:val="20"/>
          <w:szCs w:val="20"/>
          <w:lang w:val="en-US"/>
        </w:rPr>
        <w:t>CONVENTION ON</w:t>
      </w:r>
      <w:r>
        <w:rPr>
          <w:sz w:val="20"/>
          <w:szCs w:val="20"/>
          <w:lang w:val="en-US"/>
        </w:rPr>
        <w:t xml:space="preserve"> </w:t>
      </w:r>
      <w:r w:rsidRPr="00D264E5">
        <w:rPr>
          <w:sz w:val="20"/>
          <w:szCs w:val="20"/>
          <w:lang w:val="en-US"/>
        </w:rPr>
        <w:t>BIOLOGICAL DIVERSITY</w:t>
      </w:r>
      <w:r>
        <w:rPr>
          <w:sz w:val="20"/>
          <w:szCs w:val="20"/>
          <w:lang w:val="en-US"/>
        </w:rPr>
        <w:t xml:space="preserve"> – CBD. </w:t>
      </w:r>
      <w:r w:rsidRPr="00D264E5">
        <w:rPr>
          <w:b/>
          <w:bCs/>
          <w:sz w:val="20"/>
          <w:szCs w:val="20"/>
          <w:lang w:val="en-US"/>
        </w:rPr>
        <w:t xml:space="preserve">Plant Conservation Report 2020: </w:t>
      </w:r>
      <w:r w:rsidRPr="00C43E21">
        <w:rPr>
          <w:sz w:val="20"/>
          <w:szCs w:val="20"/>
          <w:lang w:val="en-US"/>
        </w:rPr>
        <w:t>A review of progress in implementation of the Global Strategy for Plant Conservation 2011-2020.</w:t>
      </w:r>
      <w:r w:rsidRPr="00C43E21">
        <w:rPr>
          <w:lang w:val="en-US"/>
        </w:rPr>
        <w:t xml:space="preserve"> </w:t>
      </w:r>
      <w:r w:rsidRPr="005D0A6C">
        <w:rPr>
          <w:sz w:val="20"/>
          <w:szCs w:val="20"/>
        </w:rPr>
        <w:t>Disponível em: &lt;https://www.cbd.int/</w:t>
      </w:r>
      <w:proofErr w:type="spellStart"/>
      <w:r w:rsidRPr="005D0A6C">
        <w:rPr>
          <w:sz w:val="20"/>
          <w:szCs w:val="20"/>
        </w:rPr>
        <w:t>doc</w:t>
      </w:r>
      <w:proofErr w:type="spellEnd"/>
      <w:r w:rsidRPr="005D0A6C">
        <w:rPr>
          <w:sz w:val="20"/>
          <w:szCs w:val="20"/>
        </w:rPr>
        <w:t>/</w:t>
      </w:r>
      <w:proofErr w:type="spellStart"/>
      <w:r w:rsidRPr="005D0A6C">
        <w:rPr>
          <w:sz w:val="20"/>
          <w:szCs w:val="20"/>
        </w:rPr>
        <w:t>publications</w:t>
      </w:r>
      <w:proofErr w:type="spellEnd"/>
      <w:r w:rsidRPr="005D0A6C">
        <w:rPr>
          <w:sz w:val="20"/>
          <w:szCs w:val="20"/>
        </w:rPr>
        <w:t xml:space="preserve">/cbd-ts-95-en-hr.pdf&gt; Acesso em: </w:t>
      </w:r>
      <w:r>
        <w:rPr>
          <w:sz w:val="20"/>
          <w:szCs w:val="20"/>
        </w:rPr>
        <w:t>22</w:t>
      </w:r>
      <w:r w:rsidRPr="005D0A6C">
        <w:rPr>
          <w:sz w:val="20"/>
          <w:szCs w:val="20"/>
        </w:rPr>
        <w:t xml:space="preserve"> </w:t>
      </w:r>
      <w:r>
        <w:rPr>
          <w:sz w:val="20"/>
          <w:szCs w:val="20"/>
        </w:rPr>
        <w:t>mai.</w:t>
      </w:r>
      <w:r w:rsidRPr="005D0A6C">
        <w:rPr>
          <w:sz w:val="20"/>
          <w:szCs w:val="20"/>
        </w:rPr>
        <w:t xml:space="preserve"> 20</w:t>
      </w:r>
      <w:r>
        <w:rPr>
          <w:sz w:val="20"/>
          <w:szCs w:val="20"/>
        </w:rPr>
        <w:t>25</w:t>
      </w:r>
      <w:r w:rsidRPr="005D0A6C">
        <w:rPr>
          <w:sz w:val="20"/>
          <w:szCs w:val="20"/>
        </w:rPr>
        <w:t>.</w:t>
      </w:r>
    </w:p>
    <w:p w14:paraId="62A9721C" w14:textId="77777777" w:rsidR="00322BD5" w:rsidRDefault="00322BD5" w:rsidP="00D264E5">
      <w:pPr>
        <w:widowControl/>
        <w:jc w:val="both"/>
        <w:rPr>
          <w:sz w:val="20"/>
          <w:szCs w:val="20"/>
        </w:rPr>
      </w:pPr>
    </w:p>
    <w:p w14:paraId="00C1AAE2" w14:textId="198B781D" w:rsidR="00322BD5" w:rsidRDefault="00322BD5">
      <w:pPr>
        <w:widowControl/>
        <w:jc w:val="both"/>
        <w:rPr>
          <w:sz w:val="20"/>
          <w:szCs w:val="20"/>
        </w:rPr>
      </w:pPr>
      <w:r w:rsidRPr="00F56EB1">
        <w:rPr>
          <w:sz w:val="20"/>
          <w:szCs w:val="20"/>
        </w:rPr>
        <w:t xml:space="preserve">FLORA E FUNGA DO BRASIL. </w:t>
      </w:r>
      <w:proofErr w:type="spellStart"/>
      <w:r w:rsidRPr="00F56EB1">
        <w:rPr>
          <w:b/>
          <w:bCs/>
          <w:i/>
          <w:iCs/>
          <w:sz w:val="20"/>
          <w:szCs w:val="20"/>
        </w:rPr>
        <w:t>Schinopsis</w:t>
      </w:r>
      <w:proofErr w:type="spellEnd"/>
      <w:r w:rsidRPr="00F56EB1">
        <w:rPr>
          <w:b/>
          <w:bCs/>
          <w:i/>
          <w:iCs/>
          <w:sz w:val="20"/>
          <w:szCs w:val="20"/>
        </w:rPr>
        <w:t xml:space="preserve"> brasiliensis</w:t>
      </w:r>
      <w:r w:rsidRPr="00F56EB1">
        <w:rPr>
          <w:b/>
          <w:bCs/>
          <w:sz w:val="20"/>
          <w:szCs w:val="20"/>
        </w:rPr>
        <w:t xml:space="preserve"> </w:t>
      </w:r>
      <w:proofErr w:type="spellStart"/>
      <w:r w:rsidRPr="00F56EB1">
        <w:rPr>
          <w:b/>
          <w:bCs/>
          <w:sz w:val="20"/>
          <w:szCs w:val="20"/>
        </w:rPr>
        <w:t>Engl</w:t>
      </w:r>
      <w:proofErr w:type="spellEnd"/>
      <w:r>
        <w:rPr>
          <w:sz w:val="20"/>
          <w:szCs w:val="20"/>
        </w:rPr>
        <w:t xml:space="preserve">. </w:t>
      </w:r>
      <w:r w:rsidRPr="00F56EB1">
        <w:rPr>
          <w:sz w:val="20"/>
          <w:szCs w:val="20"/>
        </w:rPr>
        <w:t>Rio de Janeiro</w:t>
      </w:r>
      <w:r>
        <w:rPr>
          <w:sz w:val="20"/>
          <w:szCs w:val="20"/>
        </w:rPr>
        <w:t>: Jardim Botânico</w:t>
      </w:r>
      <w:r w:rsidRPr="00F56EB1">
        <w:rPr>
          <w:sz w:val="20"/>
          <w:szCs w:val="20"/>
        </w:rPr>
        <w:t xml:space="preserve">. </w:t>
      </w:r>
      <w:r>
        <w:rPr>
          <w:sz w:val="20"/>
          <w:szCs w:val="20"/>
        </w:rPr>
        <w:t xml:space="preserve">Disponível em: </w:t>
      </w:r>
      <w:r w:rsidRPr="00F56EB1">
        <w:rPr>
          <w:sz w:val="20"/>
          <w:szCs w:val="20"/>
        </w:rPr>
        <w:t>&lt;https://floradobrasil.jbrj.gov.br/FB4396&gt;.</w:t>
      </w:r>
      <w:r>
        <w:rPr>
          <w:sz w:val="20"/>
          <w:szCs w:val="20"/>
        </w:rPr>
        <w:t xml:space="preserve"> A</w:t>
      </w:r>
      <w:r w:rsidRPr="00F56EB1">
        <w:rPr>
          <w:sz w:val="20"/>
          <w:szCs w:val="20"/>
        </w:rPr>
        <w:t>cesso</w:t>
      </w:r>
      <w:r>
        <w:rPr>
          <w:sz w:val="20"/>
          <w:szCs w:val="20"/>
        </w:rPr>
        <w:t xml:space="preserve"> </w:t>
      </w:r>
      <w:r w:rsidRPr="00F56EB1">
        <w:rPr>
          <w:sz w:val="20"/>
          <w:szCs w:val="20"/>
        </w:rPr>
        <w:t>em</w:t>
      </w:r>
      <w:r>
        <w:rPr>
          <w:sz w:val="20"/>
          <w:szCs w:val="20"/>
        </w:rPr>
        <w:t>: 20</w:t>
      </w:r>
      <w:r w:rsidRPr="00F56EB1">
        <w:rPr>
          <w:sz w:val="20"/>
          <w:szCs w:val="20"/>
        </w:rPr>
        <w:t xml:space="preserve"> mai.</w:t>
      </w:r>
      <w:r>
        <w:rPr>
          <w:sz w:val="20"/>
          <w:szCs w:val="20"/>
        </w:rPr>
        <w:t xml:space="preserve"> </w:t>
      </w:r>
      <w:r w:rsidRPr="00F56EB1">
        <w:rPr>
          <w:sz w:val="20"/>
          <w:szCs w:val="20"/>
        </w:rPr>
        <w:t>2025</w:t>
      </w:r>
      <w:r>
        <w:rPr>
          <w:sz w:val="20"/>
          <w:szCs w:val="20"/>
        </w:rPr>
        <w:t>.</w:t>
      </w:r>
    </w:p>
    <w:p w14:paraId="168B9F25" w14:textId="77777777" w:rsidR="00322BD5" w:rsidRDefault="00322BD5">
      <w:pPr>
        <w:widowControl/>
        <w:jc w:val="both"/>
        <w:rPr>
          <w:sz w:val="20"/>
          <w:szCs w:val="20"/>
        </w:rPr>
      </w:pPr>
    </w:p>
    <w:p w14:paraId="20C54472" w14:textId="0565012C" w:rsidR="00322BD5" w:rsidRDefault="00322BD5">
      <w:pPr>
        <w:widowControl/>
        <w:jc w:val="both"/>
        <w:rPr>
          <w:sz w:val="20"/>
          <w:szCs w:val="20"/>
        </w:rPr>
      </w:pPr>
      <w:r w:rsidRPr="00256637">
        <w:rPr>
          <w:sz w:val="20"/>
          <w:szCs w:val="20"/>
        </w:rPr>
        <w:t>FONTES,</w:t>
      </w:r>
      <w:r>
        <w:rPr>
          <w:sz w:val="20"/>
          <w:szCs w:val="20"/>
        </w:rPr>
        <w:t xml:space="preserve"> </w:t>
      </w:r>
      <w:r w:rsidRPr="00256637">
        <w:rPr>
          <w:sz w:val="20"/>
          <w:szCs w:val="20"/>
        </w:rPr>
        <w:t xml:space="preserve">A.  F. </w:t>
      </w:r>
      <w:r w:rsidRPr="000A6128">
        <w:rPr>
          <w:b/>
          <w:bCs/>
          <w:sz w:val="20"/>
          <w:szCs w:val="20"/>
        </w:rPr>
        <w:t xml:space="preserve">Estudo químico, antioxidante e antimicrobiano da madeira de </w:t>
      </w:r>
      <w:proofErr w:type="spellStart"/>
      <w:r w:rsidRPr="000A6128">
        <w:rPr>
          <w:b/>
          <w:bCs/>
          <w:i/>
          <w:iCs/>
          <w:sz w:val="20"/>
          <w:szCs w:val="20"/>
        </w:rPr>
        <w:t>Schinopsis</w:t>
      </w:r>
      <w:proofErr w:type="spellEnd"/>
      <w:r w:rsidRPr="000A6128">
        <w:rPr>
          <w:b/>
          <w:bCs/>
          <w:i/>
          <w:iCs/>
          <w:sz w:val="20"/>
          <w:szCs w:val="20"/>
        </w:rPr>
        <w:t xml:space="preserve"> </w:t>
      </w:r>
      <w:proofErr w:type="spellStart"/>
      <w:r w:rsidRPr="000A6128">
        <w:rPr>
          <w:b/>
          <w:bCs/>
          <w:i/>
          <w:iCs/>
          <w:sz w:val="20"/>
          <w:szCs w:val="20"/>
        </w:rPr>
        <w:t>brasiliensisengl</w:t>
      </w:r>
      <w:proofErr w:type="spellEnd"/>
      <w:r w:rsidRPr="000A6128">
        <w:rPr>
          <w:b/>
          <w:bCs/>
          <w:i/>
          <w:iCs/>
          <w:sz w:val="20"/>
          <w:szCs w:val="20"/>
        </w:rPr>
        <w:t>.</w:t>
      </w:r>
      <w:r w:rsidRPr="000A6128">
        <w:rPr>
          <w:b/>
          <w:bCs/>
          <w:sz w:val="20"/>
          <w:szCs w:val="20"/>
        </w:rPr>
        <w:t xml:space="preserve"> (Braúna)</w:t>
      </w:r>
      <w:r w:rsidRPr="00256637">
        <w:rPr>
          <w:sz w:val="20"/>
          <w:szCs w:val="20"/>
        </w:rPr>
        <w:t>. 2023. 63 f. Trabalho de Conclusão de Curso (Bacharelado em Ciências Biológicas). Centro</w:t>
      </w:r>
      <w:r>
        <w:rPr>
          <w:sz w:val="20"/>
          <w:szCs w:val="20"/>
        </w:rPr>
        <w:t xml:space="preserve"> </w:t>
      </w:r>
      <w:r w:rsidRPr="00256637">
        <w:rPr>
          <w:sz w:val="20"/>
          <w:szCs w:val="20"/>
        </w:rPr>
        <w:t>de Biociências -</w:t>
      </w:r>
      <w:r>
        <w:rPr>
          <w:sz w:val="20"/>
          <w:szCs w:val="20"/>
        </w:rPr>
        <w:t xml:space="preserve"> </w:t>
      </w:r>
      <w:r w:rsidRPr="00256637">
        <w:rPr>
          <w:sz w:val="20"/>
          <w:szCs w:val="20"/>
        </w:rPr>
        <w:t>Universidade Federal de Pernambuco. Recife, 2023.</w:t>
      </w:r>
    </w:p>
    <w:p w14:paraId="0EEAA757" w14:textId="77777777" w:rsidR="00322BD5" w:rsidRDefault="00322BD5">
      <w:pPr>
        <w:widowControl/>
        <w:jc w:val="both"/>
        <w:rPr>
          <w:sz w:val="20"/>
          <w:szCs w:val="20"/>
        </w:rPr>
      </w:pPr>
    </w:p>
    <w:p w14:paraId="4ADF8090" w14:textId="5B226A7A" w:rsidR="00322BD5" w:rsidRPr="00E21F8B" w:rsidRDefault="00322BD5">
      <w:pPr>
        <w:widowControl/>
        <w:jc w:val="both"/>
        <w:rPr>
          <w:sz w:val="20"/>
          <w:szCs w:val="20"/>
        </w:rPr>
      </w:pPr>
      <w:r w:rsidRPr="00E21F8B">
        <w:rPr>
          <w:sz w:val="20"/>
          <w:szCs w:val="20"/>
        </w:rPr>
        <w:t xml:space="preserve">IUCN - STANDARDS AND PETITIONS COMMITTEE. </w:t>
      </w:r>
      <w:r w:rsidRPr="00A221E2">
        <w:rPr>
          <w:sz w:val="20"/>
          <w:szCs w:val="20"/>
          <w:lang w:val="en-US"/>
        </w:rPr>
        <w:t xml:space="preserve">Guidelines for Using the IUCN Red List Categories and Criteria. </w:t>
      </w:r>
      <w:proofErr w:type="spellStart"/>
      <w:r w:rsidRPr="00E21F8B">
        <w:rPr>
          <w:b/>
          <w:bCs/>
          <w:sz w:val="20"/>
          <w:szCs w:val="20"/>
        </w:rPr>
        <w:t>Prepared</w:t>
      </w:r>
      <w:proofErr w:type="spellEnd"/>
      <w:r w:rsidRPr="00E21F8B">
        <w:rPr>
          <w:b/>
          <w:bCs/>
          <w:sz w:val="20"/>
          <w:szCs w:val="20"/>
        </w:rPr>
        <w:t xml:space="preserve"> </w:t>
      </w:r>
      <w:proofErr w:type="spellStart"/>
      <w:r w:rsidRPr="00E21F8B">
        <w:rPr>
          <w:b/>
          <w:bCs/>
          <w:sz w:val="20"/>
          <w:szCs w:val="20"/>
        </w:rPr>
        <w:t>by</w:t>
      </w:r>
      <w:proofErr w:type="spellEnd"/>
      <w:r w:rsidRPr="00E21F8B">
        <w:rPr>
          <w:b/>
          <w:bCs/>
          <w:sz w:val="20"/>
          <w:szCs w:val="20"/>
        </w:rPr>
        <w:t xml:space="preserve"> </w:t>
      </w:r>
      <w:proofErr w:type="spellStart"/>
      <w:r w:rsidRPr="00E21F8B">
        <w:rPr>
          <w:b/>
          <w:bCs/>
          <w:sz w:val="20"/>
          <w:szCs w:val="20"/>
        </w:rPr>
        <w:t>the</w:t>
      </w:r>
      <w:proofErr w:type="spellEnd"/>
      <w:r w:rsidRPr="00E21F8B">
        <w:rPr>
          <w:b/>
          <w:bCs/>
          <w:sz w:val="20"/>
          <w:szCs w:val="20"/>
        </w:rPr>
        <w:t xml:space="preserve"> Standards </w:t>
      </w:r>
      <w:proofErr w:type="spellStart"/>
      <w:r w:rsidRPr="00E21F8B">
        <w:rPr>
          <w:b/>
          <w:bCs/>
          <w:sz w:val="20"/>
          <w:szCs w:val="20"/>
        </w:rPr>
        <w:t>and</w:t>
      </w:r>
      <w:proofErr w:type="spellEnd"/>
      <w:r w:rsidRPr="00E21F8B">
        <w:rPr>
          <w:b/>
          <w:bCs/>
          <w:sz w:val="20"/>
          <w:szCs w:val="20"/>
        </w:rPr>
        <w:t xml:space="preserve"> </w:t>
      </w:r>
      <w:proofErr w:type="spellStart"/>
      <w:r w:rsidRPr="00E21F8B">
        <w:rPr>
          <w:b/>
          <w:bCs/>
          <w:sz w:val="20"/>
          <w:szCs w:val="20"/>
        </w:rPr>
        <w:t>Petitions</w:t>
      </w:r>
      <w:proofErr w:type="spellEnd"/>
      <w:r w:rsidRPr="00E21F8B">
        <w:rPr>
          <w:b/>
          <w:bCs/>
          <w:sz w:val="20"/>
          <w:szCs w:val="20"/>
        </w:rPr>
        <w:t xml:space="preserve"> </w:t>
      </w:r>
      <w:proofErr w:type="spellStart"/>
      <w:r w:rsidRPr="00E21F8B">
        <w:rPr>
          <w:b/>
          <w:bCs/>
          <w:sz w:val="20"/>
          <w:szCs w:val="20"/>
        </w:rPr>
        <w:t>Committee</w:t>
      </w:r>
      <w:proofErr w:type="spellEnd"/>
      <w:r w:rsidRPr="00E21F8B">
        <w:rPr>
          <w:sz w:val="20"/>
          <w:szCs w:val="20"/>
        </w:rPr>
        <w:t xml:space="preserve">, v. 16, p.16, 2024. </w:t>
      </w:r>
    </w:p>
    <w:p w14:paraId="525BBB29" w14:textId="77777777" w:rsidR="00322BD5" w:rsidRPr="00E21F8B" w:rsidRDefault="00322BD5">
      <w:pPr>
        <w:widowControl/>
        <w:jc w:val="both"/>
        <w:rPr>
          <w:sz w:val="20"/>
          <w:szCs w:val="20"/>
        </w:rPr>
      </w:pPr>
    </w:p>
    <w:p w14:paraId="7B53EDA9" w14:textId="242802DE" w:rsidR="00322BD5" w:rsidRDefault="00322BD5" w:rsidP="00C43E21">
      <w:pPr>
        <w:widowControl/>
        <w:jc w:val="both"/>
        <w:rPr>
          <w:sz w:val="20"/>
          <w:szCs w:val="20"/>
        </w:rPr>
      </w:pPr>
      <w:r w:rsidRPr="00C43E21">
        <w:rPr>
          <w:sz w:val="20"/>
          <w:szCs w:val="20"/>
        </w:rPr>
        <w:t>KIILL, L. H. P.; MARTINS, C. T. V. D.; SILVA, P. P. Morfologia e dispersão de frutos de</w:t>
      </w:r>
      <w:r>
        <w:rPr>
          <w:sz w:val="20"/>
          <w:szCs w:val="20"/>
        </w:rPr>
        <w:t xml:space="preserve"> </w:t>
      </w:r>
      <w:r w:rsidRPr="00C43E21">
        <w:rPr>
          <w:sz w:val="20"/>
          <w:szCs w:val="20"/>
        </w:rPr>
        <w:t xml:space="preserve">espécies da caatinga ameaçadas de extinção. </w:t>
      </w:r>
      <w:r w:rsidRPr="00322BD5">
        <w:rPr>
          <w:b/>
          <w:bCs/>
          <w:sz w:val="20"/>
          <w:szCs w:val="20"/>
        </w:rPr>
        <w:t>Boletim de Pesquisa e Desenvolvimento</w:t>
      </w:r>
      <w:r w:rsidRPr="00C43E21">
        <w:rPr>
          <w:sz w:val="20"/>
          <w:szCs w:val="20"/>
        </w:rPr>
        <w:t xml:space="preserve"> </w:t>
      </w:r>
      <w:r>
        <w:rPr>
          <w:sz w:val="20"/>
          <w:szCs w:val="20"/>
        </w:rPr>
        <w:t xml:space="preserve">– </w:t>
      </w:r>
      <w:r w:rsidRPr="00322BD5">
        <w:rPr>
          <w:b/>
          <w:bCs/>
          <w:sz w:val="20"/>
          <w:szCs w:val="20"/>
        </w:rPr>
        <w:t>Embrapa Semiárido</w:t>
      </w:r>
      <w:r w:rsidRPr="00C43E21">
        <w:rPr>
          <w:sz w:val="20"/>
          <w:szCs w:val="20"/>
        </w:rPr>
        <w:t>, Petrolina, 2012.</w:t>
      </w:r>
    </w:p>
    <w:p w14:paraId="2E02B280" w14:textId="77777777" w:rsidR="00322BD5" w:rsidRDefault="00322BD5" w:rsidP="00C43E21">
      <w:pPr>
        <w:widowControl/>
        <w:jc w:val="both"/>
        <w:rPr>
          <w:sz w:val="20"/>
          <w:szCs w:val="20"/>
        </w:rPr>
      </w:pPr>
    </w:p>
    <w:p w14:paraId="5DD170B7" w14:textId="3886A6A7" w:rsidR="00322BD5" w:rsidRDefault="00322BD5">
      <w:pPr>
        <w:widowControl/>
        <w:jc w:val="both"/>
        <w:rPr>
          <w:sz w:val="20"/>
          <w:szCs w:val="20"/>
        </w:rPr>
      </w:pPr>
      <w:r w:rsidRPr="00256637">
        <w:rPr>
          <w:sz w:val="20"/>
          <w:szCs w:val="20"/>
        </w:rPr>
        <w:t>LOUREIRO, R</w:t>
      </w:r>
      <w:r>
        <w:rPr>
          <w:sz w:val="20"/>
          <w:szCs w:val="20"/>
        </w:rPr>
        <w:t>.</w:t>
      </w:r>
      <w:r w:rsidRPr="00256637">
        <w:rPr>
          <w:sz w:val="20"/>
          <w:szCs w:val="20"/>
        </w:rPr>
        <w:t>J</w:t>
      </w:r>
      <w:r>
        <w:rPr>
          <w:sz w:val="20"/>
          <w:szCs w:val="20"/>
        </w:rPr>
        <w:t>.;</w:t>
      </w:r>
      <w:r w:rsidRPr="00256637">
        <w:rPr>
          <w:sz w:val="20"/>
          <w:szCs w:val="20"/>
        </w:rPr>
        <w:t xml:space="preserve"> Roque, F.</w:t>
      </w:r>
      <w:r>
        <w:rPr>
          <w:sz w:val="20"/>
          <w:szCs w:val="20"/>
        </w:rPr>
        <w:t>;</w:t>
      </w:r>
      <w:r w:rsidRPr="00256637">
        <w:rPr>
          <w:sz w:val="20"/>
          <w:szCs w:val="20"/>
        </w:rPr>
        <w:t xml:space="preserve"> Rodrigues, A</w:t>
      </w:r>
      <w:r>
        <w:rPr>
          <w:sz w:val="20"/>
          <w:szCs w:val="20"/>
        </w:rPr>
        <w:t>.</w:t>
      </w:r>
      <w:r w:rsidRPr="00256637">
        <w:rPr>
          <w:sz w:val="20"/>
          <w:szCs w:val="20"/>
        </w:rPr>
        <w:t>T</w:t>
      </w:r>
      <w:r>
        <w:rPr>
          <w:sz w:val="20"/>
          <w:szCs w:val="20"/>
        </w:rPr>
        <w:t>.;</w:t>
      </w:r>
      <w:r w:rsidRPr="00256637">
        <w:rPr>
          <w:sz w:val="20"/>
          <w:szCs w:val="20"/>
        </w:rPr>
        <w:t xml:space="preserve"> Herdeiro, M</w:t>
      </w:r>
      <w:r>
        <w:rPr>
          <w:sz w:val="20"/>
          <w:szCs w:val="20"/>
        </w:rPr>
        <w:t>.</w:t>
      </w:r>
      <w:r w:rsidRPr="00256637">
        <w:rPr>
          <w:sz w:val="20"/>
          <w:szCs w:val="20"/>
        </w:rPr>
        <w:t>T</w:t>
      </w:r>
      <w:r>
        <w:rPr>
          <w:sz w:val="20"/>
          <w:szCs w:val="20"/>
        </w:rPr>
        <w:t xml:space="preserve">.; </w:t>
      </w:r>
      <w:r w:rsidRPr="00256637">
        <w:rPr>
          <w:sz w:val="20"/>
          <w:szCs w:val="20"/>
        </w:rPr>
        <w:t>Ramalheira, E. O uso de antibióticos e as resistências bacterianas: breves notas sobre sua evolução. </w:t>
      </w:r>
      <w:r w:rsidRPr="00256637">
        <w:rPr>
          <w:b/>
          <w:bCs/>
          <w:sz w:val="20"/>
          <w:szCs w:val="20"/>
        </w:rPr>
        <w:t>Revista Portuguesa de saúde pública</w:t>
      </w:r>
      <w:r w:rsidRPr="00256637">
        <w:rPr>
          <w:sz w:val="20"/>
          <w:szCs w:val="20"/>
        </w:rPr>
        <w:t> , v. 1, pág. 77-84, 2016.</w:t>
      </w:r>
    </w:p>
    <w:p w14:paraId="248B8EBC" w14:textId="77777777" w:rsidR="00980C8D" w:rsidRDefault="00980C8D">
      <w:pPr>
        <w:widowControl/>
        <w:jc w:val="both"/>
        <w:rPr>
          <w:sz w:val="20"/>
          <w:szCs w:val="20"/>
        </w:rPr>
      </w:pPr>
    </w:p>
    <w:p w14:paraId="38407F2D" w14:textId="38D2D022" w:rsidR="00980C8D" w:rsidRDefault="00980C8D" w:rsidP="00980C8D">
      <w:pPr>
        <w:spacing w:after="100"/>
        <w:jc w:val="both"/>
        <w:rPr>
          <w:sz w:val="20"/>
          <w:szCs w:val="20"/>
        </w:rPr>
      </w:pPr>
      <w:r w:rsidRPr="00980C8D">
        <w:rPr>
          <w:sz w:val="20"/>
          <w:szCs w:val="20"/>
        </w:rPr>
        <w:t xml:space="preserve">MAIA, G. N. Caatinga: árvores e arbustos e suas utilidades. São Paulo: </w:t>
      </w:r>
      <w:r w:rsidRPr="00980C8D">
        <w:rPr>
          <w:b/>
          <w:bCs/>
          <w:sz w:val="20"/>
          <w:szCs w:val="20"/>
        </w:rPr>
        <w:t>Leitura &amp; Arte</w:t>
      </w:r>
      <w:r w:rsidRPr="00980C8D">
        <w:rPr>
          <w:sz w:val="20"/>
          <w:szCs w:val="20"/>
        </w:rPr>
        <w:t>,</w:t>
      </w:r>
      <w:r>
        <w:rPr>
          <w:sz w:val="20"/>
          <w:szCs w:val="20"/>
        </w:rPr>
        <w:t xml:space="preserve"> </w:t>
      </w:r>
      <w:r w:rsidRPr="00980C8D">
        <w:rPr>
          <w:sz w:val="20"/>
          <w:szCs w:val="20"/>
        </w:rPr>
        <w:t xml:space="preserve">413 p. 2004. </w:t>
      </w:r>
    </w:p>
    <w:p w14:paraId="20B41974" w14:textId="77777777" w:rsidR="00322BD5" w:rsidRPr="0098586A" w:rsidRDefault="00322BD5">
      <w:pPr>
        <w:widowControl/>
        <w:jc w:val="both"/>
        <w:rPr>
          <w:sz w:val="20"/>
          <w:szCs w:val="20"/>
        </w:rPr>
      </w:pPr>
    </w:p>
    <w:p w14:paraId="46DE144A" w14:textId="3841473D" w:rsidR="00322BD5" w:rsidRDefault="00322BD5">
      <w:pPr>
        <w:widowControl/>
        <w:jc w:val="both"/>
        <w:rPr>
          <w:sz w:val="20"/>
          <w:szCs w:val="20"/>
        </w:rPr>
      </w:pPr>
      <w:r w:rsidRPr="00322BD5">
        <w:rPr>
          <w:sz w:val="20"/>
          <w:szCs w:val="20"/>
        </w:rPr>
        <w:t xml:space="preserve">MEDEIROS, A. C. D.; ALENCAR, L. C. B.; DE CASTRO FELISMINO, D. </w:t>
      </w:r>
      <w:proofErr w:type="spellStart"/>
      <w:r w:rsidRPr="00322BD5">
        <w:rPr>
          <w:sz w:val="20"/>
          <w:szCs w:val="20"/>
        </w:rPr>
        <w:t>Schinopsis</w:t>
      </w:r>
      <w:proofErr w:type="spellEnd"/>
      <w:r w:rsidRPr="00322BD5">
        <w:rPr>
          <w:sz w:val="20"/>
          <w:szCs w:val="20"/>
        </w:rPr>
        <w:t xml:space="preserve"> brasiliensis </w:t>
      </w:r>
      <w:proofErr w:type="spellStart"/>
      <w:r w:rsidRPr="00322BD5">
        <w:rPr>
          <w:sz w:val="20"/>
          <w:szCs w:val="20"/>
        </w:rPr>
        <w:t>Engl</w:t>
      </w:r>
      <w:proofErr w:type="spellEnd"/>
      <w:r w:rsidRPr="00322BD5">
        <w:rPr>
          <w:sz w:val="20"/>
          <w:szCs w:val="20"/>
        </w:rPr>
        <w:t>. </w:t>
      </w:r>
      <w:r w:rsidRPr="00CA08D8">
        <w:rPr>
          <w:b/>
          <w:bCs/>
          <w:sz w:val="20"/>
          <w:szCs w:val="20"/>
        </w:rPr>
        <w:t xml:space="preserve">Medicinal </w:t>
      </w:r>
      <w:proofErr w:type="spellStart"/>
      <w:r w:rsidRPr="00CA08D8">
        <w:rPr>
          <w:b/>
          <w:bCs/>
          <w:sz w:val="20"/>
          <w:szCs w:val="20"/>
        </w:rPr>
        <w:t>and</w:t>
      </w:r>
      <w:proofErr w:type="spellEnd"/>
      <w:r w:rsidRPr="00CA08D8">
        <w:rPr>
          <w:b/>
          <w:bCs/>
          <w:sz w:val="20"/>
          <w:szCs w:val="20"/>
        </w:rPr>
        <w:t xml:space="preserve"> </w:t>
      </w:r>
      <w:proofErr w:type="spellStart"/>
      <w:r w:rsidRPr="00CA08D8">
        <w:rPr>
          <w:b/>
          <w:bCs/>
          <w:sz w:val="20"/>
          <w:szCs w:val="20"/>
        </w:rPr>
        <w:t>Aromatic</w:t>
      </w:r>
      <w:proofErr w:type="spellEnd"/>
      <w:r w:rsidRPr="00CA08D8">
        <w:rPr>
          <w:b/>
          <w:bCs/>
          <w:sz w:val="20"/>
          <w:szCs w:val="20"/>
        </w:rPr>
        <w:t xml:space="preserve"> </w:t>
      </w:r>
      <w:proofErr w:type="spellStart"/>
      <w:r w:rsidRPr="00CA08D8">
        <w:rPr>
          <w:b/>
          <w:bCs/>
          <w:sz w:val="20"/>
          <w:szCs w:val="20"/>
        </w:rPr>
        <w:t>Plants</w:t>
      </w:r>
      <w:proofErr w:type="spellEnd"/>
      <w:r w:rsidRPr="00CA08D8">
        <w:rPr>
          <w:b/>
          <w:bCs/>
          <w:sz w:val="20"/>
          <w:szCs w:val="20"/>
        </w:rPr>
        <w:t xml:space="preserve"> </w:t>
      </w:r>
      <w:proofErr w:type="spellStart"/>
      <w:r w:rsidRPr="00CA08D8">
        <w:rPr>
          <w:b/>
          <w:bCs/>
          <w:sz w:val="20"/>
          <w:szCs w:val="20"/>
        </w:rPr>
        <w:t>of</w:t>
      </w:r>
      <w:proofErr w:type="spellEnd"/>
      <w:r w:rsidRPr="00CA08D8">
        <w:rPr>
          <w:b/>
          <w:bCs/>
          <w:sz w:val="20"/>
          <w:szCs w:val="20"/>
        </w:rPr>
        <w:t xml:space="preserve"> South </w:t>
      </w:r>
      <w:proofErr w:type="spellStart"/>
      <w:r w:rsidRPr="00CA08D8">
        <w:rPr>
          <w:b/>
          <w:bCs/>
          <w:sz w:val="20"/>
          <w:szCs w:val="20"/>
        </w:rPr>
        <w:t>America</w:t>
      </w:r>
      <w:proofErr w:type="spellEnd"/>
      <w:r w:rsidRPr="00CA08D8">
        <w:rPr>
          <w:b/>
          <w:bCs/>
          <w:sz w:val="20"/>
          <w:szCs w:val="20"/>
        </w:rPr>
        <w:t xml:space="preserve">: </w:t>
      </w:r>
      <w:proofErr w:type="spellStart"/>
      <w:r w:rsidRPr="00CA08D8">
        <w:rPr>
          <w:b/>
          <w:bCs/>
          <w:sz w:val="20"/>
          <w:szCs w:val="20"/>
        </w:rPr>
        <w:t>Brazil</w:t>
      </w:r>
      <w:proofErr w:type="spellEnd"/>
      <w:r w:rsidRPr="00CA08D8">
        <w:rPr>
          <w:sz w:val="20"/>
          <w:szCs w:val="20"/>
        </w:rPr>
        <w:t>, p. 421-429, 2018.</w:t>
      </w:r>
    </w:p>
    <w:p w14:paraId="3B56CFAB" w14:textId="77777777" w:rsidR="00322BD5" w:rsidRDefault="00322BD5">
      <w:pPr>
        <w:widowControl/>
        <w:jc w:val="both"/>
        <w:rPr>
          <w:sz w:val="20"/>
          <w:szCs w:val="20"/>
        </w:rPr>
      </w:pPr>
    </w:p>
    <w:p w14:paraId="50BD45BB" w14:textId="0C69AB2A" w:rsidR="00322BD5" w:rsidRPr="00E21F8B" w:rsidRDefault="00322BD5" w:rsidP="000C764B">
      <w:pPr>
        <w:widowControl/>
        <w:jc w:val="both"/>
        <w:rPr>
          <w:sz w:val="20"/>
          <w:szCs w:val="20"/>
          <w:lang w:val="en-US"/>
        </w:rPr>
      </w:pPr>
      <w:r>
        <w:t xml:space="preserve">NEMA - Núcleo de Ecologia e Monitoramento Ambiental. </w:t>
      </w:r>
      <w:r w:rsidRPr="000C764B">
        <w:rPr>
          <w:b/>
          <w:bCs/>
        </w:rPr>
        <w:t xml:space="preserve">Espécie do mês: </w:t>
      </w:r>
      <w:r w:rsidRPr="00C43E21">
        <w:t>Baraúna</w:t>
      </w:r>
      <w:r>
        <w:t>.</w:t>
      </w:r>
      <w:r w:rsidRPr="000C764B">
        <w:t xml:space="preserve"> </w:t>
      </w:r>
      <w:r>
        <w:t>Disponível em: &lt;</w:t>
      </w:r>
      <w:r w:rsidRPr="000C764B">
        <w:t>https://nema.univasf.edu.br/index.php?page=newspaper&amp;record_id=70</w:t>
      </w:r>
      <w:r>
        <w:t xml:space="preserve">&gt;. </w:t>
      </w:r>
      <w:proofErr w:type="spellStart"/>
      <w:r w:rsidRPr="00E21F8B">
        <w:rPr>
          <w:sz w:val="20"/>
          <w:szCs w:val="20"/>
          <w:lang w:val="en-US"/>
        </w:rPr>
        <w:t>Acesso</w:t>
      </w:r>
      <w:proofErr w:type="spellEnd"/>
      <w:r w:rsidRPr="00E21F8B">
        <w:rPr>
          <w:sz w:val="20"/>
          <w:szCs w:val="20"/>
          <w:lang w:val="en-US"/>
        </w:rPr>
        <w:t xml:space="preserve"> </w:t>
      </w:r>
      <w:proofErr w:type="spellStart"/>
      <w:r w:rsidRPr="00E21F8B">
        <w:rPr>
          <w:sz w:val="20"/>
          <w:szCs w:val="20"/>
          <w:lang w:val="en-US"/>
        </w:rPr>
        <w:t>em</w:t>
      </w:r>
      <w:proofErr w:type="spellEnd"/>
      <w:r w:rsidRPr="00E21F8B">
        <w:rPr>
          <w:sz w:val="20"/>
          <w:szCs w:val="20"/>
          <w:lang w:val="en-US"/>
        </w:rPr>
        <w:t xml:space="preserve">: 20 </w:t>
      </w:r>
      <w:proofErr w:type="spellStart"/>
      <w:r w:rsidRPr="00E21F8B">
        <w:rPr>
          <w:sz w:val="20"/>
          <w:szCs w:val="20"/>
          <w:lang w:val="en-US"/>
        </w:rPr>
        <w:t>mai</w:t>
      </w:r>
      <w:proofErr w:type="spellEnd"/>
      <w:r w:rsidRPr="00E21F8B">
        <w:rPr>
          <w:sz w:val="20"/>
          <w:szCs w:val="20"/>
          <w:lang w:val="en-US"/>
        </w:rPr>
        <w:t>. 2025.</w:t>
      </w:r>
    </w:p>
    <w:p w14:paraId="4CD82E24" w14:textId="77777777" w:rsidR="00322BD5" w:rsidRPr="00E21F8B" w:rsidRDefault="00322BD5" w:rsidP="000C764B">
      <w:pPr>
        <w:widowControl/>
        <w:jc w:val="both"/>
        <w:rPr>
          <w:sz w:val="20"/>
          <w:szCs w:val="20"/>
          <w:lang w:val="en-US"/>
        </w:rPr>
      </w:pPr>
    </w:p>
    <w:p w14:paraId="0828F187" w14:textId="1C6F0AA6" w:rsidR="00322BD5" w:rsidRDefault="00322BD5">
      <w:pPr>
        <w:widowControl/>
        <w:jc w:val="both"/>
      </w:pPr>
      <w:r w:rsidRPr="005F7978">
        <w:rPr>
          <w:lang w:val="en-US"/>
        </w:rPr>
        <w:t xml:space="preserve">PELL, S.K.; MITCHELL, J.D.; MILLER, A.J.; LOBOVA, T.A. </w:t>
      </w:r>
      <w:proofErr w:type="spellStart"/>
      <w:r w:rsidRPr="005F7978">
        <w:rPr>
          <w:lang w:val="en-US"/>
        </w:rPr>
        <w:t>Anacardiaceae</w:t>
      </w:r>
      <w:proofErr w:type="spellEnd"/>
      <w:r w:rsidRPr="005F7978">
        <w:rPr>
          <w:lang w:val="en-US"/>
        </w:rPr>
        <w:t xml:space="preserve">. </w:t>
      </w:r>
      <w:r w:rsidRPr="00A221E2">
        <w:rPr>
          <w:lang w:val="en-US"/>
        </w:rPr>
        <w:t xml:space="preserve">In: </w:t>
      </w:r>
      <w:proofErr w:type="spellStart"/>
      <w:r w:rsidRPr="00A221E2">
        <w:rPr>
          <w:lang w:val="en-US"/>
        </w:rPr>
        <w:t>Kubitzki</w:t>
      </w:r>
      <w:proofErr w:type="spellEnd"/>
      <w:r w:rsidRPr="00A221E2">
        <w:rPr>
          <w:lang w:val="en-US"/>
        </w:rPr>
        <w:t xml:space="preserve"> K (ed) Flowering plants. </w:t>
      </w:r>
      <w:proofErr w:type="spellStart"/>
      <w:r w:rsidRPr="00E21F8B">
        <w:t>Eudicots</w:t>
      </w:r>
      <w:proofErr w:type="spellEnd"/>
      <w:r w:rsidRPr="00E21F8B">
        <w:t xml:space="preserve"> Sapindales, Cucurbitales, </w:t>
      </w:r>
      <w:proofErr w:type="spellStart"/>
      <w:r w:rsidRPr="00E21F8B">
        <w:t>Myrtales</w:t>
      </w:r>
      <w:proofErr w:type="spellEnd"/>
      <w:r w:rsidRPr="00E21F8B">
        <w:t xml:space="preserve">. </w:t>
      </w:r>
      <w:r w:rsidRPr="00CA08D8">
        <w:rPr>
          <w:b/>
          <w:bCs/>
        </w:rPr>
        <w:t>Editora Springer</w:t>
      </w:r>
      <w:r>
        <w:t>,</w:t>
      </w:r>
      <w:r w:rsidRPr="00DD12E6">
        <w:t xml:space="preserve"> p.7-50</w:t>
      </w:r>
      <w:r>
        <w:t>, 2011</w:t>
      </w:r>
      <w:r w:rsidRPr="00DD12E6">
        <w:t>.</w:t>
      </w:r>
    </w:p>
    <w:p w14:paraId="6AF84789" w14:textId="77777777" w:rsidR="00322BD5" w:rsidRDefault="00322BD5">
      <w:pPr>
        <w:widowControl/>
        <w:jc w:val="both"/>
      </w:pPr>
    </w:p>
    <w:p w14:paraId="25C66C4F" w14:textId="51DD4CAD" w:rsidR="00322BD5" w:rsidRDefault="00322BD5">
      <w:pPr>
        <w:widowControl/>
        <w:jc w:val="both"/>
      </w:pPr>
      <w:r>
        <w:t xml:space="preserve">SARAIVA, A. M. </w:t>
      </w:r>
      <w:r w:rsidRPr="000A6128">
        <w:rPr>
          <w:i/>
          <w:iCs/>
        </w:rPr>
        <w:t>et al</w:t>
      </w:r>
      <w:r>
        <w:t xml:space="preserve">. Atividade antimicrobiana de polifenóis isolados das folhas de </w:t>
      </w:r>
      <w:proofErr w:type="spellStart"/>
      <w:r w:rsidRPr="000A6128">
        <w:rPr>
          <w:i/>
          <w:iCs/>
        </w:rPr>
        <w:t>Schinopsis</w:t>
      </w:r>
      <w:proofErr w:type="spellEnd"/>
      <w:r w:rsidRPr="000A6128">
        <w:rPr>
          <w:i/>
          <w:iCs/>
        </w:rPr>
        <w:t xml:space="preserve"> brasiliensis</w:t>
      </w:r>
      <w:r>
        <w:t xml:space="preserve"> (</w:t>
      </w:r>
      <w:proofErr w:type="spellStart"/>
      <w:r>
        <w:t>Engl</w:t>
      </w:r>
      <w:proofErr w:type="spellEnd"/>
      <w:r>
        <w:t xml:space="preserve">.) guiado por </w:t>
      </w:r>
      <w:proofErr w:type="spellStart"/>
      <w:r>
        <w:t>bioautografia</w:t>
      </w:r>
      <w:proofErr w:type="spellEnd"/>
      <w:r>
        <w:t xml:space="preserve">. </w:t>
      </w:r>
      <w:r w:rsidRPr="000A6128">
        <w:rPr>
          <w:b/>
          <w:bCs/>
        </w:rPr>
        <w:t>Revista Fitos</w:t>
      </w:r>
      <w:r>
        <w:t>, v. 14, n. 01, p. 10–25, 31 mar. 2020.</w:t>
      </w:r>
    </w:p>
    <w:p w14:paraId="31D37712" w14:textId="77777777" w:rsidR="00322BD5" w:rsidRDefault="00322BD5">
      <w:pPr>
        <w:widowControl/>
        <w:jc w:val="both"/>
      </w:pPr>
    </w:p>
    <w:p w14:paraId="4835E93E" w14:textId="188BA86F" w:rsidR="00322BD5" w:rsidRPr="00E21F8B" w:rsidRDefault="00322BD5" w:rsidP="00A920B7">
      <w:pPr>
        <w:widowControl/>
        <w:jc w:val="both"/>
        <w:rPr>
          <w:sz w:val="20"/>
          <w:szCs w:val="20"/>
          <w:lang w:val="en-US"/>
        </w:rPr>
      </w:pPr>
      <w:r w:rsidRPr="00A920B7">
        <w:rPr>
          <w:sz w:val="20"/>
          <w:szCs w:val="20"/>
        </w:rPr>
        <w:t>SILVA, R</w:t>
      </w:r>
      <w:r>
        <w:rPr>
          <w:sz w:val="20"/>
          <w:szCs w:val="20"/>
        </w:rPr>
        <w:t>.</w:t>
      </w:r>
      <w:r w:rsidRPr="00A920B7">
        <w:rPr>
          <w:sz w:val="20"/>
          <w:szCs w:val="20"/>
        </w:rPr>
        <w:t xml:space="preserve"> P</w:t>
      </w:r>
      <w:r>
        <w:rPr>
          <w:sz w:val="20"/>
          <w:szCs w:val="20"/>
        </w:rPr>
        <w:t xml:space="preserve">.; </w:t>
      </w:r>
      <w:r w:rsidRPr="00A920B7">
        <w:rPr>
          <w:sz w:val="20"/>
          <w:szCs w:val="20"/>
        </w:rPr>
        <w:t>CARELI</w:t>
      </w:r>
      <w:r>
        <w:rPr>
          <w:sz w:val="20"/>
          <w:szCs w:val="20"/>
        </w:rPr>
        <w:t xml:space="preserve">, R. T.; </w:t>
      </w:r>
      <w:r w:rsidRPr="00A920B7">
        <w:rPr>
          <w:sz w:val="20"/>
          <w:szCs w:val="20"/>
        </w:rPr>
        <w:t>RIBEIRO</w:t>
      </w:r>
      <w:r>
        <w:rPr>
          <w:sz w:val="20"/>
          <w:szCs w:val="20"/>
        </w:rPr>
        <w:t>, I. C. O.; MENDES, F. P. E.</w:t>
      </w:r>
      <w:r w:rsidRPr="00A920B7">
        <w:rPr>
          <w:sz w:val="20"/>
          <w:szCs w:val="20"/>
        </w:rPr>
        <w:t>; DUARTE</w:t>
      </w:r>
      <w:r>
        <w:rPr>
          <w:sz w:val="20"/>
          <w:szCs w:val="20"/>
        </w:rPr>
        <w:t xml:space="preserve">, E. R. </w:t>
      </w:r>
      <w:r w:rsidRPr="00A920B7">
        <w:rPr>
          <w:sz w:val="20"/>
          <w:szCs w:val="20"/>
        </w:rPr>
        <w:t xml:space="preserve">Susceptibilidade de extratos vegetais de </w:t>
      </w:r>
      <w:proofErr w:type="spellStart"/>
      <w:r w:rsidRPr="00A920B7">
        <w:rPr>
          <w:i/>
          <w:iCs/>
          <w:sz w:val="20"/>
          <w:szCs w:val="20"/>
        </w:rPr>
        <w:t>Schinopsis</w:t>
      </w:r>
      <w:proofErr w:type="spellEnd"/>
      <w:r w:rsidRPr="00A920B7">
        <w:rPr>
          <w:i/>
          <w:iCs/>
          <w:sz w:val="20"/>
          <w:szCs w:val="20"/>
        </w:rPr>
        <w:t xml:space="preserve"> brasiliensis</w:t>
      </w:r>
      <w:r w:rsidRPr="00A920B7">
        <w:rPr>
          <w:sz w:val="20"/>
          <w:szCs w:val="20"/>
        </w:rPr>
        <w:t xml:space="preserve"> </w:t>
      </w:r>
      <w:proofErr w:type="spellStart"/>
      <w:r w:rsidRPr="00A920B7">
        <w:rPr>
          <w:sz w:val="20"/>
          <w:szCs w:val="20"/>
        </w:rPr>
        <w:t>Engl</w:t>
      </w:r>
      <w:proofErr w:type="spellEnd"/>
      <w:r w:rsidRPr="00A920B7">
        <w:rPr>
          <w:sz w:val="20"/>
          <w:szCs w:val="20"/>
        </w:rPr>
        <w:t>. frente a Pseudomonas spp. In: VIEIRA,</w:t>
      </w:r>
      <w:r>
        <w:rPr>
          <w:sz w:val="20"/>
          <w:szCs w:val="20"/>
        </w:rPr>
        <w:t xml:space="preserve"> C. R.; </w:t>
      </w:r>
      <w:r w:rsidRPr="00A920B7">
        <w:rPr>
          <w:sz w:val="20"/>
          <w:szCs w:val="20"/>
        </w:rPr>
        <w:t>ALVES,</w:t>
      </w:r>
      <w:r>
        <w:rPr>
          <w:sz w:val="20"/>
          <w:szCs w:val="20"/>
        </w:rPr>
        <w:t xml:space="preserve"> E. E.; </w:t>
      </w:r>
      <w:r w:rsidRPr="00A920B7">
        <w:rPr>
          <w:sz w:val="20"/>
          <w:szCs w:val="20"/>
        </w:rPr>
        <w:t>PINTO,</w:t>
      </w:r>
      <w:r>
        <w:rPr>
          <w:sz w:val="20"/>
          <w:szCs w:val="20"/>
        </w:rPr>
        <w:t xml:space="preserve"> M. S.; </w:t>
      </w:r>
      <w:r w:rsidRPr="00A920B7">
        <w:rPr>
          <w:sz w:val="20"/>
          <w:szCs w:val="20"/>
        </w:rPr>
        <w:t>OLIVEIRA</w:t>
      </w:r>
      <w:r>
        <w:rPr>
          <w:sz w:val="20"/>
          <w:szCs w:val="20"/>
        </w:rPr>
        <w:t xml:space="preserve">, N. J. F.; </w:t>
      </w:r>
      <w:r w:rsidRPr="00A920B7">
        <w:rPr>
          <w:sz w:val="20"/>
          <w:szCs w:val="20"/>
        </w:rPr>
        <w:t>CARELI</w:t>
      </w:r>
      <w:r>
        <w:rPr>
          <w:sz w:val="20"/>
          <w:szCs w:val="20"/>
        </w:rPr>
        <w:t>, R. T.</w:t>
      </w:r>
      <w:r w:rsidRPr="00A920B7">
        <w:rPr>
          <w:sz w:val="20"/>
          <w:szCs w:val="20"/>
        </w:rPr>
        <w:t xml:space="preserve"> </w:t>
      </w:r>
      <w:r w:rsidRPr="00C43E21">
        <w:rPr>
          <w:b/>
          <w:bCs/>
          <w:sz w:val="20"/>
          <w:szCs w:val="20"/>
        </w:rPr>
        <w:t>III Simpósio de Engenharia de Alimentos – SIMEALI</w:t>
      </w:r>
      <w:r w:rsidRPr="00A920B7">
        <w:rPr>
          <w:sz w:val="20"/>
          <w:szCs w:val="20"/>
        </w:rPr>
        <w:t xml:space="preserve">: interdisciplinaridade e inovação na Engenharia de Alimentos. </w:t>
      </w:r>
      <w:r w:rsidRPr="00E21F8B">
        <w:rPr>
          <w:sz w:val="20"/>
          <w:szCs w:val="20"/>
          <w:lang w:val="en-US"/>
        </w:rPr>
        <w:t xml:space="preserve">Montes Claros: ICA/UFMG, 2019, 1299 p. </w:t>
      </w:r>
    </w:p>
    <w:p w14:paraId="40C97B52" w14:textId="77777777" w:rsidR="00322BD5" w:rsidRPr="00E21F8B" w:rsidRDefault="00322BD5" w:rsidP="00A920B7">
      <w:pPr>
        <w:widowControl/>
        <w:jc w:val="both"/>
        <w:rPr>
          <w:sz w:val="20"/>
          <w:szCs w:val="20"/>
          <w:lang w:val="en-US"/>
        </w:rPr>
      </w:pPr>
    </w:p>
    <w:p w14:paraId="5741C17E" w14:textId="77777777" w:rsidR="00322BD5" w:rsidRPr="00E21F8B" w:rsidRDefault="00322BD5" w:rsidP="0039569D">
      <w:pPr>
        <w:widowControl/>
        <w:jc w:val="both"/>
        <w:rPr>
          <w:b/>
          <w:bCs/>
          <w:sz w:val="20"/>
          <w:szCs w:val="20"/>
        </w:rPr>
      </w:pPr>
      <w:r w:rsidRPr="00E21F8B">
        <w:rPr>
          <w:sz w:val="20"/>
          <w:szCs w:val="20"/>
          <w:lang w:val="en-US"/>
        </w:rPr>
        <w:t xml:space="preserve">SOUSA-BAENA. </w:t>
      </w:r>
      <w:r w:rsidRPr="0039569D">
        <w:rPr>
          <w:sz w:val="20"/>
          <w:szCs w:val="20"/>
          <w:lang w:val="en-US"/>
        </w:rPr>
        <w:t>M. S.; GARCIA, L. C.; PETERSON, A. T. Completeness of Digital Accessible Knowledge of the plants of Brazil and priorities for survey and inventory</w:t>
      </w:r>
      <w:r>
        <w:rPr>
          <w:sz w:val="20"/>
          <w:szCs w:val="20"/>
          <w:lang w:val="en-US"/>
        </w:rPr>
        <w:t xml:space="preserve">. </w:t>
      </w:r>
      <w:proofErr w:type="spellStart"/>
      <w:r w:rsidRPr="00E21F8B">
        <w:rPr>
          <w:b/>
          <w:bCs/>
          <w:sz w:val="20"/>
          <w:szCs w:val="20"/>
        </w:rPr>
        <w:t>Diversity</w:t>
      </w:r>
      <w:proofErr w:type="spellEnd"/>
      <w:r w:rsidRPr="00E21F8B">
        <w:rPr>
          <w:b/>
          <w:bCs/>
          <w:sz w:val="20"/>
          <w:szCs w:val="20"/>
        </w:rPr>
        <w:t xml:space="preserve"> </w:t>
      </w:r>
      <w:proofErr w:type="spellStart"/>
      <w:r w:rsidRPr="00E21F8B">
        <w:rPr>
          <w:b/>
          <w:bCs/>
          <w:sz w:val="20"/>
          <w:szCs w:val="20"/>
        </w:rPr>
        <w:t>and</w:t>
      </w:r>
      <w:proofErr w:type="spellEnd"/>
      <w:r w:rsidRPr="00E21F8B">
        <w:rPr>
          <w:b/>
          <w:bCs/>
          <w:sz w:val="20"/>
          <w:szCs w:val="20"/>
        </w:rPr>
        <w:t xml:space="preserve"> </w:t>
      </w:r>
      <w:proofErr w:type="spellStart"/>
      <w:r w:rsidRPr="00E21F8B">
        <w:rPr>
          <w:b/>
          <w:bCs/>
          <w:sz w:val="20"/>
          <w:szCs w:val="20"/>
        </w:rPr>
        <w:t>Distributions</w:t>
      </w:r>
      <w:proofErr w:type="spellEnd"/>
      <w:r w:rsidRPr="00E21F8B">
        <w:rPr>
          <w:b/>
          <w:bCs/>
          <w:sz w:val="20"/>
          <w:szCs w:val="20"/>
        </w:rPr>
        <w:t xml:space="preserve">, </w:t>
      </w:r>
      <w:r w:rsidRPr="00E21F8B">
        <w:rPr>
          <w:sz w:val="20"/>
          <w:szCs w:val="20"/>
        </w:rPr>
        <w:t xml:space="preserve">v. 4, n. 4, p. 369-381, 2013. </w:t>
      </w:r>
    </w:p>
    <w:p w14:paraId="33264EE3" w14:textId="77777777" w:rsidR="00322BD5" w:rsidRPr="00980C8D" w:rsidRDefault="00322BD5">
      <w:pPr>
        <w:widowControl/>
        <w:jc w:val="both"/>
        <w:rPr>
          <w:sz w:val="20"/>
          <w:szCs w:val="20"/>
        </w:rPr>
      </w:pPr>
    </w:p>
    <w:p w14:paraId="651165A5" w14:textId="64F87CAD" w:rsidR="00C802EF" w:rsidRDefault="00980C8D" w:rsidP="006E79FC">
      <w:pPr>
        <w:widowControl/>
        <w:jc w:val="both"/>
        <w:rPr>
          <w:sz w:val="20"/>
          <w:szCs w:val="20"/>
        </w:rPr>
      </w:pPr>
      <w:r w:rsidRPr="00980C8D">
        <w:rPr>
          <w:sz w:val="20"/>
          <w:szCs w:val="20"/>
        </w:rPr>
        <w:t>TIGRE, C. B. Silvicultura para as matas xerófilas. Fortaleza: DNOCS, 1970. 176 p. (DNOCS. Publicação, 243).</w:t>
      </w:r>
    </w:p>
    <w:sectPr w:rsidR="00C802EF" w:rsidSect="001D53B6">
      <w:headerReference w:type="even" r:id="rId9"/>
      <w:headerReference w:type="default" r:id="rId10"/>
      <w:footerReference w:type="even" r:id="rId11"/>
      <w:footerReference w:type="default" r:id="rId12"/>
      <w:headerReference w:type="first" r:id="rId13"/>
      <w:footerReference w:type="first" r:id="rId14"/>
      <w:pgSz w:w="11910" w:h="16840"/>
      <w:pgMar w:top="1909" w:right="1134" w:bottom="1134" w:left="1701" w:header="1418" w:footer="140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F5697" w14:textId="77777777" w:rsidR="008575EC" w:rsidRDefault="008575EC">
      <w:r>
        <w:separator/>
      </w:r>
    </w:p>
  </w:endnote>
  <w:endnote w:type="continuationSeparator" w:id="0">
    <w:p w14:paraId="06DD1221" w14:textId="77777777" w:rsidR="008575EC" w:rsidRDefault="00857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0D7434E8-2463-4A80-9ABB-96637A42986E}"/>
    <w:embedItalic r:id="rId2" w:fontKey="{A51BC31E-5C2E-40B7-B568-42C63C115161}"/>
  </w:font>
  <w:font w:name="Cambria">
    <w:panose1 w:val="02040503050406030204"/>
    <w:charset w:val="00"/>
    <w:family w:val="roman"/>
    <w:pitch w:val="variable"/>
    <w:sig w:usb0="E00006FF" w:usb1="420024FF" w:usb2="02000000" w:usb3="00000000" w:csb0="0000019F" w:csb1="00000000"/>
    <w:embedRegular r:id="rId3" w:fontKey="{1C7031CE-0B5F-4F15-A6DD-303E41FD3CAA}"/>
  </w:font>
  <w:font w:name="Calibri">
    <w:panose1 w:val="020F0502020204030204"/>
    <w:charset w:val="00"/>
    <w:family w:val="swiss"/>
    <w:pitch w:val="variable"/>
    <w:sig w:usb0="E4002EFF" w:usb1="C200247B" w:usb2="00000009" w:usb3="00000000" w:csb0="000001FF" w:csb1="00000000"/>
    <w:embedRegular r:id="rId4" w:fontKey="{0C6A7F11-F90C-4F47-A599-EBD8833AF9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C5F28" w14:textId="77777777" w:rsidR="00B84A84" w:rsidRDefault="00B84A8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48DE7" w14:textId="77777777" w:rsidR="00C802EF" w:rsidRDefault="00C802EF">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9AC21" w14:textId="77777777" w:rsidR="00B84A84" w:rsidRDefault="00B84A8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FC1E4" w14:textId="77777777" w:rsidR="008575EC" w:rsidRDefault="008575EC">
      <w:r>
        <w:separator/>
      </w:r>
    </w:p>
  </w:footnote>
  <w:footnote w:type="continuationSeparator" w:id="0">
    <w:p w14:paraId="3F675B06" w14:textId="77777777" w:rsidR="008575EC" w:rsidRDefault="00857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133B" w14:textId="77777777" w:rsidR="00B84A84" w:rsidRDefault="00B84A8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9D3F6" w14:textId="77777777" w:rsidR="00B84A84" w:rsidRDefault="00B84A8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7E4B" w14:textId="4FDC83D4" w:rsidR="001D53B6" w:rsidRDefault="001D53B6" w:rsidP="00E80E55">
    <w:pPr>
      <w:pStyle w:val="Cabealho"/>
      <w:jc w:val="center"/>
    </w:pPr>
    <w:r>
      <w:rPr>
        <w:noProof/>
      </w:rPr>
      <w:drawing>
        <wp:inline distT="0" distB="0" distL="0" distR="0" wp14:anchorId="59BA49C9" wp14:editId="39359AFE">
          <wp:extent cx="5274310" cy="791210"/>
          <wp:effectExtent l="0" t="0" r="0" b="0"/>
          <wp:docPr id="711750090" name="Imagem 1"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5511" name="Imagem 1" descr="Desenho de personagem de desenho animad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5274310" cy="7912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F1F18"/>
    <w:multiLevelType w:val="multilevel"/>
    <w:tmpl w:val="1756C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10690A"/>
    <w:multiLevelType w:val="hybridMultilevel"/>
    <w:tmpl w:val="F73C5A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7731667F"/>
    <w:multiLevelType w:val="multilevel"/>
    <w:tmpl w:val="DD5CC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FCA4FB1"/>
    <w:multiLevelType w:val="multilevel"/>
    <w:tmpl w:val="18E8FBE8"/>
    <w:lvl w:ilvl="0">
      <w:start w:val="1"/>
      <w:numFmt w:val="bullet"/>
      <w:lvlText w:val="●"/>
      <w:lvlJc w:val="left"/>
      <w:pPr>
        <w:ind w:left="1429" w:hanging="360"/>
      </w:pPr>
      <w:rPr>
        <w:u w:val="none"/>
      </w:rPr>
    </w:lvl>
    <w:lvl w:ilvl="1">
      <w:start w:val="1"/>
      <w:numFmt w:val="bullet"/>
      <w:lvlText w:val="o"/>
      <w:lvlJc w:val="left"/>
      <w:pPr>
        <w:ind w:left="2149" w:hanging="360"/>
      </w:pPr>
      <w:rPr>
        <w:u w:val="none"/>
      </w:rPr>
    </w:lvl>
    <w:lvl w:ilvl="2">
      <w:start w:val="1"/>
      <w:numFmt w:val="bullet"/>
      <w:lvlText w:val="▪"/>
      <w:lvlJc w:val="left"/>
      <w:pPr>
        <w:ind w:left="2869" w:hanging="360"/>
      </w:pPr>
      <w:rPr>
        <w:u w:val="none"/>
      </w:rPr>
    </w:lvl>
    <w:lvl w:ilvl="3">
      <w:start w:val="1"/>
      <w:numFmt w:val="bullet"/>
      <w:lvlText w:val="●"/>
      <w:lvlJc w:val="left"/>
      <w:pPr>
        <w:ind w:left="3589" w:hanging="360"/>
      </w:pPr>
      <w:rPr>
        <w:u w:val="none"/>
      </w:rPr>
    </w:lvl>
    <w:lvl w:ilvl="4">
      <w:start w:val="1"/>
      <w:numFmt w:val="bullet"/>
      <w:lvlText w:val="o"/>
      <w:lvlJc w:val="left"/>
      <w:pPr>
        <w:ind w:left="4309" w:hanging="360"/>
      </w:pPr>
      <w:rPr>
        <w:u w:val="none"/>
      </w:rPr>
    </w:lvl>
    <w:lvl w:ilvl="5">
      <w:start w:val="1"/>
      <w:numFmt w:val="bullet"/>
      <w:lvlText w:val="▪"/>
      <w:lvlJc w:val="left"/>
      <w:pPr>
        <w:ind w:left="5029" w:hanging="360"/>
      </w:pPr>
      <w:rPr>
        <w:u w:val="none"/>
      </w:rPr>
    </w:lvl>
    <w:lvl w:ilvl="6">
      <w:start w:val="1"/>
      <w:numFmt w:val="bullet"/>
      <w:lvlText w:val="●"/>
      <w:lvlJc w:val="left"/>
      <w:pPr>
        <w:ind w:left="5749" w:hanging="360"/>
      </w:pPr>
      <w:rPr>
        <w:u w:val="none"/>
      </w:rPr>
    </w:lvl>
    <w:lvl w:ilvl="7">
      <w:start w:val="1"/>
      <w:numFmt w:val="bullet"/>
      <w:lvlText w:val="o"/>
      <w:lvlJc w:val="left"/>
      <w:pPr>
        <w:ind w:left="6469" w:hanging="360"/>
      </w:pPr>
      <w:rPr>
        <w:u w:val="none"/>
      </w:rPr>
    </w:lvl>
    <w:lvl w:ilvl="8">
      <w:start w:val="1"/>
      <w:numFmt w:val="bullet"/>
      <w:lvlText w:val="▪"/>
      <w:lvlJc w:val="left"/>
      <w:pPr>
        <w:ind w:left="7189" w:hanging="360"/>
      </w:pPr>
      <w:rPr>
        <w:u w:val="no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2EF"/>
    <w:rsid w:val="000A6128"/>
    <w:rsid w:val="000C0E2B"/>
    <w:rsid w:val="000C764B"/>
    <w:rsid w:val="0013127E"/>
    <w:rsid w:val="00172CEB"/>
    <w:rsid w:val="00184D2A"/>
    <w:rsid w:val="00187132"/>
    <w:rsid w:val="001A1396"/>
    <w:rsid w:val="001A7209"/>
    <w:rsid w:val="001B01CF"/>
    <w:rsid w:val="001C17CB"/>
    <w:rsid w:val="001D53B6"/>
    <w:rsid w:val="00200D51"/>
    <w:rsid w:val="00256637"/>
    <w:rsid w:val="002E7B37"/>
    <w:rsid w:val="00322BD5"/>
    <w:rsid w:val="0033715D"/>
    <w:rsid w:val="003444E0"/>
    <w:rsid w:val="0039569D"/>
    <w:rsid w:val="003C1110"/>
    <w:rsid w:val="003C1AB8"/>
    <w:rsid w:val="00411E40"/>
    <w:rsid w:val="0047144F"/>
    <w:rsid w:val="004A24FB"/>
    <w:rsid w:val="004F0ACF"/>
    <w:rsid w:val="00583337"/>
    <w:rsid w:val="00590182"/>
    <w:rsid w:val="005925B4"/>
    <w:rsid w:val="005B5AC5"/>
    <w:rsid w:val="005D0A6C"/>
    <w:rsid w:val="005F7858"/>
    <w:rsid w:val="005F7978"/>
    <w:rsid w:val="006A625B"/>
    <w:rsid w:val="006E6907"/>
    <w:rsid w:val="006E79FC"/>
    <w:rsid w:val="00762CA4"/>
    <w:rsid w:val="007660C5"/>
    <w:rsid w:val="0079562D"/>
    <w:rsid w:val="007E5249"/>
    <w:rsid w:val="00845BA2"/>
    <w:rsid w:val="00850EF2"/>
    <w:rsid w:val="008575EC"/>
    <w:rsid w:val="008C0C58"/>
    <w:rsid w:val="008D42C4"/>
    <w:rsid w:val="00955255"/>
    <w:rsid w:val="00980C8D"/>
    <w:rsid w:val="0098586A"/>
    <w:rsid w:val="00987143"/>
    <w:rsid w:val="00995343"/>
    <w:rsid w:val="009A2411"/>
    <w:rsid w:val="009B6C5F"/>
    <w:rsid w:val="009C7B0D"/>
    <w:rsid w:val="009E5872"/>
    <w:rsid w:val="00A00CE5"/>
    <w:rsid w:val="00A221E2"/>
    <w:rsid w:val="00A22A4B"/>
    <w:rsid w:val="00A769C8"/>
    <w:rsid w:val="00A920B7"/>
    <w:rsid w:val="00AD6104"/>
    <w:rsid w:val="00B20EAE"/>
    <w:rsid w:val="00B471FE"/>
    <w:rsid w:val="00B5601D"/>
    <w:rsid w:val="00B60405"/>
    <w:rsid w:val="00B7261B"/>
    <w:rsid w:val="00B84A84"/>
    <w:rsid w:val="00BA40F3"/>
    <w:rsid w:val="00BD3FD6"/>
    <w:rsid w:val="00C119C2"/>
    <w:rsid w:val="00C43E21"/>
    <w:rsid w:val="00C734BD"/>
    <w:rsid w:val="00C802EF"/>
    <w:rsid w:val="00C86516"/>
    <w:rsid w:val="00CA08D8"/>
    <w:rsid w:val="00CE4EB7"/>
    <w:rsid w:val="00D264E5"/>
    <w:rsid w:val="00D77B10"/>
    <w:rsid w:val="00D97DF1"/>
    <w:rsid w:val="00DB6C9A"/>
    <w:rsid w:val="00DD12E6"/>
    <w:rsid w:val="00E21F8B"/>
    <w:rsid w:val="00E41B1C"/>
    <w:rsid w:val="00E5343D"/>
    <w:rsid w:val="00E74014"/>
    <w:rsid w:val="00E80E55"/>
    <w:rsid w:val="00EB03D0"/>
    <w:rsid w:val="00EB2091"/>
    <w:rsid w:val="00EF2AF3"/>
    <w:rsid w:val="00F56AB1"/>
    <w:rsid w:val="00F56EB1"/>
    <w:rsid w:val="00F65F27"/>
    <w:rsid w:val="00F87C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72D52"/>
  <w15:docId w15:val="{E3AC5C25-5576-418B-909A-33A00F576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pt-BR"/>
    </w:rPr>
  </w:style>
  <w:style w:type="paragraph" w:styleId="Ttulo1">
    <w:name w:val="heading 1"/>
    <w:basedOn w:val="Normal"/>
    <w:uiPriority w:val="9"/>
    <w:qFormat/>
    <w:pPr>
      <w:spacing w:before="18"/>
      <w:ind w:left="10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973" w:hanging="355"/>
    </w:pPr>
  </w:style>
  <w:style w:type="paragraph" w:customStyle="1" w:styleId="TableParagraph">
    <w:name w:val="Table Paragraph"/>
    <w:basedOn w:val="Normal"/>
    <w:uiPriority w:val="1"/>
    <w:qFormat/>
    <w:pPr>
      <w:ind w:left="108"/>
      <w:jc w:val="both"/>
    </w:pPr>
  </w:style>
  <w:style w:type="paragraph" w:styleId="Cabealho">
    <w:name w:val="header"/>
    <w:basedOn w:val="Normal"/>
    <w:link w:val="CabealhoChar"/>
    <w:uiPriority w:val="99"/>
    <w:unhideWhenUsed/>
    <w:rsid w:val="00324625"/>
    <w:pPr>
      <w:tabs>
        <w:tab w:val="center" w:pos="4252"/>
        <w:tab w:val="right" w:pos="8504"/>
      </w:tabs>
    </w:pPr>
  </w:style>
  <w:style w:type="character" w:customStyle="1" w:styleId="CabealhoChar">
    <w:name w:val="Cabeçalho Char"/>
    <w:basedOn w:val="Fontepargpadro"/>
    <w:link w:val="Cabealho"/>
    <w:uiPriority w:val="99"/>
    <w:rsid w:val="00324625"/>
    <w:rPr>
      <w:rFonts w:ascii="Times New Roman" w:eastAsia="Times New Roman" w:hAnsi="Times New Roman" w:cs="Times New Roman"/>
      <w:lang w:val="pt-BR" w:eastAsia="pt-BR" w:bidi="pt-BR"/>
    </w:rPr>
  </w:style>
  <w:style w:type="paragraph" w:styleId="Rodap">
    <w:name w:val="footer"/>
    <w:basedOn w:val="Normal"/>
    <w:link w:val="RodapChar"/>
    <w:uiPriority w:val="99"/>
    <w:unhideWhenUsed/>
    <w:rsid w:val="00324625"/>
    <w:pPr>
      <w:tabs>
        <w:tab w:val="center" w:pos="4252"/>
        <w:tab w:val="right" w:pos="8504"/>
      </w:tabs>
    </w:pPr>
  </w:style>
  <w:style w:type="character" w:customStyle="1" w:styleId="RodapChar">
    <w:name w:val="Rodapé Char"/>
    <w:basedOn w:val="Fontepargpadro"/>
    <w:link w:val="Rodap"/>
    <w:uiPriority w:val="99"/>
    <w:rsid w:val="00324625"/>
    <w:rPr>
      <w:rFonts w:ascii="Times New Roman" w:eastAsia="Times New Roman" w:hAnsi="Times New Roman" w:cs="Times New Roman"/>
      <w:lang w:val="pt-BR" w:eastAsia="pt-BR" w:bidi="pt-BR"/>
    </w:rPr>
  </w:style>
  <w:style w:type="paragraph" w:styleId="NormalWeb">
    <w:name w:val="Normal (Web)"/>
    <w:basedOn w:val="Normal"/>
    <w:uiPriority w:val="99"/>
    <w:rsid w:val="00832A03"/>
    <w:pPr>
      <w:widowControl/>
      <w:suppressAutoHyphens/>
      <w:spacing w:before="100" w:after="119"/>
    </w:pPr>
    <w:rPr>
      <w:sz w:val="24"/>
      <w:szCs w:val="24"/>
      <w:lang w:val="en-US" w:eastAsia="ar-SA" w:bidi="ar-SA"/>
    </w:rPr>
  </w:style>
  <w:style w:type="character" w:styleId="nfase">
    <w:name w:val="Emphasis"/>
    <w:uiPriority w:val="20"/>
    <w:qFormat/>
    <w:rsid w:val="00832A03"/>
    <w:rPr>
      <w:i/>
      <w:iCs/>
    </w:rPr>
  </w:style>
  <w:style w:type="character" w:styleId="Hyperlink">
    <w:name w:val="Hyperlink"/>
    <w:basedOn w:val="Fontepargpadro"/>
    <w:uiPriority w:val="99"/>
    <w:unhideWhenUsed/>
    <w:rsid w:val="00085E2B"/>
    <w:rPr>
      <w:color w:val="0000FF"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08" w:type="dxa"/>
        <w:right w:w="108" w:type="dxa"/>
      </w:tblCellMar>
    </w:tblPr>
  </w:style>
  <w:style w:type="paragraph" w:styleId="Reviso">
    <w:name w:val="Revision"/>
    <w:hidden/>
    <w:uiPriority w:val="99"/>
    <w:semiHidden/>
    <w:rsid w:val="00B84A84"/>
    <w:pPr>
      <w:widowControl/>
    </w:pPr>
    <w:rPr>
      <w:lang w:bidi="pt-BR"/>
    </w:rPr>
  </w:style>
  <w:style w:type="character" w:styleId="Forte">
    <w:name w:val="Strong"/>
    <w:basedOn w:val="Fontepargpadro"/>
    <w:uiPriority w:val="22"/>
    <w:qFormat/>
    <w:rsid w:val="00995343"/>
    <w:rPr>
      <w:b/>
      <w:bCs/>
    </w:rPr>
  </w:style>
  <w:style w:type="character" w:styleId="Refdecomentrio">
    <w:name w:val="annotation reference"/>
    <w:basedOn w:val="Fontepargpadro"/>
    <w:uiPriority w:val="99"/>
    <w:semiHidden/>
    <w:unhideWhenUsed/>
    <w:rsid w:val="00DD12E6"/>
    <w:rPr>
      <w:sz w:val="16"/>
      <w:szCs w:val="16"/>
    </w:rPr>
  </w:style>
  <w:style w:type="paragraph" w:styleId="Textodecomentrio">
    <w:name w:val="annotation text"/>
    <w:basedOn w:val="Normal"/>
    <w:link w:val="TextodecomentrioChar"/>
    <w:uiPriority w:val="99"/>
    <w:semiHidden/>
    <w:unhideWhenUsed/>
    <w:rsid w:val="00DD12E6"/>
    <w:rPr>
      <w:sz w:val="20"/>
      <w:szCs w:val="20"/>
    </w:rPr>
  </w:style>
  <w:style w:type="character" w:customStyle="1" w:styleId="TextodecomentrioChar">
    <w:name w:val="Texto de comentário Char"/>
    <w:basedOn w:val="Fontepargpadro"/>
    <w:link w:val="Textodecomentrio"/>
    <w:uiPriority w:val="99"/>
    <w:semiHidden/>
    <w:rsid w:val="00DD12E6"/>
    <w:rPr>
      <w:sz w:val="20"/>
      <w:szCs w:val="20"/>
      <w:lang w:bidi="pt-BR"/>
    </w:rPr>
  </w:style>
  <w:style w:type="paragraph" w:styleId="Assuntodocomentrio">
    <w:name w:val="annotation subject"/>
    <w:basedOn w:val="Textodecomentrio"/>
    <w:next w:val="Textodecomentrio"/>
    <w:link w:val="AssuntodocomentrioChar"/>
    <w:uiPriority w:val="99"/>
    <w:semiHidden/>
    <w:unhideWhenUsed/>
    <w:rsid w:val="00DD12E6"/>
    <w:rPr>
      <w:b/>
      <w:bCs/>
    </w:rPr>
  </w:style>
  <w:style w:type="character" w:customStyle="1" w:styleId="AssuntodocomentrioChar">
    <w:name w:val="Assunto do comentário Char"/>
    <w:basedOn w:val="TextodecomentrioChar"/>
    <w:link w:val="Assuntodocomentrio"/>
    <w:uiPriority w:val="99"/>
    <w:semiHidden/>
    <w:rsid w:val="00DD12E6"/>
    <w:rPr>
      <w:b/>
      <w:bCs/>
      <w:sz w:val="20"/>
      <w:szCs w:val="20"/>
      <w:lang w:bidi="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152653">
      <w:bodyDiv w:val="1"/>
      <w:marLeft w:val="0"/>
      <w:marRight w:val="0"/>
      <w:marTop w:val="0"/>
      <w:marBottom w:val="0"/>
      <w:divBdr>
        <w:top w:val="none" w:sz="0" w:space="0" w:color="auto"/>
        <w:left w:val="none" w:sz="0" w:space="0" w:color="auto"/>
        <w:bottom w:val="none" w:sz="0" w:space="0" w:color="auto"/>
        <w:right w:val="none" w:sz="0" w:space="0" w:color="auto"/>
      </w:divBdr>
    </w:div>
    <w:div w:id="1290360354">
      <w:bodyDiv w:val="1"/>
      <w:marLeft w:val="0"/>
      <w:marRight w:val="0"/>
      <w:marTop w:val="0"/>
      <w:marBottom w:val="0"/>
      <w:divBdr>
        <w:top w:val="none" w:sz="0" w:space="0" w:color="auto"/>
        <w:left w:val="none" w:sz="0" w:space="0" w:color="auto"/>
        <w:bottom w:val="none" w:sz="0" w:space="0" w:color="auto"/>
        <w:right w:val="none" w:sz="0" w:space="0" w:color="auto"/>
      </w:divBdr>
    </w:div>
    <w:div w:id="1615480869">
      <w:bodyDiv w:val="1"/>
      <w:marLeft w:val="0"/>
      <w:marRight w:val="0"/>
      <w:marTop w:val="0"/>
      <w:marBottom w:val="0"/>
      <w:divBdr>
        <w:top w:val="none" w:sz="0" w:space="0" w:color="auto"/>
        <w:left w:val="none" w:sz="0" w:space="0" w:color="auto"/>
        <w:bottom w:val="none" w:sz="0" w:space="0" w:color="auto"/>
        <w:right w:val="none" w:sz="0" w:space="0" w:color="auto"/>
      </w:divBdr>
    </w:div>
    <w:div w:id="1841196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xwmTL3PHuczzq8VerhbFPw2dg==">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Pages>
  <Words>2350</Words>
  <Characters>12694</Characters>
  <Application>Microsoft Office Word</Application>
  <DocSecurity>0</DocSecurity>
  <Lines>105</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Liana Oliveira Costa</dc:creator>
  <cp:lastModifiedBy>Eduarda</cp:lastModifiedBy>
  <cp:revision>8</cp:revision>
  <dcterms:created xsi:type="dcterms:W3CDTF">2025-06-10T13:27:00Z</dcterms:created>
  <dcterms:modified xsi:type="dcterms:W3CDTF">2025-06-11T00:10:00Z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Microsoft® Word 2016</vt:lpwstr>
  </property>
  <property fmtid="{D5CDD505-2E9C-101B-9397-08002B2CF9AE}" pid="4" name="LastSaved">
    <vt:filetime>2019-09-16T00:00:00Z</vt:filetime>
  </property>
</Properties>
</file>