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2D69" w:rsidP="635DA2B1" w:rsidRDefault="00BE2341" w14:paraId="00000001" w14:textId="4EB14F05">
      <w:pPr>
        <w:jc w:val="center"/>
        <w:rPr>
          <w:rFonts w:ascii="Times" w:hAnsi="Times" w:eastAsia="Times" w:cs="Times"/>
          <w:b w:val="1"/>
          <w:bCs w:val="1"/>
          <w:sz w:val="24"/>
          <w:szCs w:val="24"/>
        </w:rPr>
      </w:pPr>
      <w:r w:rsidRPr="635DA2B1" w:rsidR="00BE2341">
        <w:rPr>
          <w:rFonts w:ascii="Times" w:hAnsi="Times" w:eastAsia="Times" w:cs="Times"/>
          <w:b w:val="1"/>
          <w:bCs w:val="1"/>
          <w:sz w:val="24"/>
          <w:szCs w:val="24"/>
        </w:rPr>
        <w:t>UMA PROPOSTA DE CURRÍCULO</w:t>
      </w:r>
      <w:r w:rsidRPr="635DA2B1" w:rsidR="2EAAB251">
        <w:rPr>
          <w:rFonts w:ascii="Times" w:hAnsi="Times" w:eastAsia="Times" w:cs="Times"/>
          <w:b w:val="1"/>
          <w:bCs w:val="1"/>
          <w:sz w:val="24"/>
          <w:szCs w:val="24"/>
        </w:rPr>
        <w:t>:</w:t>
      </w:r>
      <w:r w:rsidRPr="635DA2B1" w:rsidR="00BE2341">
        <w:rPr>
          <w:rFonts w:ascii="Times" w:hAnsi="Times" w:eastAsia="Times" w:cs="Times"/>
          <w:b w:val="1"/>
          <w:bCs w:val="1"/>
          <w:sz w:val="24"/>
          <w:szCs w:val="24"/>
        </w:rPr>
        <w:t xml:space="preserve"> É O ENSINO DE HISTÓRIA ATRAVÉS DA VOZ DOS BALUARTES, QUE VESTEM O MANTO AZUL E BRANCO DA PORTELA</w:t>
      </w:r>
    </w:p>
    <w:p w:rsidR="00442D69" w:rsidRDefault="00442D69" w14:paraId="00000002" w14:textId="77777777">
      <w:pPr>
        <w:jc w:val="center"/>
        <w:rPr>
          <w:rFonts w:ascii="Times" w:hAnsi="Times" w:eastAsia="Times" w:cs="Times"/>
          <w:sz w:val="24"/>
          <w:szCs w:val="24"/>
        </w:rPr>
      </w:pPr>
    </w:p>
    <w:p w:rsidR="00442D69" w:rsidRDefault="00BE2341" w14:textId="77777777" w14:paraId="00000004">
      <w:pPr>
        <w:jc w:val="right"/>
        <w:rPr>
          <w:rFonts w:ascii="Times" w:hAnsi="Times" w:eastAsia="Times" w:cs="Times"/>
          <w:sz w:val="24"/>
          <w:szCs w:val="24"/>
        </w:rPr>
      </w:pPr>
      <w:r w:rsidR="00BE2341">
        <w:rPr>
          <w:rFonts w:ascii="Times" w:hAnsi="Times" w:eastAsia="Times" w:cs="Times"/>
          <w:sz w:val="24"/>
          <w:szCs w:val="24"/>
        </w:rPr>
        <w:t>Vinícius Santos da Silva</w:t>
      </w:r>
      <w:r>
        <w:rPr>
          <w:rFonts w:ascii="Times" w:hAnsi="Times" w:eastAsia="Times" w:cs="Times"/>
          <w:sz w:val="24"/>
          <w:szCs w:val="24"/>
          <w:vertAlign w:val="superscript"/>
        </w:rPr>
        <w:footnoteReference w:id="1"/>
      </w:r>
      <w:r w:rsidR="00BE2341">
        <w:rPr>
          <w:rFonts w:ascii="Times" w:hAnsi="Times" w:eastAsia="Times" w:cs="Times"/>
          <w:sz w:val="24"/>
          <w:szCs w:val="24"/>
        </w:rPr>
        <w:t xml:space="preserve"> </w:t>
      </w:r>
    </w:p>
    <w:p w:rsidR="00442D69" w:rsidRDefault="00442D69" w14:paraId="00000005" w14:textId="77777777">
      <w:pPr>
        <w:jc w:val="right"/>
        <w:rPr>
          <w:rFonts w:ascii="Times" w:hAnsi="Times" w:eastAsia="Times" w:cs="Times"/>
          <w:sz w:val="24"/>
          <w:szCs w:val="24"/>
        </w:rPr>
      </w:pPr>
    </w:p>
    <w:p w:rsidR="00442D69" w:rsidRDefault="00442D69" w14:paraId="00000006" w14:textId="77777777">
      <w:pPr>
        <w:spacing w:line="360" w:lineRule="auto"/>
        <w:jc w:val="both"/>
        <w:rPr>
          <w:rFonts w:ascii="Times" w:hAnsi="Times" w:eastAsia="Times" w:cs="Times"/>
          <w:sz w:val="24"/>
          <w:szCs w:val="24"/>
        </w:rPr>
      </w:pPr>
    </w:p>
    <w:p w:rsidR="00442D69" w:rsidRDefault="00BE2341" w14:paraId="00000007" w14:textId="77777777">
      <w:pPr>
        <w:spacing w:line="360" w:lineRule="auto"/>
        <w:jc w:val="both"/>
        <w:rPr>
          <w:rFonts w:ascii="Times" w:hAnsi="Times" w:eastAsia="Times" w:cs="Times"/>
          <w:b/>
          <w:sz w:val="24"/>
          <w:szCs w:val="24"/>
        </w:rPr>
      </w:pPr>
      <w:r>
        <w:rPr>
          <w:rFonts w:ascii="Times" w:hAnsi="Times" w:eastAsia="Times" w:cs="Times"/>
          <w:b/>
          <w:sz w:val="24"/>
          <w:szCs w:val="24"/>
        </w:rPr>
        <w:t xml:space="preserve">Resumo: </w:t>
      </w:r>
    </w:p>
    <w:p w:rsidR="00442D69" w:rsidP="635DA2B1" w:rsidRDefault="00BE2341" w14:paraId="00000008" w14:textId="0283CA38">
      <w:pPr>
        <w:spacing w:line="360" w:lineRule="auto"/>
        <w:ind w:firstLine="720"/>
        <w:jc w:val="both"/>
        <w:rPr>
          <w:rFonts w:ascii="Times" w:hAnsi="Times" w:eastAsia="Times" w:cs="Times"/>
          <w:sz w:val="24"/>
          <w:szCs w:val="24"/>
        </w:rPr>
      </w:pPr>
      <w:r w:rsidRPr="635DA2B1" w:rsidR="00BE2341">
        <w:rPr>
          <w:rFonts w:ascii="Times" w:hAnsi="Times" w:eastAsia="Times" w:cs="Times"/>
          <w:sz w:val="24"/>
          <w:szCs w:val="24"/>
        </w:rPr>
        <w:t xml:space="preserve">O samba é um elemento fundamental para compreensão da história do Rio de Janeiro e da identidade local e nacional a ele atribuída. Sendo a velha guarda o mais nobre segmento de uma escola de samba, o samba nos ensina que os griôs são anciãos sábios que carregam o conhecimento que são passados de geração para geração. Objetivando unificar a história do samba com o ensino passado pelos nossos griôs, o presente trabalho visa traçar um panorama acerca das possibilidades do fazer educacional a partir do uso dos </w:t>
      </w:r>
      <w:r w:rsidRPr="635DA2B1" w:rsidR="00BE2341">
        <w:rPr>
          <w:rFonts w:ascii="Times" w:hAnsi="Times" w:eastAsia="Times" w:cs="Times"/>
          <w:sz w:val="24"/>
          <w:szCs w:val="24"/>
        </w:rPr>
        <w:t xml:space="preserve">saberes trazidos pela velha guarda do G.R.E.S Portela e de suas narrativas. Tendo como pano de fundo, a importância das escolas de samba, compreender-se-á como o uso dessa ferramenta implica na manutenção de difusão de saberes ancestrais e exaltadores da cultura negra </w:t>
      </w:r>
      <w:r w:rsidRPr="635DA2B1" w:rsidR="74B24F65">
        <w:rPr>
          <w:rFonts w:ascii="Times" w:hAnsi="Times" w:eastAsia="Times" w:cs="Times"/>
          <w:sz w:val="24"/>
          <w:szCs w:val="24"/>
        </w:rPr>
        <w:t>afrodescendente</w:t>
      </w:r>
      <w:r w:rsidRPr="635DA2B1" w:rsidR="00BE2341">
        <w:rPr>
          <w:rFonts w:ascii="Times" w:hAnsi="Times" w:eastAsia="Times" w:cs="Times"/>
          <w:sz w:val="24"/>
          <w:szCs w:val="24"/>
        </w:rPr>
        <w:t xml:space="preserve">. </w:t>
      </w:r>
    </w:p>
    <w:p w:rsidR="00442D69" w:rsidRDefault="00BE2341" w14:paraId="00000009" w14:textId="2258343A">
      <w:pPr>
        <w:spacing w:line="360" w:lineRule="auto"/>
        <w:jc w:val="both"/>
        <w:rPr>
          <w:rFonts w:ascii="Times" w:hAnsi="Times" w:eastAsia="Times" w:cs="Times"/>
          <w:sz w:val="24"/>
          <w:szCs w:val="24"/>
        </w:rPr>
      </w:pPr>
      <w:r w:rsidRPr="635DA2B1" w:rsidR="00BE2341">
        <w:rPr>
          <w:rFonts w:ascii="Times" w:hAnsi="Times" w:eastAsia="Times" w:cs="Times"/>
          <w:b w:val="1"/>
          <w:bCs w:val="1"/>
          <w:sz w:val="24"/>
          <w:szCs w:val="24"/>
        </w:rPr>
        <w:t>Palavras-chave:</w:t>
      </w:r>
      <w:r w:rsidRPr="635DA2B1" w:rsidR="00BE2341">
        <w:rPr>
          <w:rFonts w:ascii="Times" w:hAnsi="Times" w:eastAsia="Times" w:cs="Times"/>
          <w:sz w:val="24"/>
          <w:szCs w:val="24"/>
        </w:rPr>
        <w:t xml:space="preserve"> Samba; História; </w:t>
      </w:r>
      <w:r w:rsidRPr="635DA2B1" w:rsidR="444346A8">
        <w:rPr>
          <w:rFonts w:ascii="Times" w:hAnsi="Times" w:eastAsia="Times" w:cs="Times"/>
          <w:sz w:val="24"/>
          <w:szCs w:val="24"/>
        </w:rPr>
        <w:t>Currículo</w:t>
      </w:r>
      <w:r w:rsidRPr="635DA2B1" w:rsidR="00BE2341">
        <w:rPr>
          <w:rFonts w:ascii="Times" w:hAnsi="Times" w:eastAsia="Times" w:cs="Times"/>
          <w:sz w:val="24"/>
          <w:szCs w:val="24"/>
        </w:rPr>
        <w:t>; Negritude.</w:t>
      </w:r>
    </w:p>
    <w:p w:rsidR="00442D69" w:rsidRDefault="00442D69" w14:paraId="0000000A" w14:textId="77777777">
      <w:pPr>
        <w:spacing w:line="360" w:lineRule="auto"/>
        <w:jc w:val="both"/>
        <w:rPr>
          <w:rFonts w:ascii="Times" w:hAnsi="Times" w:eastAsia="Times" w:cs="Times"/>
          <w:sz w:val="24"/>
          <w:szCs w:val="24"/>
        </w:rPr>
      </w:pPr>
    </w:p>
    <w:p w:rsidR="00442D69" w:rsidRDefault="00BE2341" w14:paraId="0000000B" w14:textId="77777777">
      <w:pPr>
        <w:spacing w:line="360" w:lineRule="auto"/>
        <w:jc w:val="both"/>
        <w:rPr>
          <w:rFonts w:ascii="Times" w:hAnsi="Times" w:eastAsia="Times" w:cs="Times"/>
          <w:b/>
          <w:sz w:val="24"/>
          <w:szCs w:val="24"/>
        </w:rPr>
      </w:pPr>
      <w:r>
        <w:rPr>
          <w:rFonts w:ascii="Times" w:hAnsi="Times" w:eastAsia="Times" w:cs="Times"/>
          <w:b/>
          <w:sz w:val="24"/>
          <w:szCs w:val="24"/>
        </w:rPr>
        <w:t>Introdução</w:t>
      </w:r>
    </w:p>
    <w:p w:rsidR="00442D69" w:rsidRDefault="00BE2341" w14:paraId="0000000C" w14:textId="77777777">
      <w:pPr>
        <w:spacing w:line="360" w:lineRule="auto"/>
        <w:ind w:firstLine="720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 w:eastAsia="Times" w:cs="Times"/>
          <w:sz w:val="24"/>
          <w:szCs w:val="24"/>
        </w:rPr>
        <w:t>A ideia desse resumo expandido é visualizar como os saberes trazidos pelos integrantes da velha guarda do G.R.E.S Portela, podem ser úteis nas práticas pedagógicas. Através desse nobre segmento, é possível se construir e sistematizar as dinâmicas dos desfiles das escolas de samba, o papel do idoso nessa cultura é fundamental. A figura dos anciões  na cultura disseminada nas escolas de samba é essencial, é ele quem cria, guarda e passa a frente as tradições, e isso em diversas áreas da construção dos desfile</w:t>
      </w:r>
      <w:r>
        <w:rPr>
          <w:rFonts w:ascii="Times" w:hAnsi="Times" w:eastAsia="Times" w:cs="Times"/>
          <w:sz w:val="24"/>
          <w:szCs w:val="24"/>
        </w:rPr>
        <w:t xml:space="preserve">s, tornando-se a figura da referência. </w:t>
      </w:r>
    </w:p>
    <w:p w:rsidR="00442D69" w:rsidRDefault="00BE2341" w14:paraId="0000000D" w14:textId="716D9196">
      <w:pPr>
        <w:spacing w:line="360" w:lineRule="auto"/>
        <w:ind w:firstLine="720"/>
        <w:jc w:val="both"/>
        <w:rPr>
          <w:rFonts w:ascii="Times" w:hAnsi="Times" w:eastAsia="Times" w:cs="Times"/>
          <w:sz w:val="24"/>
          <w:szCs w:val="24"/>
        </w:rPr>
      </w:pPr>
      <w:r w:rsidRPr="635DA2B1" w:rsidR="00BE2341">
        <w:rPr>
          <w:rFonts w:ascii="Times" w:hAnsi="Times" w:eastAsia="Times" w:cs="Times"/>
          <w:sz w:val="24"/>
          <w:szCs w:val="24"/>
        </w:rPr>
        <w:t xml:space="preserve">Volney J. </w:t>
      </w:r>
      <w:r w:rsidRPr="635DA2B1" w:rsidR="00BE2341">
        <w:rPr>
          <w:rFonts w:ascii="Times" w:hAnsi="Times" w:eastAsia="Times" w:cs="Times"/>
          <w:sz w:val="24"/>
          <w:szCs w:val="24"/>
        </w:rPr>
        <w:t>Berkenbrock</w:t>
      </w:r>
      <w:r w:rsidRPr="635DA2B1" w:rsidR="00BE2341">
        <w:rPr>
          <w:rFonts w:ascii="Times" w:hAnsi="Times" w:eastAsia="Times" w:cs="Times"/>
          <w:sz w:val="24"/>
          <w:szCs w:val="24"/>
        </w:rPr>
        <w:t xml:space="preserve"> em seu livro “A experiência dos orixás: Um estudo sobre a experiência religiosa no candomblé” vai dizer que: “A fonte de autoridade de uma Ialorixá ou de um Babalorixá, deve ser justamente o acúmulo de conhecimentos que ele conseguiu ao longo do tempo”. Sendo o samba uma cultura genuinamente preta, que faz da identidade o nosso livro aberto, os desfiles </w:t>
      </w:r>
      <w:r w:rsidRPr="635DA2B1" w:rsidR="37EB9CFB">
        <w:rPr>
          <w:rFonts w:ascii="Times" w:hAnsi="Times" w:eastAsia="Times" w:cs="Times"/>
          <w:sz w:val="24"/>
          <w:szCs w:val="24"/>
        </w:rPr>
        <w:t>têm</w:t>
      </w:r>
      <w:r w:rsidRPr="635DA2B1" w:rsidR="00BE2341">
        <w:rPr>
          <w:rFonts w:ascii="Times" w:hAnsi="Times" w:eastAsia="Times" w:cs="Times"/>
          <w:sz w:val="24"/>
          <w:szCs w:val="24"/>
        </w:rPr>
        <w:t xml:space="preserve"> grande potencial pedagógico e educacional.</w:t>
      </w:r>
    </w:p>
    <w:p w:rsidR="00442D69" w:rsidRDefault="00442D69" w14:paraId="0000000E" w14:textId="77777777">
      <w:pPr>
        <w:spacing w:line="360" w:lineRule="auto"/>
        <w:jc w:val="both"/>
        <w:rPr>
          <w:rFonts w:ascii="Times" w:hAnsi="Times" w:eastAsia="Times" w:cs="Times"/>
          <w:sz w:val="24"/>
          <w:szCs w:val="24"/>
        </w:rPr>
      </w:pPr>
    </w:p>
    <w:p w:rsidR="00442D69" w:rsidRDefault="00BE2341" w14:paraId="0000000F" w14:textId="59B424AB">
      <w:pPr>
        <w:spacing w:line="360" w:lineRule="auto"/>
        <w:ind w:firstLine="720"/>
        <w:jc w:val="both"/>
        <w:rPr>
          <w:rFonts w:ascii="Times" w:hAnsi="Times" w:eastAsia="Times" w:cs="Times"/>
          <w:sz w:val="24"/>
          <w:szCs w:val="24"/>
        </w:rPr>
      </w:pPr>
      <w:r w:rsidRPr="635DA2B1" w:rsidR="00BE2341">
        <w:rPr>
          <w:rFonts w:ascii="Times" w:hAnsi="Times" w:eastAsia="Times" w:cs="Times"/>
          <w:sz w:val="24"/>
          <w:szCs w:val="24"/>
        </w:rPr>
        <w:t xml:space="preserve">Nesse contexto, os ensinamentos passados pelos nossos mais velhos, são aplicados no desfile, criando assim um ambiente propício à prática pedagógica, tornando-se mais uma fonte de conteúdo. </w:t>
      </w:r>
      <w:r w:rsidRPr="635DA2B1" w:rsidR="00BE2341">
        <w:rPr>
          <w:rFonts w:ascii="Times" w:hAnsi="Times" w:eastAsia="Times" w:cs="Times"/>
          <w:sz w:val="24"/>
          <w:szCs w:val="24"/>
        </w:rPr>
        <w:t>As escolas de samba tem</w:t>
      </w:r>
      <w:r w:rsidRPr="635DA2B1" w:rsidR="00BE2341">
        <w:rPr>
          <w:rFonts w:ascii="Times" w:hAnsi="Times" w:eastAsia="Times" w:cs="Times"/>
          <w:sz w:val="24"/>
          <w:szCs w:val="24"/>
        </w:rPr>
        <w:t xml:space="preserve"> a sua formação diretamente ligada</w:t>
      </w:r>
      <w:r w:rsidRPr="635DA2B1" w:rsidR="464669BA">
        <w:rPr>
          <w:rFonts w:ascii="Times" w:hAnsi="Times" w:eastAsia="Times" w:cs="Times"/>
          <w:sz w:val="24"/>
          <w:szCs w:val="24"/>
        </w:rPr>
        <w:t>s</w:t>
      </w:r>
      <w:r w:rsidRPr="635DA2B1" w:rsidR="00BE2341">
        <w:rPr>
          <w:rFonts w:ascii="Times" w:hAnsi="Times" w:eastAsia="Times" w:cs="Times"/>
          <w:sz w:val="24"/>
          <w:szCs w:val="24"/>
        </w:rPr>
        <w:t xml:space="preserve"> à diáspora africana e sua luta pela sobrevivência das formas de manifestação cultural e religiosa. Nesse espaço, nota-se que a ancestralidade africana reverencia os griôs: </w:t>
      </w:r>
    </w:p>
    <w:p w:rsidR="00442D69" w:rsidRDefault="00BE2341" w14:paraId="00000010" w14:textId="77777777">
      <w:pPr>
        <w:spacing w:line="360" w:lineRule="auto"/>
        <w:ind w:left="2267"/>
        <w:jc w:val="both"/>
        <w:rPr>
          <w:rFonts w:ascii="Times" w:hAnsi="Times" w:eastAsia="Times" w:cs="Times"/>
          <w:sz w:val="24"/>
          <w:szCs w:val="24"/>
        </w:rPr>
      </w:pPr>
      <w:r w:rsidR="00BE2341">
        <w:rPr>
          <w:rFonts w:ascii="Times" w:hAnsi="Times" w:eastAsia="Times" w:cs="Times"/>
          <w:sz w:val="20"/>
          <w:szCs w:val="20"/>
        </w:rPr>
        <w:t xml:space="preserve"> “sábios anciãos, senhores do passado que guardam, de pai para filho, a história do continente africano, e mais precisamente, de a criança, olhos fixos no velho homem, não deixa de passar um detalhe sequer, é o contador de histórias, em um tom tranquilo, porém com a voz firme, devaneia... declama... recita... o livro aberto da memória.”</w:t>
      </w:r>
      <w:r>
        <w:rPr>
          <w:rFonts w:ascii="Times" w:hAnsi="Times" w:eastAsia="Times" w:cs="Times"/>
          <w:sz w:val="20"/>
          <w:szCs w:val="20"/>
          <w:vertAlign w:val="superscript"/>
        </w:rPr>
        <w:footnoteReference w:id="3"/>
      </w:r>
      <w:r w:rsidR="00BE2341">
        <w:rPr>
          <w:rFonts w:ascii="Times" w:hAnsi="Times" w:eastAsia="Times" w:cs="Times"/>
          <w:sz w:val="24"/>
          <w:szCs w:val="24"/>
        </w:rPr>
        <w:t xml:space="preserve"> </w:t>
      </w:r>
    </w:p>
    <w:p w:rsidR="00442D69" w:rsidRDefault="00BE2341" w14:paraId="00000011" w14:textId="1F837735">
      <w:pPr>
        <w:spacing w:line="360" w:lineRule="auto"/>
        <w:ind w:firstLine="720"/>
        <w:jc w:val="both"/>
        <w:rPr>
          <w:rFonts w:ascii="Times" w:hAnsi="Times" w:eastAsia="Times" w:cs="Times"/>
          <w:sz w:val="24"/>
          <w:szCs w:val="24"/>
        </w:rPr>
      </w:pPr>
      <w:r w:rsidRPr="635DA2B1" w:rsidR="00BE2341">
        <w:rPr>
          <w:rFonts w:ascii="Times" w:hAnsi="Times" w:eastAsia="Times" w:cs="Times"/>
          <w:sz w:val="24"/>
          <w:szCs w:val="24"/>
        </w:rPr>
        <w:t xml:space="preserve">Para </w:t>
      </w:r>
      <w:r w:rsidRPr="635DA2B1" w:rsidR="545E7CD7">
        <w:rPr>
          <w:rFonts w:ascii="Times" w:hAnsi="Times" w:eastAsia="Times" w:cs="Times"/>
          <w:sz w:val="24"/>
          <w:szCs w:val="24"/>
        </w:rPr>
        <w:t>eu</w:t>
      </w:r>
      <w:r w:rsidRPr="635DA2B1" w:rsidR="00BE2341">
        <w:rPr>
          <w:rFonts w:ascii="Times" w:hAnsi="Times" w:eastAsia="Times" w:cs="Times"/>
          <w:sz w:val="24"/>
          <w:szCs w:val="24"/>
        </w:rPr>
        <w:t xml:space="preserve"> que so</w:t>
      </w:r>
      <w:r w:rsidRPr="635DA2B1" w:rsidR="271FEBF7">
        <w:rPr>
          <w:rFonts w:ascii="Times" w:hAnsi="Times" w:eastAsia="Times" w:cs="Times"/>
          <w:sz w:val="24"/>
          <w:szCs w:val="24"/>
        </w:rPr>
        <w:t>u ritmista e diretor de bateria e tenho uma vivência no mundo do samba</w:t>
      </w:r>
      <w:r w:rsidRPr="635DA2B1" w:rsidR="00BE2341">
        <w:rPr>
          <w:rFonts w:ascii="Times" w:hAnsi="Times" w:eastAsia="Times" w:cs="Times"/>
          <w:sz w:val="24"/>
          <w:szCs w:val="24"/>
        </w:rPr>
        <w:t xml:space="preserve"> </w:t>
      </w:r>
      <w:r w:rsidRPr="635DA2B1" w:rsidR="00BE2341">
        <w:rPr>
          <w:rFonts w:ascii="Times" w:hAnsi="Times" w:eastAsia="Times" w:cs="Times"/>
          <w:sz w:val="24"/>
          <w:szCs w:val="24"/>
        </w:rPr>
        <w:t>a</w:t>
      </w:r>
      <w:r w:rsidRPr="635DA2B1" w:rsidR="00BE2341">
        <w:rPr>
          <w:rFonts w:ascii="Times" w:hAnsi="Times" w:eastAsia="Times" w:cs="Times"/>
          <w:sz w:val="24"/>
          <w:szCs w:val="24"/>
        </w:rPr>
        <w:t xml:space="preserve"> velha guarda é o nosso griô, pois esses senhores e senhoras de falas cansadas e mão</w:t>
      </w:r>
      <w:r w:rsidRPr="635DA2B1" w:rsidR="01806D27">
        <w:rPr>
          <w:rFonts w:ascii="Times" w:hAnsi="Times" w:eastAsia="Times" w:cs="Times"/>
          <w:sz w:val="24"/>
          <w:szCs w:val="24"/>
        </w:rPr>
        <w:t>s</w:t>
      </w:r>
      <w:r w:rsidRPr="635DA2B1" w:rsidR="00BE2341">
        <w:rPr>
          <w:rFonts w:ascii="Times" w:hAnsi="Times" w:eastAsia="Times" w:cs="Times"/>
          <w:sz w:val="24"/>
          <w:szCs w:val="24"/>
        </w:rPr>
        <w:t xml:space="preserve"> calejadas, trazem com eles aquilo que é mais valioso em uma escola de samba, a tradição! Através da velha guarda conseguimos enxergar de forma mais precisa o povo preto, um povo que desde o ventre já tem em suas veias o dom de resistir, e por isso que esse trabalho vai transitar entre o empírico e o epistemológico trazendo a importância da velha guarda da Portela para pen</w:t>
      </w:r>
      <w:r w:rsidRPr="635DA2B1" w:rsidR="00BE2341">
        <w:rPr>
          <w:rFonts w:ascii="Times" w:hAnsi="Times" w:eastAsia="Times" w:cs="Times"/>
          <w:sz w:val="24"/>
          <w:szCs w:val="24"/>
        </w:rPr>
        <w:t xml:space="preserve">sarmos em uma nova forma de se abordar o ensino de história. </w:t>
      </w:r>
    </w:p>
    <w:p w:rsidR="00442D69" w:rsidRDefault="00442D69" w14:paraId="00000012" w14:textId="77777777">
      <w:pPr>
        <w:spacing w:line="360" w:lineRule="auto"/>
        <w:jc w:val="both"/>
        <w:rPr>
          <w:rFonts w:ascii="Times" w:hAnsi="Times" w:eastAsia="Times" w:cs="Times"/>
          <w:sz w:val="24"/>
          <w:szCs w:val="24"/>
        </w:rPr>
      </w:pPr>
    </w:p>
    <w:p w:rsidR="00442D69" w:rsidRDefault="00BE2341" w14:paraId="00000013" w14:textId="77777777">
      <w:pPr>
        <w:spacing w:line="360" w:lineRule="auto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 w:eastAsia="Times" w:cs="Times"/>
          <w:b/>
          <w:sz w:val="24"/>
          <w:szCs w:val="24"/>
        </w:rPr>
        <w:t>Metodologia</w:t>
      </w:r>
    </w:p>
    <w:p w:rsidR="00442D69" w:rsidRDefault="00BE2341" w14:paraId="00000014" w14:textId="37954988">
      <w:pPr>
        <w:spacing w:line="360" w:lineRule="auto"/>
        <w:ind w:firstLine="720"/>
        <w:jc w:val="both"/>
        <w:rPr>
          <w:rFonts w:ascii="Times" w:hAnsi="Times" w:eastAsia="Times" w:cs="Times"/>
          <w:sz w:val="24"/>
          <w:szCs w:val="24"/>
        </w:rPr>
      </w:pPr>
      <w:r w:rsidR="00BE2341">
        <w:rPr>
          <w:rFonts w:ascii="Times" w:hAnsi="Times" w:eastAsia="Times" w:cs="Times"/>
          <w:sz w:val="24"/>
          <w:szCs w:val="24"/>
        </w:rPr>
        <w:t>É muito difícil não ser eloquente ao falar da Portela pela grandeza da agremiação e pelo que representa para a música popular brasileira, mas tenho a permissão para não poupar palavras ao enaltecê-la, pois Monarco me credencia a dizer que "Se for falar da Portela eu não vou terminar", com isso vem a dificuldade de sintetizar o tanto de informação obtidas através de pesquisa, conversas, cervejas e samba. Com uma forma de pesquisa que salienta o empirismo que o tema exige, algumas ciladas nos fazem perder a l</w:t>
      </w:r>
      <w:r w:rsidR="00BE2341">
        <w:rPr>
          <w:rFonts w:ascii="Times" w:hAnsi="Times" w:eastAsia="Times" w:cs="Times"/>
          <w:sz w:val="24"/>
          <w:szCs w:val="24"/>
        </w:rPr>
        <w:t xml:space="preserve">inha de pensamento, são muitas histórias, risos e lágrimas desses senhores que representam a história da música popular brasileira. O samba desde sua origem no “terreiro de </w:t>
      </w:r>
      <w:r w:rsidR="00BE2341">
        <w:rPr>
          <w:rFonts w:ascii="Times" w:hAnsi="Times" w:eastAsia="Times" w:cs="Times"/>
          <w:sz w:val="24"/>
          <w:szCs w:val="24"/>
        </w:rPr>
        <w:t>espinguela</w:t>
      </w:r>
      <w:r w:rsidR="00BE2341">
        <w:rPr>
          <w:rFonts w:ascii="Times" w:hAnsi="Times" w:eastAsia="Times" w:cs="Times"/>
          <w:sz w:val="24"/>
          <w:szCs w:val="24"/>
        </w:rPr>
        <w:t>"</w:t>
      </w:r>
      <w:r>
        <w:rPr>
          <w:rFonts w:ascii="Times" w:hAnsi="Times" w:eastAsia="Times" w:cs="Times"/>
          <w:sz w:val="24"/>
          <w:szCs w:val="24"/>
          <w:vertAlign w:val="superscript"/>
        </w:rPr>
        <w:footnoteReference w:id="4"/>
      </w:r>
      <w:r w:rsidR="00BE2341">
        <w:rPr>
          <w:rFonts w:ascii="Times" w:hAnsi="Times" w:eastAsia="Times" w:cs="Times"/>
          <w:sz w:val="24"/>
          <w:szCs w:val="24"/>
        </w:rPr>
        <w:t xml:space="preserve"> tem a sua estrutura pautada na oralidade, fazendo com que </w:t>
      </w:r>
      <w:r w:rsidR="2856F412">
        <w:rPr>
          <w:rFonts w:ascii="Times" w:hAnsi="Times" w:eastAsia="Times" w:cs="Times"/>
          <w:sz w:val="24"/>
          <w:szCs w:val="24"/>
        </w:rPr>
        <w:t xml:space="preserve">ela</w:t>
      </w:r>
      <w:r w:rsidR="00BE2341">
        <w:rPr>
          <w:rFonts w:ascii="Times" w:hAnsi="Times" w:eastAsia="Times" w:cs="Times"/>
          <w:sz w:val="24"/>
          <w:szCs w:val="24"/>
        </w:rPr>
        <w:t xml:space="preserve"> seja um fator preponderante na presente pesquisa.</w:t>
      </w:r>
    </w:p>
    <w:p w:rsidR="00442D69" w:rsidRDefault="00442D69" w14:paraId="00000015" w14:textId="77777777">
      <w:pPr>
        <w:spacing w:line="360" w:lineRule="auto"/>
        <w:jc w:val="both"/>
        <w:rPr>
          <w:rFonts w:ascii="Times" w:hAnsi="Times" w:eastAsia="Times" w:cs="Times"/>
          <w:sz w:val="24"/>
          <w:szCs w:val="24"/>
        </w:rPr>
      </w:pPr>
    </w:p>
    <w:p w:rsidR="00442D69" w:rsidRDefault="00BE2341" w14:paraId="00000016" w14:textId="77777777">
      <w:pPr>
        <w:spacing w:line="360" w:lineRule="auto"/>
        <w:ind w:firstLine="720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 w:eastAsia="Times" w:cs="Times"/>
          <w:sz w:val="24"/>
          <w:szCs w:val="24"/>
        </w:rPr>
        <w:t>Para tal, buscando os saberes da oralidade da Portela, chega-se ao segmento de grande importância e fundamento da escola: a velha guarda. Os griôs da escola de samba viveram e construíram a escola desde o princípio, viram o samba se transformar e alcançar os mais diferentes lugares. Não deixando de lado o afeto, a pesquisa entende que a vivência desses indivíduos lhes confere saberes que a academia não cria e é por esse motivo que se faz tão necessário levar esses saberes para o campo acadêmico.</w:t>
      </w:r>
    </w:p>
    <w:p w:rsidR="00442D69" w:rsidRDefault="00442D69" w14:paraId="00000017" w14:textId="77777777">
      <w:pPr>
        <w:spacing w:line="360" w:lineRule="auto"/>
        <w:jc w:val="both"/>
        <w:rPr>
          <w:rFonts w:ascii="Times" w:hAnsi="Times" w:eastAsia="Times" w:cs="Times"/>
          <w:sz w:val="24"/>
          <w:szCs w:val="24"/>
        </w:rPr>
      </w:pPr>
    </w:p>
    <w:p w:rsidR="00442D69" w:rsidRDefault="00BE2341" w14:paraId="00000018" w14:textId="77777777">
      <w:pPr>
        <w:spacing w:line="360" w:lineRule="auto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 w:eastAsia="Times" w:cs="Times"/>
          <w:b/>
          <w:sz w:val="24"/>
          <w:szCs w:val="24"/>
        </w:rPr>
        <w:t>Abordagem Teórica</w:t>
      </w:r>
    </w:p>
    <w:p w:rsidR="00442D69" w:rsidRDefault="00BE2341" w14:paraId="00000019" w14:textId="77777777">
      <w:pPr>
        <w:spacing w:line="360" w:lineRule="auto"/>
        <w:ind w:firstLine="720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 w:eastAsia="Times" w:cs="Times"/>
          <w:sz w:val="24"/>
          <w:szCs w:val="24"/>
        </w:rPr>
        <w:t>O currículo escolar é um mecanismo que conecta a vivência da organização escolar com a elaboração das práticas pedagógicas, ele também é tratado como ferramenta de alinhamento das práticas pedagógicas, debates de questões (sociais e raciais), análise de experiências passadas e projeção para ações futuras. É de suma importância o debate sobre a formação de um currículo plural e emancipatório, que trará o sentimento de pertencimento ao microuniverso escolar por todas as crianças. O Estado, através da lei 10.6</w:t>
      </w:r>
      <w:r>
        <w:rPr>
          <w:rFonts w:ascii="Times" w:hAnsi="Times" w:eastAsia="Times" w:cs="Times"/>
          <w:sz w:val="24"/>
          <w:szCs w:val="24"/>
        </w:rPr>
        <w:t xml:space="preserve">39/03, encontrou uma forma de tornar essa escola emancipatória. A lei estabelece a obrigatoriedade do ensino de História e cultura afro-brasileira dentro da grade curricular do ensino fundamental e médio, com isso o que é apresentado pelas escolas de samba passa a ser mais significativo. </w:t>
      </w:r>
    </w:p>
    <w:p w:rsidR="00442D69" w:rsidRDefault="00442D69" w14:paraId="0000001A" w14:textId="77777777">
      <w:pPr>
        <w:spacing w:line="360" w:lineRule="auto"/>
        <w:jc w:val="both"/>
        <w:rPr>
          <w:rFonts w:ascii="Times" w:hAnsi="Times" w:eastAsia="Times" w:cs="Times"/>
          <w:sz w:val="24"/>
          <w:szCs w:val="24"/>
        </w:rPr>
      </w:pPr>
    </w:p>
    <w:p w:rsidR="00442D69" w:rsidRDefault="00BE2341" w14:paraId="0000001B" w14:textId="29EFA3F3">
      <w:pPr>
        <w:spacing w:line="360" w:lineRule="auto"/>
        <w:ind w:firstLine="720"/>
        <w:jc w:val="both"/>
        <w:rPr>
          <w:rFonts w:ascii="Times" w:hAnsi="Times" w:eastAsia="Times" w:cs="Times"/>
          <w:sz w:val="24"/>
          <w:szCs w:val="24"/>
        </w:rPr>
      </w:pPr>
      <w:r w:rsidRPr="635DA2B1" w:rsidR="00BE2341">
        <w:rPr>
          <w:rFonts w:ascii="Times" w:hAnsi="Times" w:eastAsia="Times" w:cs="Times"/>
          <w:sz w:val="24"/>
          <w:szCs w:val="24"/>
        </w:rPr>
        <w:t>Partindo disso,</w:t>
      </w:r>
      <w:r w:rsidRPr="635DA2B1" w:rsidR="49263371">
        <w:rPr>
          <w:rFonts w:ascii="Times" w:hAnsi="Times" w:eastAsia="Times" w:cs="Times"/>
          <w:sz w:val="24"/>
          <w:szCs w:val="24"/>
        </w:rPr>
        <w:t xml:space="preserve"> </w:t>
      </w:r>
      <w:r w:rsidRPr="635DA2B1" w:rsidR="00BE2341">
        <w:rPr>
          <w:rFonts w:ascii="Times" w:hAnsi="Times" w:eastAsia="Times" w:cs="Times"/>
          <w:sz w:val="24"/>
          <w:szCs w:val="24"/>
        </w:rPr>
        <w:t xml:space="preserve">podemos fazer uma reflexão sobre a distância entre a epistemologia aplicada no currículo, e assim apresentar novas perspectivas de progresso metodológico a pedagogia, ao ensino e ao currículo em um olhar mais crítico e que abarque o conhecimento empírico trazido por instrumentos culturais, entre eles o samba, e aproxime a prática pedagógica e sobre isso Silva vai dizer que: </w:t>
      </w:r>
    </w:p>
    <w:p w:rsidR="00442D69" w:rsidRDefault="00BE2341" w14:paraId="0000001C" w14:textId="77777777">
      <w:pPr>
        <w:spacing w:line="360" w:lineRule="auto"/>
        <w:ind w:left="2267"/>
        <w:jc w:val="both"/>
        <w:rPr>
          <w:rFonts w:ascii="Times" w:hAnsi="Times" w:eastAsia="Times" w:cs="Times"/>
          <w:sz w:val="20"/>
          <w:szCs w:val="20"/>
        </w:rPr>
      </w:pPr>
      <w:r>
        <w:rPr>
          <w:rFonts w:ascii="Times" w:hAnsi="Times" w:eastAsia="Times" w:cs="Times"/>
          <w:sz w:val="20"/>
          <w:szCs w:val="20"/>
        </w:rPr>
        <w:t>“Não achamos possível deduzir princípios curriculares críticos ou progressistas em termos absolutos e abstratos. Ao invés disso, devemos pensar em formas e variedades de currículos críticos e progressistas, os quais surgiram e vão surgir a partir do encontro de educadores, estudantes e das outras pessoas envolvidas na educação com as situações concretas de suas lutas específicas. O que as lições da teoria, como as que resumimos acima, podem fazer é ajudar a iluminar essas múltiplas experiências, como result</w:t>
      </w:r>
      <w:r>
        <w:rPr>
          <w:rFonts w:ascii="Times" w:hAnsi="Times" w:eastAsia="Times" w:cs="Times"/>
          <w:sz w:val="20"/>
          <w:szCs w:val="20"/>
        </w:rPr>
        <w:t>ado de elaborações, também elas, de práticas educacionais passadas. É no encontro da teoria com a história que residem nossas esperanças de uma educação e de uma sociedade mais democrática”. ( Silva 1992, p.91)</w:t>
      </w:r>
    </w:p>
    <w:p w:rsidR="00442D69" w:rsidRDefault="00BE2341" w14:paraId="0000001D" w14:textId="77777777">
      <w:pPr>
        <w:spacing w:line="360" w:lineRule="auto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 w:eastAsia="Times" w:cs="Times"/>
          <w:sz w:val="24"/>
          <w:szCs w:val="24"/>
        </w:rPr>
        <w:t xml:space="preserve">   </w:t>
      </w:r>
    </w:p>
    <w:p w:rsidR="00442D69" w:rsidRDefault="00BE2341" w14:paraId="0000001E" w14:textId="79FEC667">
      <w:pPr>
        <w:spacing w:line="360" w:lineRule="auto"/>
        <w:ind w:firstLine="720"/>
        <w:jc w:val="both"/>
        <w:rPr>
          <w:rFonts w:ascii="Times" w:hAnsi="Times" w:eastAsia="Times" w:cs="Times"/>
          <w:sz w:val="24"/>
          <w:szCs w:val="24"/>
        </w:rPr>
      </w:pPr>
      <w:r w:rsidRPr="635DA2B1" w:rsidR="00BE2341">
        <w:rPr>
          <w:rFonts w:ascii="Times" w:hAnsi="Times" w:eastAsia="Times" w:cs="Times"/>
          <w:sz w:val="24"/>
          <w:szCs w:val="24"/>
        </w:rPr>
        <w:t xml:space="preserve">O antropólogo </w:t>
      </w:r>
      <w:r w:rsidRPr="635DA2B1" w:rsidR="00BE2341">
        <w:rPr>
          <w:rFonts w:ascii="Times" w:hAnsi="Times" w:eastAsia="Times" w:cs="Times"/>
          <w:sz w:val="24"/>
          <w:szCs w:val="24"/>
        </w:rPr>
        <w:t>Trouillot</w:t>
      </w:r>
      <w:r w:rsidRPr="635DA2B1" w:rsidR="00BE2341">
        <w:rPr>
          <w:rFonts w:ascii="Times" w:hAnsi="Times" w:eastAsia="Times" w:cs="Times"/>
          <w:sz w:val="24"/>
          <w:szCs w:val="24"/>
        </w:rPr>
        <w:t>, em seu livro “Silenciando o passado: poder e a produção da história” aponta para os silêncios presentes nas narrativas da História, esses silêncios desumanizam e rebaixam</w:t>
      </w:r>
      <w:r w:rsidRPr="635DA2B1" w:rsidR="4AE64A1E">
        <w:rPr>
          <w:rFonts w:ascii="Times" w:hAnsi="Times" w:eastAsia="Times" w:cs="Times"/>
          <w:sz w:val="24"/>
          <w:szCs w:val="24"/>
        </w:rPr>
        <w:t xml:space="preserve"> </w:t>
      </w:r>
      <w:r w:rsidRPr="635DA2B1" w:rsidR="00BE2341">
        <w:rPr>
          <w:rFonts w:ascii="Times" w:hAnsi="Times" w:eastAsia="Times" w:cs="Times"/>
          <w:sz w:val="24"/>
          <w:szCs w:val="24"/>
        </w:rPr>
        <w:t>grupos sociais e suas produções. Nesse tangente, o samba se apresenta como uma forma de subversão a essa lógica, visto que o ritmo popularmente conhecido é feito por pessoas negras que cantam suas vidas e a vida de seus ancestrais. O samba que chega nas áreas mais nobres da cidade, nasceu nos morros em que os “ind</w:t>
      </w:r>
      <w:r w:rsidRPr="635DA2B1" w:rsidR="00BE2341">
        <w:rPr>
          <w:rFonts w:ascii="Times" w:hAnsi="Times" w:eastAsia="Times" w:cs="Times"/>
          <w:sz w:val="24"/>
          <w:szCs w:val="24"/>
        </w:rPr>
        <w:t>esejados” socialmente lutavam para se manterem sãos numa sociedade negligente a eles. Os sambas cantados e os enredos propostos pela velha guarda do G.R.E.S Portela, são um exemplo de como os desfiles podem ser mais uma fonte de conhecimento, e tal afirmativa fica perceptível ao analisarmos o desfile da Portela no ano de 2023, onde de forma magistral a escola retratou os 100 anos do seu nascimento e em um dos trechos do seu samba enredo e do seu desfile ressalta a importância desses nobres senhores que comp</w:t>
      </w:r>
      <w:r w:rsidRPr="635DA2B1" w:rsidR="00BE2341">
        <w:rPr>
          <w:rFonts w:ascii="Times" w:hAnsi="Times" w:eastAsia="Times" w:cs="Times"/>
          <w:sz w:val="24"/>
          <w:szCs w:val="24"/>
        </w:rPr>
        <w:t>õem a velha guarda, para a música popular brasileira e a história da cidade do Rio de Janeiro.</w:t>
      </w:r>
    </w:p>
    <w:p w:rsidR="00442D69" w:rsidRDefault="00442D69" w14:paraId="0000001F" w14:textId="77777777">
      <w:pPr>
        <w:spacing w:line="360" w:lineRule="auto"/>
        <w:jc w:val="both"/>
        <w:rPr>
          <w:rFonts w:ascii="Times" w:hAnsi="Times" w:eastAsia="Times" w:cs="Times"/>
          <w:sz w:val="24"/>
          <w:szCs w:val="24"/>
        </w:rPr>
      </w:pPr>
    </w:p>
    <w:p w:rsidR="00442D69" w:rsidRDefault="00BE2341" w14:paraId="00000020" w14:textId="77777777">
      <w:pPr>
        <w:spacing w:line="360" w:lineRule="auto"/>
        <w:ind w:firstLine="720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 w:eastAsia="Times" w:cs="Times"/>
          <w:sz w:val="24"/>
          <w:szCs w:val="24"/>
        </w:rPr>
        <w:t>É importante ressaltar que o gênero musical não é desconexo com a realidade vigente, pelo contrário o samba é um excelente fio condutor para se trabalhar as diversas temporalidades na história.  A utilização do samba para contar as histórias, implica em uma (re)humanização de grupos sociais oprimidos, é devolver a voz aos que a tiveram usurpadas. Outrossim, no tangente da sala de aula, o uso dos sambas, em especial, os sambas-enredo implicam em uma aula de história mais dinâmica e palpável. O que se trata a</w:t>
      </w:r>
      <w:r>
        <w:rPr>
          <w:rFonts w:ascii="Times" w:hAnsi="Times" w:eastAsia="Times" w:cs="Times"/>
          <w:sz w:val="24"/>
          <w:szCs w:val="24"/>
        </w:rPr>
        <w:t>qui, é de um processo de ensino-aprendizagem que ultrapassa o apostilado e a ideia de educação bancária, trazendo assim uma nova possibilidade de relação docente-discentes, ao invés de usar o mesmo discurso eurocêntrico e academicista, a adoção dessa forma de educação implica em um educando se sentindo pertencente ao que está aprendendo e vendo sentindo naquele aprendizado.</w:t>
      </w:r>
    </w:p>
    <w:p w:rsidR="00442D69" w:rsidRDefault="00442D69" w14:paraId="00000021" w14:textId="77777777">
      <w:pPr>
        <w:spacing w:line="360" w:lineRule="auto"/>
        <w:jc w:val="both"/>
        <w:rPr>
          <w:rFonts w:ascii="Times" w:hAnsi="Times" w:eastAsia="Times" w:cs="Times"/>
          <w:sz w:val="24"/>
          <w:szCs w:val="24"/>
        </w:rPr>
      </w:pPr>
    </w:p>
    <w:p w:rsidR="00442D69" w:rsidRDefault="00BE2341" w14:paraId="00000022" w14:textId="77777777">
      <w:pPr>
        <w:spacing w:line="360" w:lineRule="auto"/>
        <w:jc w:val="both"/>
        <w:rPr>
          <w:rFonts w:ascii="Times" w:hAnsi="Times" w:eastAsia="Times" w:cs="Times"/>
          <w:b/>
          <w:sz w:val="24"/>
          <w:szCs w:val="24"/>
        </w:rPr>
      </w:pPr>
      <w:r>
        <w:rPr>
          <w:rFonts w:ascii="Times" w:hAnsi="Times" w:eastAsia="Times" w:cs="Times"/>
          <w:b/>
          <w:sz w:val="24"/>
          <w:szCs w:val="24"/>
        </w:rPr>
        <w:t>Conclusão</w:t>
      </w:r>
    </w:p>
    <w:p w:rsidR="00442D69" w:rsidRDefault="00BE2341" w14:paraId="00000023" w14:textId="13CA1E93">
      <w:pPr>
        <w:spacing w:line="360" w:lineRule="auto"/>
        <w:ind w:firstLine="720"/>
        <w:jc w:val="both"/>
        <w:rPr>
          <w:rFonts w:ascii="Times" w:hAnsi="Times" w:eastAsia="Times" w:cs="Times"/>
          <w:sz w:val="24"/>
          <w:szCs w:val="24"/>
        </w:rPr>
      </w:pPr>
      <w:r w:rsidRPr="635DA2B1" w:rsidR="00BE2341">
        <w:rPr>
          <w:rFonts w:ascii="Times" w:hAnsi="Times" w:eastAsia="Times" w:cs="Times"/>
          <w:sz w:val="24"/>
          <w:szCs w:val="24"/>
        </w:rPr>
        <w:t xml:space="preserve">A luz do </w:t>
      </w:r>
      <w:r w:rsidRPr="635DA2B1" w:rsidR="00BE2341">
        <w:rPr>
          <w:rFonts w:ascii="Times" w:hAnsi="Times" w:eastAsia="Times" w:cs="Times"/>
          <w:sz w:val="24"/>
          <w:szCs w:val="24"/>
        </w:rPr>
        <w:t>exposto, acredita</w:t>
      </w:r>
      <w:r w:rsidRPr="635DA2B1" w:rsidR="00BE2341">
        <w:rPr>
          <w:rFonts w:ascii="Times" w:hAnsi="Times" w:eastAsia="Times" w:cs="Times"/>
          <w:sz w:val="24"/>
          <w:szCs w:val="24"/>
        </w:rPr>
        <w:t>-se e afirma-se no resumo acerca da importância do samba e da escuta ativa e atenciosa dos saberes dos griôs da atualidade. Referenciar os nossos mais velhos é honrar com a ancestralidade que nos constitui enquanto indivíduos de uma sociedade. É de extrema importância entender que há presente em nossa sociedade uma enorme discrepância de qualidade entre o ensino público e o privado, com isso um currículo que abarque os saberes empíricos da prática social de onde os alunos estão in</w:t>
      </w:r>
      <w:r w:rsidRPr="635DA2B1" w:rsidR="00BE2341">
        <w:rPr>
          <w:rFonts w:ascii="Times" w:hAnsi="Times" w:eastAsia="Times" w:cs="Times"/>
          <w:sz w:val="24"/>
          <w:szCs w:val="24"/>
        </w:rPr>
        <w:t xml:space="preserve">seridos, funciona como uma ferramenta para reduzir essa discrepância de qualidade. </w:t>
      </w:r>
    </w:p>
    <w:p w:rsidR="00442D69" w:rsidRDefault="00BE2341" w14:paraId="00000024" w14:textId="0784137D">
      <w:pPr>
        <w:spacing w:line="360" w:lineRule="auto"/>
        <w:ind w:firstLine="720"/>
        <w:jc w:val="both"/>
        <w:rPr>
          <w:rFonts w:ascii="Times" w:hAnsi="Times" w:eastAsia="Times" w:cs="Times"/>
          <w:sz w:val="24"/>
          <w:szCs w:val="24"/>
        </w:rPr>
      </w:pPr>
      <w:r w:rsidRPr="635DA2B1" w:rsidR="00BE2341">
        <w:rPr>
          <w:rFonts w:ascii="Times" w:hAnsi="Times" w:eastAsia="Times" w:cs="Times"/>
          <w:sz w:val="24"/>
          <w:szCs w:val="24"/>
        </w:rPr>
        <w:t xml:space="preserve">Ademais, o samba como ferramenta de ensino faz-se cada vez mais necessário para a construção e consolidação de um currículo de ensino que enxergue o educando como um ser rico em vivências e saberes, em que cabe ao educador ser um facilitador e mediador entre a vivência e a teoria. </w:t>
      </w:r>
      <w:r w:rsidRPr="635DA2B1" w:rsidR="39D1CAFC">
        <w:rPr>
          <w:rFonts w:ascii="Times" w:hAnsi="Times" w:eastAsia="Times" w:cs="Times"/>
          <w:sz w:val="24"/>
          <w:szCs w:val="24"/>
        </w:rPr>
        <w:t xml:space="preserve">Para isso é necessário pensar em um currículo que entenda as práticas sociais, em que através de uma visão </w:t>
      </w:r>
      <w:r w:rsidRPr="635DA2B1" w:rsidR="0BB4AB5A">
        <w:rPr>
          <w:rFonts w:ascii="Times" w:hAnsi="Times" w:eastAsia="Times" w:cs="Times"/>
          <w:sz w:val="24"/>
          <w:szCs w:val="24"/>
        </w:rPr>
        <w:t>pós-moderna</w:t>
      </w:r>
      <w:r w:rsidRPr="635DA2B1" w:rsidR="63F07D33">
        <w:rPr>
          <w:rFonts w:ascii="Times" w:hAnsi="Times" w:eastAsia="Times" w:cs="Times"/>
          <w:sz w:val="24"/>
          <w:szCs w:val="24"/>
        </w:rPr>
        <w:t xml:space="preserve">, poderemos colaborar para a superação do fracasso escolar, quebrar o preconceito contra os “diferentes” e criar </w:t>
      </w:r>
      <w:r w:rsidRPr="635DA2B1" w:rsidR="2B634DBF">
        <w:rPr>
          <w:rFonts w:ascii="Times" w:hAnsi="Times" w:eastAsia="Times" w:cs="Times"/>
          <w:sz w:val="24"/>
          <w:szCs w:val="24"/>
        </w:rPr>
        <w:t>professores</w:t>
      </w:r>
      <w:r w:rsidRPr="635DA2B1" w:rsidR="0538FE8F">
        <w:rPr>
          <w:rFonts w:ascii="Times" w:hAnsi="Times" w:eastAsia="Times" w:cs="Times"/>
          <w:sz w:val="24"/>
          <w:szCs w:val="24"/>
        </w:rPr>
        <w:t xml:space="preserve"> </w:t>
      </w:r>
      <w:r w:rsidRPr="635DA2B1" w:rsidR="2B634DBF">
        <w:rPr>
          <w:rFonts w:ascii="Times" w:hAnsi="Times" w:eastAsia="Times" w:cs="Times"/>
          <w:sz w:val="24"/>
          <w:szCs w:val="24"/>
        </w:rPr>
        <w:t>que sejam conhecedores culturais</w:t>
      </w:r>
      <w:r w:rsidRPr="635DA2B1" w:rsidR="4A89DB17">
        <w:rPr>
          <w:rFonts w:ascii="Times" w:hAnsi="Times" w:eastAsia="Times" w:cs="Times"/>
          <w:sz w:val="24"/>
          <w:szCs w:val="24"/>
        </w:rPr>
        <w:t xml:space="preserve"> e assim fazer do ambiente escolar um espaço de cruzamento de culturas.</w:t>
      </w:r>
    </w:p>
    <w:p w:rsidR="00442D69" w:rsidRDefault="00442D69" w14:paraId="00000025" w14:textId="77777777">
      <w:pPr>
        <w:spacing w:line="360" w:lineRule="auto"/>
        <w:jc w:val="both"/>
        <w:rPr>
          <w:rFonts w:ascii="Times" w:hAnsi="Times" w:eastAsia="Times" w:cs="Times"/>
          <w:sz w:val="24"/>
          <w:szCs w:val="24"/>
        </w:rPr>
      </w:pPr>
    </w:p>
    <w:p w:rsidR="00442D69" w:rsidRDefault="00442D69" w14:paraId="00000026" w14:textId="77777777">
      <w:pPr>
        <w:spacing w:line="360" w:lineRule="auto"/>
        <w:jc w:val="both"/>
        <w:rPr>
          <w:rFonts w:ascii="Times" w:hAnsi="Times" w:eastAsia="Times" w:cs="Times"/>
          <w:sz w:val="24"/>
          <w:szCs w:val="24"/>
        </w:rPr>
      </w:pPr>
    </w:p>
    <w:p w:rsidR="00442D69" w:rsidRDefault="00442D69" w14:paraId="00000027" w14:textId="77777777">
      <w:pPr>
        <w:spacing w:line="360" w:lineRule="auto"/>
        <w:jc w:val="both"/>
        <w:rPr>
          <w:rFonts w:ascii="Times" w:hAnsi="Times" w:eastAsia="Times" w:cs="Times"/>
          <w:sz w:val="24"/>
          <w:szCs w:val="24"/>
        </w:rPr>
      </w:pPr>
    </w:p>
    <w:p w:rsidR="00442D69" w:rsidRDefault="00BE2341" w14:paraId="00000028" w14:textId="77777777">
      <w:pPr>
        <w:spacing w:line="360" w:lineRule="auto"/>
        <w:jc w:val="both"/>
        <w:rPr>
          <w:rFonts w:ascii="Times" w:hAnsi="Times" w:eastAsia="Times" w:cs="Times"/>
          <w:b/>
          <w:sz w:val="24"/>
          <w:szCs w:val="24"/>
        </w:rPr>
      </w:pPr>
      <w:r>
        <w:rPr>
          <w:rFonts w:ascii="Times" w:hAnsi="Times" w:eastAsia="Times" w:cs="Times"/>
          <w:b/>
          <w:sz w:val="24"/>
          <w:szCs w:val="24"/>
        </w:rPr>
        <w:t>Referências Bibliográficas</w:t>
      </w:r>
    </w:p>
    <w:p w:rsidR="00442D69" w:rsidRDefault="00442D69" w14:paraId="00000029" w14:textId="77777777">
      <w:pPr>
        <w:spacing w:line="360" w:lineRule="auto"/>
        <w:jc w:val="both"/>
        <w:rPr>
          <w:rFonts w:ascii="Times" w:hAnsi="Times" w:eastAsia="Times" w:cs="Times"/>
          <w:b/>
          <w:sz w:val="24"/>
          <w:szCs w:val="24"/>
        </w:rPr>
      </w:pPr>
    </w:p>
    <w:p w:rsidR="00442D69" w:rsidRDefault="00BE2341" w14:paraId="0000002A" w14:textId="77777777">
      <w:pPr>
        <w:spacing w:line="360" w:lineRule="auto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 w:eastAsia="Times" w:cs="Times"/>
          <w:sz w:val="24"/>
          <w:szCs w:val="24"/>
        </w:rPr>
        <w:t>CABRAL, Sérgio. As escolas de Samba do Rio de Janeiro. Rio de Janeiro. ALMIR</w:t>
      </w:r>
    </w:p>
    <w:p w:rsidR="00442D69" w:rsidRDefault="00BE2341" w14:paraId="0000002B" w14:textId="77777777">
      <w:pPr>
        <w:spacing w:line="360" w:lineRule="auto"/>
        <w:jc w:val="both"/>
        <w:rPr>
          <w:rFonts w:ascii="Times" w:hAnsi="Times" w:eastAsia="Times" w:cs="Times"/>
          <w:sz w:val="24"/>
          <w:szCs w:val="24"/>
        </w:rPr>
      </w:pPr>
      <w:r w:rsidRPr="635DA2B1" w:rsidR="00BE2341">
        <w:rPr>
          <w:rFonts w:ascii="Times" w:hAnsi="Times" w:eastAsia="Times" w:cs="Times"/>
          <w:sz w:val="24"/>
          <w:szCs w:val="24"/>
        </w:rPr>
        <w:t>CHEDIAK PRODUÇÕES LTDA, 1996</w:t>
      </w:r>
    </w:p>
    <w:p w:rsidR="635DA2B1" w:rsidP="635DA2B1" w:rsidRDefault="635DA2B1" w14:paraId="53B5EC72" w14:textId="29108139">
      <w:pPr>
        <w:pStyle w:val="Normal"/>
        <w:spacing w:line="360" w:lineRule="auto"/>
        <w:jc w:val="both"/>
        <w:rPr>
          <w:rFonts w:ascii="Times" w:hAnsi="Times" w:eastAsia="Times" w:cs="Times"/>
          <w:noProof w:val="0"/>
          <w:sz w:val="24"/>
          <w:szCs w:val="24"/>
          <w:lang w:val="pt-BR"/>
        </w:rPr>
      </w:pPr>
    </w:p>
    <w:p w:rsidR="5174AABC" w:rsidP="635DA2B1" w:rsidRDefault="5174AABC" w14:paraId="2D2B2CE0" w14:textId="1E54D562">
      <w:pPr>
        <w:pStyle w:val="Normal"/>
        <w:spacing w:line="360" w:lineRule="auto"/>
        <w:jc w:val="both"/>
      </w:pPr>
      <w:r w:rsidRPr="635DA2B1" w:rsidR="5174AABC">
        <w:rPr>
          <w:rFonts w:ascii="Times" w:hAnsi="Times" w:eastAsia="Times" w:cs="Times"/>
          <w:noProof w:val="0"/>
          <w:sz w:val="24"/>
          <w:szCs w:val="24"/>
          <w:lang w:val="pt-BR"/>
        </w:rPr>
        <w:t>CANEN, A., (2000). Educação multicultural, identidade nacional e pluralidade cultural: tensões e implicações curriculares. Cadernos de Pesquisa, n. 111.</w:t>
      </w:r>
    </w:p>
    <w:p w:rsidR="00442D69" w:rsidRDefault="00BE2341" w14:paraId="0000002C" w14:textId="77777777">
      <w:pPr>
        <w:spacing w:before="200" w:line="360" w:lineRule="auto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 w:eastAsia="Times" w:cs="Times"/>
          <w:sz w:val="24"/>
          <w:szCs w:val="24"/>
        </w:rPr>
        <w:t>PÊGAS, Karen Garcia.</w:t>
      </w:r>
      <w:r>
        <w:rPr>
          <w:rFonts w:ascii="Times" w:hAnsi="Times" w:eastAsia="Times" w:cs="Times"/>
          <w:b/>
          <w:sz w:val="24"/>
          <w:szCs w:val="24"/>
        </w:rPr>
        <w:t xml:space="preserve"> “O homem mito Paulo da Portela e o ensino de história: o debate das tradições culturais afro-brasileiros em sala de aula, por meio da biografia histórica.”</w:t>
      </w:r>
      <w:r>
        <w:rPr>
          <w:rFonts w:ascii="Times" w:hAnsi="Times" w:eastAsia="Times" w:cs="Times"/>
          <w:sz w:val="24"/>
          <w:szCs w:val="24"/>
        </w:rPr>
        <w:t xml:space="preserve"> 2018. 80 f. Trabalho de Conclusão de Curso (Especialização em Ensino de História da África) – Colégio Pedro II, Pró-Reitoria de Pós-Graduação, Pesquisa, Extensão e Cultura, Rio de Janeiro, 2018.</w:t>
      </w:r>
    </w:p>
    <w:p w:rsidR="00442D69" w:rsidRDefault="00BE2341" w14:paraId="0000002D" w14:textId="77777777">
      <w:pPr>
        <w:spacing w:before="200" w:line="360" w:lineRule="auto"/>
        <w:jc w:val="both"/>
        <w:rPr>
          <w:rFonts w:ascii="Times" w:hAnsi="Times" w:eastAsia="Times" w:cs="Times"/>
          <w:b/>
          <w:sz w:val="24"/>
          <w:szCs w:val="24"/>
        </w:rPr>
      </w:pPr>
      <w:r>
        <w:rPr>
          <w:rFonts w:ascii="Times" w:hAnsi="Times" w:eastAsia="Times" w:cs="Times"/>
          <w:sz w:val="24"/>
          <w:szCs w:val="24"/>
        </w:rPr>
        <w:t>Silva, Tomaz Tadeu da. Documentos de identidade; uma introdução às teorias do currículo/ Tomaz Tadeu da Silva . -3. ed.; 8. reimp. -Belo Horizonte: Autêntica Editora, 2016.</w:t>
      </w:r>
    </w:p>
    <w:p w:rsidR="00442D69" w:rsidRDefault="00BE2341" w14:paraId="0000002E" w14:textId="77777777">
      <w:pPr>
        <w:spacing w:before="200" w:line="360" w:lineRule="auto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 w:eastAsia="Times" w:cs="Times"/>
          <w:sz w:val="24"/>
          <w:szCs w:val="24"/>
        </w:rPr>
        <w:t xml:space="preserve">TROUILLOT, Michel-Rolph. </w:t>
      </w:r>
      <w:r>
        <w:rPr>
          <w:rFonts w:ascii="Times" w:hAnsi="Times" w:eastAsia="Times" w:cs="Times"/>
          <w:b/>
          <w:sz w:val="24"/>
          <w:szCs w:val="24"/>
        </w:rPr>
        <w:t>“Silenciando o passado: poder e a produção da história.”</w:t>
      </w:r>
      <w:r>
        <w:rPr>
          <w:rFonts w:ascii="Times" w:hAnsi="Times" w:eastAsia="Times" w:cs="Times"/>
          <w:sz w:val="24"/>
          <w:szCs w:val="24"/>
        </w:rPr>
        <w:t xml:space="preserve"> Tradução de Sebastião Nascimento. Curitiba: huya, 2016.</w:t>
      </w:r>
    </w:p>
    <w:p w:rsidR="00442D69" w:rsidRDefault="00BE2341" w14:paraId="0000002F" w14:textId="77777777">
      <w:pPr>
        <w:spacing w:before="200" w:line="360" w:lineRule="auto"/>
        <w:jc w:val="both"/>
        <w:rPr>
          <w:rFonts w:ascii="Times" w:hAnsi="Times" w:eastAsia="Times" w:cs="Times"/>
          <w:sz w:val="24"/>
          <w:szCs w:val="24"/>
        </w:rPr>
      </w:pPr>
      <w:r>
        <w:rPr>
          <w:rFonts w:ascii="Times" w:hAnsi="Times" w:eastAsia="Times" w:cs="Times"/>
          <w:sz w:val="24"/>
          <w:szCs w:val="24"/>
        </w:rPr>
        <w:t xml:space="preserve">VIEIRA, Fabiolla Vieira. </w:t>
      </w:r>
      <w:r>
        <w:rPr>
          <w:rFonts w:ascii="Times" w:hAnsi="Times" w:eastAsia="Times" w:cs="Times"/>
          <w:b/>
          <w:sz w:val="24"/>
          <w:szCs w:val="24"/>
        </w:rPr>
        <w:t>“O samba pede passagem: o uso de sambas-enredo no ensino de história.”</w:t>
      </w:r>
      <w:r>
        <w:rPr>
          <w:rFonts w:ascii="Times" w:hAnsi="Times" w:eastAsia="Times" w:cs="Times"/>
          <w:sz w:val="24"/>
          <w:szCs w:val="24"/>
        </w:rPr>
        <w:t xml:space="preserve"> Dissertação mestrado profissional; Ensino de História; Universidade Federal de Santa Catarina, Florianópolis, 2016.</w:t>
      </w:r>
    </w:p>
    <w:p w:rsidR="00442D69" w:rsidRDefault="00BE2341" w14:paraId="00000030" w14:textId="77777777">
      <w:pPr>
        <w:spacing w:line="360" w:lineRule="auto"/>
        <w:jc w:val="both"/>
        <w:rPr>
          <w:rFonts w:ascii="Times" w:hAnsi="Times" w:eastAsia="Times" w:cs="Times"/>
          <w:b/>
          <w:sz w:val="24"/>
          <w:szCs w:val="24"/>
        </w:rPr>
      </w:pPr>
      <w:r>
        <w:rPr>
          <w:rFonts w:ascii="Times" w:hAnsi="Times" w:eastAsia="Times" w:cs="Times"/>
          <w:b/>
          <w:sz w:val="24"/>
          <w:szCs w:val="24"/>
        </w:rPr>
        <w:t xml:space="preserve"> </w:t>
      </w:r>
    </w:p>
    <w:sectPr w:rsidR="00442D69">
      <w:footerReference w:type="default" r:id="rId6"/>
      <w:pgSz w:w="11909" w:h="16834" w:orient="portrait"/>
      <w:pgMar w:top="1440" w:right="1440" w:bottom="1440" w:left="1440" w:header="720" w:footer="720" w:gutter="0"/>
      <w:pgNumType w:start="1"/>
      <w:cols w:space="720"/>
      <w:headerReference w:type="default" r:id="R0249d02bd197473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2341" w:rsidRDefault="00BE2341" w14:paraId="0DBDF0FF" w14:textId="77777777">
      <w:pPr>
        <w:spacing w:line="240" w:lineRule="auto"/>
      </w:pPr>
      <w:r>
        <w:separator/>
      </w:r>
    </w:p>
  </w:endnote>
  <w:endnote w:type="continuationSeparator" w:id="0">
    <w:p w:rsidR="00BE2341" w:rsidRDefault="00BE2341" w14:paraId="6EEEE2F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D69" w:rsidRDefault="00BE2341" w14:paraId="00000035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2341" w:rsidRDefault="00BE2341" w14:paraId="77340A84" w14:textId="77777777">
      <w:pPr>
        <w:spacing w:line="240" w:lineRule="auto"/>
      </w:pPr>
      <w:r>
        <w:separator/>
      </w:r>
    </w:p>
  </w:footnote>
  <w:footnote w:type="continuationSeparator" w:id="0">
    <w:p w:rsidR="00BE2341" w:rsidRDefault="00BE2341" w14:paraId="3B17E80D" w14:textId="77777777">
      <w:pPr>
        <w:spacing w:line="240" w:lineRule="auto"/>
      </w:pPr>
      <w:r>
        <w:continuationSeparator/>
      </w:r>
    </w:p>
  </w:footnote>
  <w:footnote w:id="1">
    <w:p w:rsidR="00442D69" w:rsidRDefault="00BE2341" w14:paraId="00000036" w14:textId="77777777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" w:hAnsi="Times" w:eastAsia="Times" w:cs="Times"/>
          <w:sz w:val="20"/>
          <w:szCs w:val="20"/>
        </w:rPr>
        <w:t>Graduando do 2º período em Pedagogia da Universidade Federal do Estado do Rio de Janeiro (UNIRIO) e bolsista do GFPPD da Universidade Federal do Estado do Rio de Janeiro.</w:t>
      </w:r>
      <w:r>
        <w:rPr>
          <w:sz w:val="20"/>
          <w:szCs w:val="20"/>
        </w:rPr>
        <w:t xml:space="preserve"> </w:t>
      </w:r>
    </w:p>
  </w:footnote>
  <w:footnote w:id="3">
    <w:p w:rsidR="00442D69" w:rsidRDefault="00BE2341" w14:paraId="00000034" w14:textId="77777777">
      <w:pPr>
        <w:spacing w:line="240" w:lineRule="auto"/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" w:hAnsi="Times" w:eastAsia="Times" w:cs="Times"/>
          <w:sz w:val="20"/>
          <w:szCs w:val="20"/>
        </w:rPr>
        <w:t>Trecho da sinopse do enredo “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>Um Griô Conta A História: Um Olhar Sobre A África E O Despontar Da Guiné Equatorial. Caminhemos Sobre A Trilha De Nossa Felicidade</w:t>
      </w:r>
      <w:r>
        <w:rPr>
          <w:rFonts w:ascii="Times" w:hAnsi="Times" w:eastAsia="Times" w:cs="Times"/>
          <w:sz w:val="20"/>
          <w:szCs w:val="20"/>
        </w:rPr>
        <w:t>” da G.R.E.S Beija-Flor de Nilopólis (2015).</w:t>
      </w:r>
    </w:p>
  </w:footnote>
  <w:footnote w:id="4">
    <w:p w:rsidR="00442D69" w:rsidRDefault="00BE2341" w14:paraId="00000031" w14:textId="77777777">
      <w:pPr>
        <w:spacing w:line="240" w:lineRule="auto"/>
        <w:rPr>
          <w:rFonts w:ascii="Times" w:hAnsi="Times" w:eastAsia="Times" w:cs="Times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" w:hAnsi="Times" w:eastAsia="Times" w:cs="Times"/>
          <w:sz w:val="20"/>
          <w:szCs w:val="20"/>
        </w:rPr>
        <w:t>“Zé Espinguela, Chão do Meu Terreiro”, G.R.E.S Arranco do Engenho de Dentro (2023).</w:t>
      </w:r>
    </w:p>
    <w:p w:rsidR="00442D69" w:rsidRDefault="00442D69" w14:paraId="00000032" w14:textId="77777777">
      <w:pPr>
        <w:spacing w:line="240" w:lineRule="auto"/>
        <w:rPr>
          <w:rFonts w:ascii="Times" w:hAnsi="Times" w:eastAsia="Times" w:cs="Times"/>
          <w:sz w:val="24"/>
          <w:szCs w:val="24"/>
        </w:rPr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5DA2B1" w:rsidTr="635DA2B1" w14:paraId="71CBF019">
      <w:trPr>
        <w:trHeight w:val="300"/>
      </w:trPr>
      <w:tc>
        <w:tcPr>
          <w:tcW w:w="3005" w:type="dxa"/>
          <w:tcMar/>
        </w:tcPr>
        <w:p w:rsidR="635DA2B1" w:rsidP="635DA2B1" w:rsidRDefault="635DA2B1" w14:paraId="1FD07D32" w14:textId="605F481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35DA2B1" w:rsidP="635DA2B1" w:rsidRDefault="635DA2B1" w14:paraId="4F2857EA" w14:textId="1797870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35DA2B1" w:rsidP="635DA2B1" w:rsidRDefault="635DA2B1" w14:paraId="7BE5D0F9" w14:textId="62FBD613">
          <w:pPr>
            <w:pStyle w:val="Header"/>
            <w:bidi w:val="0"/>
            <w:ind w:right="-115"/>
            <w:jc w:val="right"/>
          </w:pPr>
        </w:p>
      </w:tc>
    </w:tr>
  </w:tbl>
  <w:p w:rsidR="635DA2B1" w:rsidP="635DA2B1" w:rsidRDefault="635DA2B1" w14:paraId="76B469C8" w14:textId="6A97EFD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69"/>
    <w:rsid w:val="00442D69"/>
    <w:rsid w:val="00AB4168"/>
    <w:rsid w:val="00BE2341"/>
    <w:rsid w:val="00E80030"/>
    <w:rsid w:val="01806D27"/>
    <w:rsid w:val="03005BE6"/>
    <w:rsid w:val="0538FE8F"/>
    <w:rsid w:val="0790769F"/>
    <w:rsid w:val="0A9282A2"/>
    <w:rsid w:val="0B1CF4B4"/>
    <w:rsid w:val="0BB4AB5A"/>
    <w:rsid w:val="0FFB620D"/>
    <w:rsid w:val="14366C46"/>
    <w:rsid w:val="190C8BF9"/>
    <w:rsid w:val="1CF9359F"/>
    <w:rsid w:val="271FEBF7"/>
    <w:rsid w:val="2856F412"/>
    <w:rsid w:val="2B634DBF"/>
    <w:rsid w:val="2EAAB251"/>
    <w:rsid w:val="34252333"/>
    <w:rsid w:val="371E87F1"/>
    <w:rsid w:val="37EB9CFB"/>
    <w:rsid w:val="39D1CAFC"/>
    <w:rsid w:val="3F07AC9E"/>
    <w:rsid w:val="444346A8"/>
    <w:rsid w:val="464669BA"/>
    <w:rsid w:val="49263371"/>
    <w:rsid w:val="49F4FAC3"/>
    <w:rsid w:val="4A89DB17"/>
    <w:rsid w:val="4AE64A1E"/>
    <w:rsid w:val="5041A07C"/>
    <w:rsid w:val="5174AABC"/>
    <w:rsid w:val="545E7CD7"/>
    <w:rsid w:val="5A479FBE"/>
    <w:rsid w:val="5B20C444"/>
    <w:rsid w:val="5BF7F37F"/>
    <w:rsid w:val="635DA2B1"/>
    <w:rsid w:val="63F07D33"/>
    <w:rsid w:val="6869873F"/>
    <w:rsid w:val="6EC868CF"/>
    <w:rsid w:val="74B24F65"/>
    <w:rsid w:val="79CC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42E0787-59CB-4BFA-A2AC-657D3CBF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ontepargpadro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header.xml" Id="R0249d02bd19747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Vinicius  Santos da Silva</lastModifiedBy>
  <revision>2</revision>
  <dcterms:created xsi:type="dcterms:W3CDTF">2024-05-30T19:59:00.0000000Z</dcterms:created>
  <dcterms:modified xsi:type="dcterms:W3CDTF">2024-05-30T20:41:27.7806541Z</dcterms:modified>
</coreProperties>
</file>