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91" w:rsidRDefault="00A53C91">
      <w:pPr>
        <w:pStyle w:val="normal0"/>
        <w:rPr>
          <w:b/>
        </w:rPr>
      </w:pPr>
    </w:p>
    <w:p w:rsidR="00A53C91" w:rsidRDefault="00E4504C">
      <w:pPr>
        <w:pStyle w:val="normal0"/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NOTIFICAÇÃO DE CASOS DE LEPTOSPIROSE E OS MESES DE CHUVA EM BELÉM-PA, ENTRE OS ANOS DE 2018 E 2022</w:t>
      </w:r>
    </w:p>
    <w:p w:rsidR="00A53C91" w:rsidRDefault="00E450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>Maria Eduarda Rodrigues Figueiredo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>; Patricia Cristina Sousa de Freitas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 Beatriz Fernanda Cardoso Sarquis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; Lucas Araújo Ferreira</w:t>
      </w:r>
      <w:r>
        <w:rPr>
          <w:color w:val="000000"/>
          <w:sz w:val="24"/>
          <w:szCs w:val="24"/>
          <w:vertAlign w:val="superscript"/>
        </w:rPr>
        <w:t>4</w:t>
      </w:r>
    </w:p>
    <w:p w:rsidR="00A53C91" w:rsidRDefault="00A53C91">
      <w:pPr>
        <w:pStyle w:val="normal0"/>
        <w:shd w:val="clear" w:color="auto" w:fill="FFFFFF"/>
        <w:tabs>
          <w:tab w:val="left" w:pos="2500"/>
        </w:tabs>
        <w:spacing w:after="240"/>
        <w:jc w:val="center"/>
        <w:rPr>
          <w:color w:val="0070C0"/>
          <w:sz w:val="24"/>
          <w:szCs w:val="24"/>
          <w:u w:val="single"/>
        </w:rPr>
      </w:pPr>
    </w:p>
    <w:p w:rsidR="00A53C91" w:rsidRDefault="00E450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1 </w:t>
      </w:r>
      <w:r>
        <w:rPr>
          <w:color w:val="000000"/>
          <w:sz w:val="20"/>
          <w:szCs w:val="20"/>
        </w:rPr>
        <w:t>Graduanda de Biomedicina. Centro Universitário Fibra. drodriguess24@yahoo.com</w:t>
      </w:r>
    </w:p>
    <w:p w:rsidR="00A53C91" w:rsidRDefault="00E450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before="240"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>Graduanda de Biomedicina. Centro Universitário Fibra. patysouza1215@gmail.com</w:t>
      </w:r>
    </w:p>
    <w:p w:rsidR="00A53C91" w:rsidRDefault="00E450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before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Graduanda de Biomedicina. Centro Universitário Fibra. beatrizsarquis@gmail.com</w:t>
      </w:r>
    </w:p>
    <w:p w:rsidR="00A53C91" w:rsidRDefault="00E450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before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 xml:space="preserve"> Mestre em Biologia de Agentes Infecciosos e Parasitários. Universidade Federal do Pará (UFPA). lucas.parasitologist@gmail.com</w:t>
      </w:r>
    </w:p>
    <w:p w:rsidR="00A53C91" w:rsidRDefault="00A53C91">
      <w:pPr>
        <w:pStyle w:val="normal0"/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:rsidR="00A53C91" w:rsidRDefault="00A53C91">
      <w:pPr>
        <w:pStyle w:val="normal0"/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:rsidR="00A53C91" w:rsidRDefault="00E4504C">
      <w:pPr>
        <w:pStyle w:val="normal0"/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A53C91" w:rsidRDefault="00E4504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Introdução:</w:t>
      </w:r>
      <w:r>
        <w:rPr>
          <w:color w:val="000000"/>
          <w:sz w:val="24"/>
          <w:szCs w:val="24"/>
        </w:rPr>
        <w:t xml:space="preserve"> A Leptospirose é uma doença considerada Zoonótica causada por bactérias do gênero </w:t>
      </w:r>
      <w:r>
        <w:rPr>
          <w:i/>
          <w:color w:val="000000"/>
          <w:sz w:val="24"/>
          <w:szCs w:val="24"/>
        </w:rPr>
        <w:t xml:space="preserve">Leptospira, </w:t>
      </w:r>
      <w:r>
        <w:rPr>
          <w:color w:val="000000"/>
          <w:sz w:val="24"/>
          <w:szCs w:val="24"/>
        </w:rPr>
        <w:t>que é transmitida por roedores através do contato com urina de animais contaminados por meio da água, lama e solo. Nesse prisma, é notória a relação da infecção com o ambiente, como enchentes, que com a falta de saneamento básico e a infraestrutura de loca</w:t>
      </w:r>
      <w:r>
        <w:rPr>
          <w:color w:val="000000"/>
          <w:sz w:val="24"/>
          <w:szCs w:val="24"/>
        </w:rPr>
        <w:t xml:space="preserve">is com baixo grau econômico favorecem de forma exorbitante a exposição, sendo muitos acontecimentos, pois, a penetração do microrganismo é por lesões, mucosas ou quando estão por tempo exorbitante imersas na água contaminada. Suas manifestações têm início </w:t>
      </w:r>
      <w:r>
        <w:rPr>
          <w:color w:val="000000"/>
          <w:sz w:val="24"/>
          <w:szCs w:val="24"/>
        </w:rPr>
        <w:t xml:space="preserve">com febre, dor muscular e vômitos que evoluem para a fase tardia que envolve a Síndrome de Weil, manifestações hemorrágicas. Sendo um problema social, demográfico e estrutural. </w:t>
      </w:r>
      <w:r>
        <w:rPr>
          <w:b/>
          <w:color w:val="000000"/>
          <w:sz w:val="24"/>
          <w:szCs w:val="24"/>
        </w:rPr>
        <w:t>Objetivo:</w:t>
      </w:r>
      <w:r>
        <w:rPr>
          <w:color w:val="000000"/>
          <w:sz w:val="24"/>
          <w:szCs w:val="24"/>
        </w:rPr>
        <w:t xml:space="preserve"> Descrever o</w:t>
      </w:r>
      <w:r>
        <w:rPr>
          <w:sz w:val="24"/>
          <w:szCs w:val="24"/>
        </w:rPr>
        <w:t xml:space="preserve"> número de </w:t>
      </w:r>
      <w:r>
        <w:rPr>
          <w:color w:val="000000"/>
          <w:sz w:val="24"/>
          <w:szCs w:val="24"/>
        </w:rPr>
        <w:t xml:space="preserve">casos </w:t>
      </w:r>
      <w:r>
        <w:rPr>
          <w:sz w:val="24"/>
          <w:szCs w:val="24"/>
        </w:rPr>
        <w:t>notificados</w:t>
      </w:r>
      <w:r>
        <w:rPr>
          <w:color w:val="000000"/>
          <w:sz w:val="24"/>
          <w:szCs w:val="24"/>
        </w:rPr>
        <w:t xml:space="preserve"> de Leptospirose </w:t>
      </w:r>
      <w:r>
        <w:rPr>
          <w:sz w:val="24"/>
          <w:szCs w:val="24"/>
        </w:rPr>
        <w:t>durante os me</w:t>
      </w:r>
      <w:r>
        <w:rPr>
          <w:sz w:val="24"/>
          <w:szCs w:val="24"/>
        </w:rPr>
        <w:t xml:space="preserve">ses </w:t>
      </w:r>
      <w:r>
        <w:rPr>
          <w:color w:val="000000"/>
          <w:sz w:val="24"/>
          <w:szCs w:val="24"/>
        </w:rPr>
        <w:t xml:space="preserve">e a possível relação com </w:t>
      </w:r>
      <w:r>
        <w:rPr>
          <w:sz w:val="24"/>
          <w:szCs w:val="24"/>
        </w:rPr>
        <w:t xml:space="preserve">Índice de Precipitação Padrão </w:t>
      </w:r>
      <w:r>
        <w:rPr>
          <w:color w:val="000000"/>
          <w:sz w:val="24"/>
          <w:szCs w:val="24"/>
        </w:rPr>
        <w:t xml:space="preserve">de chuva em Belém-Pa, entre os anos de 2018 e 2022. </w:t>
      </w:r>
      <w:r>
        <w:rPr>
          <w:b/>
          <w:color w:val="000000"/>
          <w:sz w:val="24"/>
          <w:szCs w:val="24"/>
        </w:rPr>
        <w:t xml:space="preserve">Metodologia: </w:t>
      </w:r>
      <w:r>
        <w:rPr>
          <w:color w:val="000000"/>
          <w:sz w:val="24"/>
          <w:szCs w:val="24"/>
        </w:rPr>
        <w:t xml:space="preserve">O trabalho possui caráter descritivo e transversal dos casos notificados de Leptospirose em Belém-Pa/Brasil entre os anos de 2018 e </w:t>
      </w:r>
      <w:r>
        <w:rPr>
          <w:color w:val="000000"/>
          <w:sz w:val="24"/>
          <w:szCs w:val="24"/>
        </w:rPr>
        <w:t xml:space="preserve">2022. Os dados foram obtidos através do Sistema Nacional de Agravos de Notificação (SINAN), localizado no Departamento de Informática do Sistema Único de Saúde (DATASUS), sendo coletada </w:t>
      </w:r>
      <w:r>
        <w:rPr>
          <w:color w:val="000000"/>
          <w:sz w:val="24"/>
          <w:szCs w:val="24"/>
        </w:rPr>
        <w:lastRenderedPageBreak/>
        <w:t>a variável de notificação de casos por: Município de notificação e m</w:t>
      </w:r>
      <w:r>
        <w:rPr>
          <w:sz w:val="24"/>
          <w:szCs w:val="24"/>
        </w:rPr>
        <w:t>ês</w:t>
      </w:r>
      <w:r>
        <w:rPr>
          <w:color w:val="000000"/>
          <w:sz w:val="24"/>
          <w:szCs w:val="24"/>
        </w:rPr>
        <w:t xml:space="preserve">. Os dados meteorológicos como o Índice de Precipitação Padronizada (IPP) foram coletados do Instituto Nacional de Meteorologia do Brasil (INMET). </w:t>
      </w:r>
      <w:r>
        <w:rPr>
          <w:b/>
          <w:color w:val="000000"/>
          <w:sz w:val="24"/>
          <w:szCs w:val="24"/>
        </w:rPr>
        <w:t>Resultados e Discussão:</w:t>
      </w:r>
      <w:r>
        <w:rPr>
          <w:color w:val="000000"/>
          <w:sz w:val="24"/>
          <w:szCs w:val="24"/>
        </w:rPr>
        <w:t xml:space="preserve"> Obteve-se 260 casos para Leptospirose entre os anos de 2018 e 2022. Destes, 2019 apre</w:t>
      </w:r>
      <w:r>
        <w:rPr>
          <w:color w:val="000000"/>
          <w:sz w:val="24"/>
          <w:szCs w:val="24"/>
        </w:rPr>
        <w:t>sentou maior número de registros</w:t>
      </w:r>
      <w:r w:rsidR="0046016A">
        <w:rPr>
          <w:color w:val="000000"/>
          <w:sz w:val="24"/>
          <w:szCs w:val="24"/>
        </w:rPr>
        <w:t xml:space="preserve"> (76)</w:t>
      </w:r>
      <w:r>
        <w:rPr>
          <w:color w:val="000000"/>
          <w:sz w:val="24"/>
          <w:szCs w:val="24"/>
        </w:rPr>
        <w:t>, seguido de 2018</w:t>
      </w:r>
      <w:r w:rsidR="0046016A">
        <w:rPr>
          <w:color w:val="000000"/>
          <w:sz w:val="24"/>
          <w:szCs w:val="24"/>
        </w:rPr>
        <w:t xml:space="preserve"> (68)</w:t>
      </w:r>
      <w:r>
        <w:rPr>
          <w:color w:val="000000"/>
          <w:sz w:val="24"/>
          <w:szCs w:val="24"/>
        </w:rPr>
        <w:t>, 2022</w:t>
      </w:r>
      <w:r w:rsidR="0046016A">
        <w:rPr>
          <w:color w:val="000000"/>
          <w:sz w:val="24"/>
          <w:szCs w:val="24"/>
        </w:rPr>
        <w:t xml:space="preserve"> (44)</w:t>
      </w:r>
      <w:r>
        <w:rPr>
          <w:color w:val="000000"/>
          <w:sz w:val="24"/>
          <w:szCs w:val="24"/>
        </w:rPr>
        <w:t>, 2021</w:t>
      </w:r>
      <w:r w:rsidR="0046016A">
        <w:rPr>
          <w:color w:val="000000"/>
          <w:sz w:val="24"/>
          <w:szCs w:val="24"/>
        </w:rPr>
        <w:t xml:space="preserve"> (39)</w:t>
      </w:r>
      <w:r>
        <w:rPr>
          <w:color w:val="000000"/>
          <w:sz w:val="24"/>
          <w:szCs w:val="24"/>
        </w:rPr>
        <w:t xml:space="preserve"> e 2020</w:t>
      </w:r>
      <w:r w:rsidR="0046016A">
        <w:rPr>
          <w:color w:val="000000"/>
          <w:sz w:val="24"/>
          <w:szCs w:val="24"/>
        </w:rPr>
        <w:t xml:space="preserve"> (33)</w:t>
      </w:r>
      <w:r>
        <w:rPr>
          <w:color w:val="000000"/>
          <w:sz w:val="24"/>
          <w:szCs w:val="24"/>
        </w:rPr>
        <w:t>. O mês de março apresentou maior número de casos (42), seguido de Maio (38), Fevereiro (36), Junho (31), Abril (30), Agosto (20), Dezembro e Janeiro (15), Julho (13), Novembro (9), Set</w:t>
      </w:r>
      <w:r>
        <w:rPr>
          <w:color w:val="000000"/>
          <w:sz w:val="24"/>
          <w:szCs w:val="24"/>
        </w:rPr>
        <w:t>embro (6) e Outubro (5). Os dados encontrados demonstram que os meses de notificações concordam diretamente com os meses de chuvas, visto que no período de maior notificação a cidade se encontra no inverno amazônico, no qual é marcado por grandes chuvas. A</w:t>
      </w:r>
      <w:r>
        <w:rPr>
          <w:color w:val="000000"/>
          <w:sz w:val="24"/>
          <w:szCs w:val="24"/>
        </w:rPr>
        <w:t xml:space="preserve">lém disso, os 3 meses de maiores notificações </w:t>
      </w:r>
      <w:r w:rsidR="00485889">
        <w:rPr>
          <w:color w:val="000000"/>
          <w:sz w:val="24"/>
          <w:szCs w:val="24"/>
        </w:rPr>
        <w:t>apresentaram</w:t>
      </w:r>
      <w:r>
        <w:rPr>
          <w:color w:val="000000"/>
          <w:sz w:val="24"/>
          <w:szCs w:val="24"/>
        </w:rPr>
        <w:t xml:space="preserve"> IPP: Extremamente Úmido, Severamente Úmido ou Moderadamente Úmido nos últimos 5 anos, demonstrando mais uma vez uma grande associação dos casos positivos para Leptospirose com os meses de chuva, uma vez</w:t>
      </w:r>
      <w:r>
        <w:rPr>
          <w:color w:val="000000"/>
          <w:sz w:val="24"/>
          <w:szCs w:val="24"/>
        </w:rPr>
        <w:t xml:space="preserve"> que um ambiente extremamente úmido significa abundância de água</w:t>
      </w:r>
      <w:r>
        <w:rPr>
          <w:sz w:val="24"/>
          <w:szCs w:val="24"/>
        </w:rPr>
        <w:t xml:space="preserve">, esse fato relacionado problemas na estrutura de saneamento e esgoto acaba por favorecer a maior exposição da população a transmissão do agente etiológico. </w:t>
      </w:r>
      <w:r>
        <w:rPr>
          <w:b/>
          <w:color w:val="000000"/>
          <w:sz w:val="24"/>
          <w:szCs w:val="24"/>
        </w:rPr>
        <w:t>Conclusão:</w:t>
      </w:r>
      <w:r>
        <w:rPr>
          <w:color w:val="000000"/>
          <w:sz w:val="24"/>
          <w:szCs w:val="24"/>
        </w:rPr>
        <w:t xml:space="preserve"> Observa-se que as variaç</w:t>
      </w:r>
      <w:r w:rsidR="00485889">
        <w:rPr>
          <w:color w:val="000000"/>
          <w:sz w:val="24"/>
          <w:szCs w:val="24"/>
        </w:rPr>
        <w:t>ões climáticas de Belém-</w:t>
      </w:r>
      <w:r>
        <w:rPr>
          <w:color w:val="000000"/>
          <w:sz w:val="24"/>
          <w:szCs w:val="24"/>
        </w:rPr>
        <w:t>PA e o IPP durante os meses propiciam o aumento de número de casos de Leptospirose. Desse modo, torna-se necessário medidas voltadas para melhoria do saneamento básico para evitar possíveis inundações e alagamentos na tentativa de m</w:t>
      </w:r>
      <w:r>
        <w:rPr>
          <w:color w:val="000000"/>
          <w:sz w:val="24"/>
          <w:szCs w:val="24"/>
        </w:rPr>
        <w:t>itigar este agravo de saúde pública.</w:t>
      </w:r>
    </w:p>
    <w:p w:rsidR="00B64E37" w:rsidRDefault="00B64E37" w:rsidP="00B64E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A53C91" w:rsidRDefault="00E4504C" w:rsidP="00B64E37">
      <w:pPr>
        <w:pStyle w:val="normal0"/>
        <w:shd w:val="clear" w:color="auto" w:fill="FFFFFF"/>
        <w:tabs>
          <w:tab w:val="left" w:pos="2500"/>
        </w:tabs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>Leptospirose; Precipitação Atmosférica; Mudança Climática.</w:t>
      </w:r>
    </w:p>
    <w:p w:rsidR="00A53C91" w:rsidRDefault="00E4504C" w:rsidP="00B64E37">
      <w:pPr>
        <w:pStyle w:val="normal0"/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r w:rsidR="00485889">
        <w:rPr>
          <w:sz w:val="24"/>
          <w:szCs w:val="24"/>
        </w:rPr>
        <w:t>Bacteriologia.</w:t>
      </w:r>
    </w:p>
    <w:p w:rsidR="00A53C91" w:rsidRDefault="00A53C91">
      <w:pPr>
        <w:pStyle w:val="normal0"/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:rsidR="00A53C91" w:rsidRDefault="00E4504C">
      <w:pPr>
        <w:pStyle w:val="normal0"/>
        <w:shd w:val="clear" w:color="auto" w:fill="FFFFFF"/>
        <w:tabs>
          <w:tab w:val="left" w:pos="250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REFERÊNCIAS:</w:t>
      </w:r>
    </w:p>
    <w:p w:rsidR="00A53C91" w:rsidRPr="00B64E37" w:rsidRDefault="00E4504C">
      <w:pPr>
        <w:pStyle w:val="normal0"/>
        <w:shd w:val="clear" w:color="auto" w:fill="FFFFFF"/>
        <w:tabs>
          <w:tab w:val="left" w:pos="2500"/>
        </w:tabs>
        <w:spacing w:line="360" w:lineRule="auto"/>
        <w:rPr>
          <w:sz w:val="20"/>
          <w:szCs w:val="20"/>
          <w:highlight w:val="white"/>
        </w:rPr>
      </w:pPr>
      <w:r w:rsidRPr="00B64E37">
        <w:rPr>
          <w:sz w:val="20"/>
          <w:szCs w:val="20"/>
          <w:highlight w:val="white"/>
        </w:rPr>
        <w:t>BaiaB. R.; DinizJ. R.; GemaqueH. E. da S.; PalhetaJ. V. P.; MeloN. C. S. de; BritoF. D. Q.; JesusK. L. G. de; MedeirosA. B. dos S.; MouraL. A.; ArrudaJ. E. G. Possível correlação entre Leptospirose e a Pluviosidade no município de Belém - Pará entre os ano</w:t>
      </w:r>
      <w:r w:rsidRPr="00B64E37">
        <w:rPr>
          <w:sz w:val="20"/>
          <w:szCs w:val="20"/>
          <w:highlight w:val="white"/>
        </w:rPr>
        <w:t>s de 2010-2020. </w:t>
      </w:r>
      <w:r w:rsidRPr="00B64E37">
        <w:rPr>
          <w:b/>
          <w:sz w:val="20"/>
          <w:szCs w:val="20"/>
          <w:highlight w:val="white"/>
        </w:rPr>
        <w:t>Revista Eletrônica Acervo Científico</w:t>
      </w:r>
      <w:r w:rsidRPr="00B64E37">
        <w:rPr>
          <w:sz w:val="20"/>
          <w:szCs w:val="20"/>
          <w:highlight w:val="white"/>
        </w:rPr>
        <w:t>, v. 45, p. e13737, 19 jul. 2023.</w:t>
      </w:r>
    </w:p>
    <w:p w:rsidR="00A53C91" w:rsidRDefault="00A53C91">
      <w:pPr>
        <w:pStyle w:val="normal0"/>
        <w:shd w:val="clear" w:color="auto" w:fill="FFFFFF"/>
        <w:tabs>
          <w:tab w:val="left" w:pos="2500"/>
        </w:tabs>
        <w:spacing w:line="360" w:lineRule="auto"/>
        <w:rPr>
          <w:b/>
          <w:sz w:val="20"/>
          <w:szCs w:val="20"/>
        </w:rPr>
      </w:pPr>
    </w:p>
    <w:p w:rsidR="00A53C91" w:rsidRPr="00B64E37" w:rsidRDefault="00E4504C">
      <w:pPr>
        <w:pStyle w:val="normal0"/>
        <w:shd w:val="clear" w:color="auto" w:fill="FFFFFF"/>
        <w:tabs>
          <w:tab w:val="left" w:pos="2500"/>
        </w:tabs>
        <w:spacing w:line="360" w:lineRule="auto"/>
        <w:rPr>
          <w:sz w:val="20"/>
          <w:szCs w:val="20"/>
        </w:rPr>
      </w:pPr>
      <w:r w:rsidRPr="00B64E37">
        <w:rPr>
          <w:sz w:val="20"/>
          <w:szCs w:val="20"/>
        </w:rPr>
        <w:t xml:space="preserve">GONÇALVES, N. V. et al.. Distribuição espaço-temporal da leptospirose e fatores de risco em Belém, Pará, Brasil. </w:t>
      </w:r>
      <w:r w:rsidRPr="00485889">
        <w:rPr>
          <w:b/>
          <w:sz w:val="20"/>
          <w:szCs w:val="20"/>
        </w:rPr>
        <w:t>Ciência &amp; Saúde Coletiva</w:t>
      </w:r>
      <w:r w:rsidRPr="00B64E37">
        <w:rPr>
          <w:sz w:val="20"/>
          <w:szCs w:val="20"/>
        </w:rPr>
        <w:t>, v. 21, n. 12, p. 3947–3955, de</w:t>
      </w:r>
      <w:r w:rsidRPr="00B64E37">
        <w:rPr>
          <w:sz w:val="20"/>
          <w:szCs w:val="20"/>
        </w:rPr>
        <w:t>z. 2016.</w:t>
      </w:r>
    </w:p>
    <w:p w:rsidR="00A53C91" w:rsidRPr="00B64E37" w:rsidRDefault="00A53C91">
      <w:pPr>
        <w:pStyle w:val="normal0"/>
        <w:shd w:val="clear" w:color="auto" w:fill="FFFFFF"/>
        <w:tabs>
          <w:tab w:val="left" w:pos="2500"/>
        </w:tabs>
        <w:spacing w:line="360" w:lineRule="auto"/>
        <w:rPr>
          <w:b/>
          <w:sz w:val="20"/>
          <w:szCs w:val="20"/>
        </w:rPr>
      </w:pPr>
    </w:p>
    <w:p w:rsidR="00A53C91" w:rsidRPr="00B64E37" w:rsidRDefault="00E4504C">
      <w:pPr>
        <w:pStyle w:val="normal0"/>
        <w:shd w:val="clear" w:color="auto" w:fill="FFFFFF"/>
        <w:tabs>
          <w:tab w:val="left" w:pos="2500"/>
        </w:tabs>
        <w:spacing w:line="360" w:lineRule="auto"/>
        <w:rPr>
          <w:sz w:val="20"/>
          <w:szCs w:val="20"/>
        </w:rPr>
      </w:pPr>
      <w:r w:rsidRPr="00B64E37">
        <w:rPr>
          <w:sz w:val="20"/>
          <w:szCs w:val="20"/>
        </w:rPr>
        <w:t xml:space="preserve">SILVA, A. E. P. et al.. Tendência temporal da leptospirose e sua associação com variáveis climáticas e ambientais em Santa Catarina, Brasil. </w:t>
      </w:r>
      <w:r w:rsidRPr="00485889">
        <w:rPr>
          <w:b/>
          <w:sz w:val="20"/>
          <w:szCs w:val="20"/>
        </w:rPr>
        <w:t>Ciência &amp; Saúde Coletiva</w:t>
      </w:r>
      <w:r w:rsidRPr="00B64E37">
        <w:rPr>
          <w:sz w:val="20"/>
          <w:szCs w:val="20"/>
        </w:rPr>
        <w:t>, v. 27, n. 3, p. 849–860, mar. 2022.</w:t>
      </w:r>
    </w:p>
    <w:p w:rsidR="00A53C91" w:rsidRDefault="00A53C91">
      <w:pPr>
        <w:pStyle w:val="normal0"/>
        <w:shd w:val="clear" w:color="auto" w:fill="FFFFFF"/>
        <w:tabs>
          <w:tab w:val="left" w:pos="2500"/>
        </w:tabs>
        <w:rPr>
          <w:sz w:val="20"/>
          <w:szCs w:val="20"/>
        </w:rPr>
      </w:pPr>
    </w:p>
    <w:p w:rsidR="00A53C91" w:rsidRDefault="00A53C91">
      <w:pPr>
        <w:pStyle w:val="normal0"/>
        <w:shd w:val="clear" w:color="auto" w:fill="FFFFFF"/>
        <w:tabs>
          <w:tab w:val="left" w:pos="2500"/>
        </w:tabs>
      </w:pPr>
    </w:p>
    <w:p w:rsidR="00A53C91" w:rsidRDefault="00A53C91">
      <w:pPr>
        <w:pStyle w:val="normal0"/>
        <w:spacing w:line="360" w:lineRule="auto"/>
        <w:jc w:val="both"/>
      </w:pPr>
    </w:p>
    <w:sectPr w:rsidR="00A53C91" w:rsidSect="00A53C9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04C" w:rsidRDefault="00E4504C" w:rsidP="00A53C91">
      <w:r>
        <w:separator/>
      </w:r>
    </w:p>
  </w:endnote>
  <w:endnote w:type="continuationSeparator" w:id="1">
    <w:p w:rsidR="00E4504C" w:rsidRDefault="00E4504C" w:rsidP="00A5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1" w:rsidRDefault="00E4504C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62866</wp:posOffset>
            </wp:positionH>
            <wp:positionV relativeFrom="paragraph">
              <wp:posOffset>74930</wp:posOffset>
            </wp:positionV>
            <wp:extent cx="998220" cy="3048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 txBox="1">
                    <a:spLocks/>
                  </wps:cNvSpPr>
                  <wps:spPr>
                    <a:xfrm>
                      <a:off x="0" y="0"/>
                      <a:ext cx="998220" cy="30480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290F74" w:rsidDel="00000000" w:rsidP="00290F74" w:rsidRDefault="00290F74" w:rsidRPr="00290F74">
                        <w:pPr>
                          <w:jc w:val="center"/>
                          <w:rPr>
                            <w:b w:val="1"/>
                            <w:bCs w:val="1"/>
                            <w:color w:val="385623" w:themeColor="accent6" w:themeShade="000080"/>
                          </w:rPr>
                        </w:pPr>
                        <w:r w:rsidDel="00000000" w:rsidR="00000000" w:rsidRPr="00290F74">
                          <w:rPr>
                            <w:b w:val="1"/>
                            <w:bCs w:val="1"/>
                            <w:color w:val="385623" w:themeColor="accent6" w:themeShade="000080"/>
                          </w:rPr>
                          <w:t>Realização</w:t>
                        </w: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62866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4360545</wp:posOffset>
            </wp:positionH>
            <wp:positionV relativeFrom="paragraph">
              <wp:posOffset>64135</wp:posOffset>
            </wp:positionV>
            <wp:extent cx="929640" cy="304800"/>
            <wp:effectExtent b="0" l="0" r="3810" t="0"/>
            <wp:wrapNone/>
            <wp:docPr id="2" name=""/>
            <a:graphic>
              <a:graphicData uri="http://schemas.microsoft.com/office/word/2010/wordprocessingShape">
                <wps:wsp>
                  <wps:cNvSpPr txBox="1">
                    <a:spLocks/>
                  </wps:cNvSpPr>
                  <wps:spPr>
                    <a:xfrm>
                      <a:off x="0" y="0"/>
                      <a:ext cx="929640" cy="30480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290F74" w:rsidDel="00000000" w:rsidP="00290F74" w:rsidRDefault="00290F74" w:rsidRPr="00290F74">
                        <w:pPr>
                          <w:jc w:val="center"/>
                          <w:rPr>
                            <w:b w:val="1"/>
                            <w:bCs w:val="1"/>
                            <w:color w:val="385623" w:themeColor="accent6" w:themeShade="000080"/>
                          </w:rPr>
                        </w:pPr>
                        <w:r w:rsidDel="00000000" w:rsidR="00000000" w:rsidRPr="00290F74">
                          <w:rPr>
                            <w:b w:val="1"/>
                            <w:bCs w:val="1"/>
                            <w:color w:val="385623" w:themeColor="accent6" w:themeShade="000080"/>
                          </w:rPr>
                          <w:t>Apoio</w:t>
                        </w: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33450" cy="304800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304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A53C91" w:rsidRDefault="00E4504C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-188594</wp:posOffset>
          </wp:positionH>
          <wp:positionV relativeFrom="paragraph">
            <wp:posOffset>181610</wp:posOffset>
          </wp:positionV>
          <wp:extent cx="687463" cy="628285"/>
          <wp:effectExtent l="0" t="0" r="0" b="0"/>
          <wp:wrapNone/>
          <wp:docPr id="3" name="image2.pn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ção gerada automaticamente"/>
                  <pic:cNvPicPr preferRelativeResize="0"/>
                </pic:nvPicPr>
                <pic:blipFill>
                  <a:blip r:embed="rId3"/>
                  <a:srcRect l="33443" t="13156" r="31984" b="9290"/>
                  <a:stretch>
                    <a:fillRect/>
                  </a:stretch>
                </pic:blipFill>
                <pic:spPr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3C91" w:rsidRDefault="00E4504C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-83819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7" name="image7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tipo, nome da empresa&#10;&#10;Descrição gerada automaticamente"/>
                  <pic:cNvPicPr preferRelativeResize="0"/>
                </pic:nvPicPr>
                <pic:blipFill>
                  <a:blip r:embed="rId5"/>
                  <a:srcRect l="20038" t="30040" r="23378" b="27537"/>
                  <a:stretch>
                    <a:fillRect/>
                  </a:stretch>
                </pic:blipFill>
                <pic:spPr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0" b="0"/>
          <wp:wrapNone/>
          <wp:docPr id="8" name="image8.png" descr="Uma imagem contendo quar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Uma imagem contendo quarto&#10;&#10;Descrição gerada automaticamente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3766184</wp:posOffset>
          </wp:positionH>
          <wp:positionV relativeFrom="paragraph">
            <wp:posOffset>44450</wp:posOffset>
          </wp:positionV>
          <wp:extent cx="640080" cy="664845"/>
          <wp:effectExtent l="0" t="0" r="0" b="0"/>
          <wp:wrapNone/>
          <wp:docPr id="5" name="image5.png" descr="Logotipo,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tipo, Ícone&#10;&#10;Descrição gerada automaticamente"/>
                  <pic:cNvPicPr preferRelativeResize="0"/>
                </pic:nvPicPr>
                <pic:blipFill>
                  <a:blip r:embed="rId7"/>
                  <a:srcRect l="14418" r="14337"/>
                  <a:stretch>
                    <a:fillRect/>
                  </a:stretch>
                </pic:blipFill>
                <pic:spPr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3C91" w:rsidRDefault="00A53C91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04C" w:rsidRDefault="00E4504C" w:rsidP="00A53C91">
      <w:r>
        <w:separator/>
      </w:r>
    </w:p>
  </w:footnote>
  <w:footnote w:type="continuationSeparator" w:id="1">
    <w:p w:rsidR="00E4504C" w:rsidRDefault="00E4504C" w:rsidP="00A5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1" w:rsidRDefault="00E4504C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>
          <wp:extent cx="2860065" cy="1202395"/>
          <wp:effectExtent l="0" t="0" r="0" b="0"/>
          <wp:docPr id="6" name="image6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tipo, nome da empresa&#10;&#10;Descrição gerada automaticamente"/>
                  <pic:cNvPicPr preferRelativeResize="0"/>
                </pic:nvPicPr>
                <pic:blipFill>
                  <a:blip r:embed="rId1"/>
                  <a:srcRect l="1322" t="13641" r="1443" b="13680"/>
                  <a:stretch>
                    <a:fillRect/>
                  </a:stretch>
                </pic:blipFill>
                <pic:spPr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C91"/>
    <w:rsid w:val="002320EA"/>
    <w:rsid w:val="0046016A"/>
    <w:rsid w:val="00485889"/>
    <w:rsid w:val="00A53C91"/>
    <w:rsid w:val="00B64E37"/>
    <w:rsid w:val="00E4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53C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53C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53C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53C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53C9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53C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53C91"/>
  </w:style>
  <w:style w:type="table" w:customStyle="1" w:styleId="TableNormal">
    <w:name w:val="Table Normal"/>
    <w:rsid w:val="00A53C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53C9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53C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3C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3C9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53C9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1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maria.figueiredo</cp:lastModifiedBy>
  <cp:revision>3</cp:revision>
  <dcterms:created xsi:type="dcterms:W3CDTF">2023-11-13T17:52:00Z</dcterms:created>
  <dcterms:modified xsi:type="dcterms:W3CDTF">2023-11-13T18:54:00Z</dcterms:modified>
</cp:coreProperties>
</file>