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spacing w:line="36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drawing>
          <wp:inline distT="0" distB="0" distL="0" distR="0">
            <wp:extent cx="5724525" cy="1752600"/>
            <wp:effectExtent l="0" t="0" r="0" b="0"/>
            <wp:docPr id="1073741825" name="officeArt object" descr="page2image80442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image8044224.jpg" descr="page2image804422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SILENCIAMENTO DA IDENTIDADE DE 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NERO NO PLANO NACIONAL DE EDUCA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de-DE"/>
        </w:rPr>
        <w:t>ÇÃ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O E NA BASE NACIONAL COMUM CURRICULAR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</w:p>
    <w:p>
      <w:pPr>
        <w:pStyle w:val="Corpo A"/>
        <w:spacing w:line="36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SANTOS,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ntia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(PPGLL/UFAL)</w:t>
      </w:r>
    </w:p>
    <w:p>
      <w:pPr>
        <w:pStyle w:val="Corpo A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ERICSON,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stenes (PPGLL/UFAL)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Esta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pesquisa analisa os efeitos de sentido que atravessam as reformula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por parte do Minist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 da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(MEC), no Plano Nacional de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(PNE/2014) e na base Nacional Comum Curricular (BNCC/2017), no que se refere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supress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nas vers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atuais, da express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sexual e do conceito de identidade de 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nero.  </w:t>
      </w:r>
      <w:r>
        <w:rPr>
          <w:rFonts w:ascii="Times New Roman" w:hAnsi="Times New Roman"/>
          <w:sz w:val="24"/>
          <w:szCs w:val="24"/>
          <w:rtl w:val="0"/>
          <w:lang w:val="pt-PT"/>
        </w:rPr>
        <w:t>Ancorado nos pressupostos 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ricos da 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 de Discurso francesa de filia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de-DE"/>
        </w:rPr>
        <w:t>pecheutiana, 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prop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sito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investigar, a partir dos embargos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referidas men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es, de que maneira </w:t>
      </w:r>
      <w:r>
        <w:rPr>
          <w:rFonts w:ascii="Times New Roman" w:hAnsi="Times New Roman"/>
          <w:sz w:val="24"/>
          <w:szCs w:val="24"/>
          <w:rtl w:val="0"/>
          <w:lang w:val="it-IT"/>
        </w:rPr>
        <w:t>o campo ideol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gico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desses marcos regulat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rios, respons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por nortear a constru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curricular de mais 190 mil escolas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blicas e privadas de todo o 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s,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articulados com as demandas sociais de inclus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fr-FR"/>
        </w:rPr>
        <w:t>s quest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fr-FR"/>
        </w:rPr>
        <w:t>es de 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nero e transg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nero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 </w:t>
      </w:r>
      <w:r>
        <w:rPr>
          <w:rFonts w:ascii="Times New Roman" w:hAnsi="Times New Roman"/>
          <w:color w:val="212121"/>
          <w:sz w:val="24"/>
          <w:szCs w:val="24"/>
          <w:u w:color="212121"/>
          <w:shd w:val="clear" w:color="auto" w:fill="ffffff"/>
          <w:rtl w:val="0"/>
          <w:lang w:val="pt-PT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>contexto de escolha das materialidades e o interesse investigativo foram pautados pela relev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dos documentos  (PNE e BNCC) que, juntos, constituem a base da organiza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sistema educacional e, isoladamente,  representam o conjunto de diretrizes curriculares e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pedag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gicas aplicadas a totalidade de escolas brasileiras.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A </w:t>
      </w:r>
      <w:r>
        <w:rPr>
          <w:rFonts w:ascii="Times New Roman" w:hAnsi="Times New Roman"/>
          <w:sz w:val="24"/>
          <w:szCs w:val="24"/>
          <w:rtl w:val="0"/>
          <w:lang w:val="pt-PT"/>
        </w:rPr>
        <w:t>pesquisa aborda a circularidade de sentidos que resultam das altera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iniciadas em 2013, durante o processo de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PNE e que culmina, posteriormente, com a elabora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texto final da terceira vers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BNCC, em 2017. O contexto de averigua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refere-se tanto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identifica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da forma como o PNE e a BNCC destacam, ou silenciam os chamados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neros em constru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>(condi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identit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rias que diferem dos padr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heteronormativo e hegem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nico), quanto ao tipo de articula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que ambos estabelecem com decis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documentais de outras inst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blicas (a exemplo da autoriza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a partir de 2014, para que travestis e transexuais fossem inscritos e identificados pelo nome social, maneira como preferem ser chamados, no Exame Nacional do Ensino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dio - ENEM).  Outro exemplo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 san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Decreto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8.727, de 28 de abril de 2016, assinado pela presidenta Dilma Rousseff, que estende o uso do nome social e o reconhecimento da identidade de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nero de pessoas travestis e transexuais no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>mbito da administra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federal direta, aut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rquica e fundacional. Verifica-se que, em ambos os momentos (PNE/2013 e BNCC/2017), os embargos tiveram ampla divulga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por parte da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dia nacional, tanto nos ve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culos 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rios, quanto nas publica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segmentadas, voltadas para 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 educacional, com forte rea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por parte de educadores contr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rios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supress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es.  Demarcar que, embora o foco deste trabalho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esteja no aprofundamento 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rico acerca de conceitos relativos a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nero, transg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nero, sexo, identidade e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sexual (que se deslocam na contemporaneidade),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rio situ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-los no que diz respeito aos sujeitos constitu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dos, silenciados e/ou apagados, a partir do lugar discursivo ocupado pelo MEC. 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que se considerar, portanto,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apenas onde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reside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a ilus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transpar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nos textos basilares da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mas o interdiscurso, o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dito e o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-constru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do que determinam abordagens mais ou menos conservadoras na media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entre aspectos da sexualidade e de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nero, na defini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dos par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metros curriculares das escolas brasileiras. 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Palavras-chave: Plano Nacional de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o. Base Nacional Comum Curricular. Identidade de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nero. Silencia</w:t>
      </w:r>
      <w:r>
        <w:rPr>
          <w:rFonts w:ascii="Times New Roman" w:hAnsi="Times New Roman"/>
          <w:sz w:val="24"/>
          <w:szCs w:val="24"/>
          <w:rtl w:val="0"/>
          <w:lang w:val="pt-PT"/>
        </w:rPr>
        <w:t>m</w:t>
      </w:r>
      <w:r>
        <w:rPr>
          <w:rFonts w:ascii="Times New Roman" w:hAnsi="Times New Roman"/>
          <w:sz w:val="24"/>
          <w:szCs w:val="24"/>
          <w:rtl w:val="0"/>
          <w:lang w:val="pt-PT"/>
        </w:rPr>
        <w:t>ento.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E-mail: cintia.r.ribeiro@gmail.com. Esta pesquisa foi financiada parcialmente pela FAPEAL.</w:t>
      </w:r>
    </w:p>
    <w:p>
      <w:pPr>
        <w:pStyle w:val="heading 4"/>
        <w:tabs>
          <w:tab w:val="left" w:pos="3969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4"/>
        <w:tabs>
          <w:tab w:val="left" w:pos="3969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36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701" w:right="1134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