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0F848F3A" w:rsidR="00F65A4D" w:rsidRPr="00EB3F44" w:rsidRDefault="00F65A4D" w:rsidP="00EB3F44">
      <w:pPr>
        <w:pStyle w:val="cvgsua"/>
        <w:spacing w:line="360" w:lineRule="auto"/>
        <w:jc w:val="both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F44" w:rsidRPr="00EB3F44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EB3F44" w:rsidRPr="00821620">
        <w:rPr>
          <w:rStyle w:val="oypena"/>
          <w:rFonts w:eastAsiaTheme="majorEastAsia"/>
          <w:b/>
          <w:bCs/>
          <w:color w:val="000000"/>
          <w:sz w:val="28"/>
          <w:szCs w:val="28"/>
        </w:rPr>
        <w:t>O papel da vitamina D no âmbito das doenças crônicas não transmissíveis</w:t>
      </w:r>
    </w:p>
    <w:p w14:paraId="1878059F" w14:textId="4282C279" w:rsidR="0095199E" w:rsidRDefault="00EB3F44" w:rsidP="007D06F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Geovanna Vitória Souza Rodrigues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EC6C1D">
          <w:rPr>
            <w:rStyle w:val="Hyperlink"/>
            <w:rFonts w:eastAsiaTheme="majorEastAsia"/>
            <w:sz w:val="20"/>
            <w:szCs w:val="20"/>
          </w:rPr>
          <w:t>geovannavitmed@gmail.com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705.879.551-71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2D6B71E7" w:rsidR="000B7CCC" w:rsidRDefault="00EB3F44" w:rsidP="007D06F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Isadora Morais Dias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EC6C1D">
          <w:rPr>
            <w:rStyle w:val="Hyperlink"/>
            <w:rFonts w:eastAsiaTheme="majorEastAsia"/>
            <w:sz w:val="20"/>
            <w:szCs w:val="20"/>
          </w:rPr>
          <w:t>isadorartb14@gmail.com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711.409.611-95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3671378B" w14:textId="0DFD6B82" w:rsidR="00EB3F44" w:rsidRDefault="00EB3F44" w:rsidP="007D06F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Anelise Linhares Montes Bernardes – Universidade Evangélica de Goiás, </w:t>
      </w:r>
      <w:hyperlink r:id="rId9" w:history="1">
        <w:r w:rsidRPr="00EC6C1D">
          <w:rPr>
            <w:rStyle w:val="Hyperlink"/>
            <w:rFonts w:eastAsiaTheme="majorEastAsia"/>
            <w:sz w:val="20"/>
            <w:szCs w:val="20"/>
          </w:rPr>
          <w:t>Imb.anelise@gmail.com</w:t>
        </w:r>
      </w:hyperlink>
      <w:r w:rsidR="007D06F4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(702.815.681-89);</w:t>
      </w:r>
    </w:p>
    <w:p w14:paraId="3F1D7481" w14:textId="640B49BE" w:rsidR="00651C33" w:rsidRDefault="00651C33" w:rsidP="007D06F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Fernanda Teixeira Campos – Universidade Evangélica de Goiás, </w:t>
      </w:r>
      <w:hyperlink r:id="rId10" w:history="1">
        <w:r w:rsidRPr="009E37C1">
          <w:rPr>
            <w:rStyle w:val="Hyperlink"/>
            <w:rFonts w:eastAsiaTheme="majorEastAsia"/>
            <w:sz w:val="20"/>
            <w:szCs w:val="20"/>
          </w:rPr>
          <w:t>fernandaxixa@hotmail.com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(083.536.411-94);</w:t>
      </w:r>
    </w:p>
    <w:p w14:paraId="1E145041" w14:textId="4E1223BB" w:rsidR="00C2307E" w:rsidRPr="0095199E" w:rsidRDefault="00EB3F44" w:rsidP="007D06F4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Lenita Vieira </w:t>
      </w:r>
      <w:r w:rsidR="007D06F4">
        <w:rPr>
          <w:rStyle w:val="oypena"/>
          <w:rFonts w:eastAsiaTheme="majorEastAsia"/>
          <w:color w:val="000000"/>
          <w:sz w:val="20"/>
          <w:szCs w:val="20"/>
        </w:rPr>
        <w:t>Braga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 w:rsidR="007D06F4"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="007D06F4" w:rsidRPr="00EC6C1D">
          <w:rPr>
            <w:rStyle w:val="Hyperlink"/>
            <w:rFonts w:eastAsiaTheme="majorEastAsia"/>
            <w:sz w:val="20"/>
            <w:szCs w:val="20"/>
          </w:rPr>
          <w:t>lenitavb.uni3@gmail.com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>, (</w:t>
      </w:r>
      <w:r w:rsidR="007D06F4">
        <w:rPr>
          <w:rStyle w:val="oypena"/>
          <w:rFonts w:eastAsiaTheme="majorEastAsia"/>
          <w:color w:val="000000"/>
          <w:sz w:val="20"/>
          <w:szCs w:val="20"/>
        </w:rPr>
        <w:t>007.288.921-70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7331C15" w14:textId="2920117B" w:rsidR="00F65A4D" w:rsidRDefault="007D06F4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Inicialmente, a vitamina D encontra-se </w:t>
      </w:r>
      <w:r>
        <w:t>presente no corpo humano a partir da dieta e ativada por meio da radiação ultravioleta, tendo por papel central a promoção da mineralização óssea, pelo metabolismo do cálcio, a partir de receptores ósseos. Sendo assim, considerando a existência desses receptores em vários outros órgãos e tecidos, é possível levantar a questão norteadora que regeu o presente resumo.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Responder à pergunta norteadora: “É possível correlacionar a deficiência de vitamina D com a incidência de doenças crônicas não transmissíveis?”</w:t>
      </w:r>
      <w:r w:rsidRPr="004428B6">
        <w:rPr>
          <w:rStyle w:val="oypena"/>
          <w:rFonts w:eastAsiaTheme="majorEastAsia"/>
          <w:color w:val="000000"/>
        </w:rPr>
        <w:t>.</w:t>
      </w:r>
      <w:r w:rsidRPr="004428B6">
        <w:rPr>
          <w:rStyle w:val="oypena"/>
          <w:rFonts w:eastAsiaTheme="majorEastAsia"/>
          <w:b/>
          <w:bCs/>
          <w:color w:val="000000"/>
        </w:rPr>
        <w:t xml:space="preserve"> METODOLOGIA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>Foi realizado um levantamento bibliográfico nas bases de dados Google Acadêmico e PubMed</w:t>
      </w:r>
      <w:r>
        <w:rPr>
          <w:rStyle w:val="oypena"/>
          <w:rFonts w:eastAsiaTheme="majorEastAsia"/>
          <w:color w:val="000000"/>
        </w:rPr>
        <w:t xml:space="preserve"> pelo uso dos descritores “Vitamina D”,</w:t>
      </w:r>
      <w:r w:rsidRPr="00C77D9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“Diabetes mellitus” e “Doenças crônicas”. Sendo selecionados quatro artigos ao final, redigidos em português e inglês, excluindo os publicados há mais de 10 anos e os artigos de revisão.</w:t>
      </w:r>
      <w:r w:rsidRPr="004428B6">
        <w:rPr>
          <w:rStyle w:val="oypena"/>
          <w:rFonts w:eastAsiaTheme="majorEastAsia"/>
          <w:b/>
          <w:bCs/>
          <w:color w:val="000000"/>
        </w:rPr>
        <w:t xml:space="preserve"> 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 xml:space="preserve">Em suma, foi possível testificar uma correlação entre a vitamina D e a incidência de doenças crônicas. Observou-se o aumento do risco de se adquirir diabetes mellitus a partir de um baixo nível de 25-hidroxivitamina D no sangue dos pacientes, pelo </w:t>
      </w:r>
      <w:r w:rsidRPr="00B97050">
        <w:rPr>
          <w:rStyle w:val="oypena"/>
          <w:rFonts w:eastAsiaTheme="majorEastAsia"/>
          <w:color w:val="000000"/>
        </w:rPr>
        <w:t>comprometimento da função</w:t>
      </w:r>
      <w:r>
        <w:rPr>
          <w:rStyle w:val="oypena"/>
          <w:rFonts w:eastAsiaTheme="majorEastAsia"/>
          <w:color w:val="000000"/>
        </w:rPr>
        <w:t xml:space="preserve"> secretora de insulina</w:t>
      </w:r>
      <w:r w:rsidRPr="00B97050">
        <w:rPr>
          <w:rStyle w:val="oypena"/>
          <w:rFonts w:eastAsiaTheme="majorEastAsia"/>
          <w:color w:val="000000"/>
        </w:rPr>
        <w:t xml:space="preserve"> das células β pancreáticas (</w:t>
      </w:r>
      <w:r>
        <w:rPr>
          <w:rStyle w:val="oypena"/>
          <w:rFonts w:eastAsiaTheme="majorEastAsia"/>
          <w:color w:val="000000"/>
        </w:rPr>
        <w:t>cuja regulação depende dos</w:t>
      </w:r>
      <w:r w:rsidRPr="00B97050">
        <w:rPr>
          <w:rStyle w:val="oypena"/>
          <w:rFonts w:eastAsiaTheme="majorEastAsia"/>
          <w:color w:val="000000"/>
        </w:rPr>
        <w:t xml:space="preserve"> receptores de vitamina D)</w:t>
      </w:r>
      <w:r>
        <w:rPr>
          <w:rStyle w:val="oypena"/>
          <w:rFonts w:eastAsiaTheme="majorEastAsia"/>
          <w:color w:val="000000"/>
        </w:rPr>
        <w:t xml:space="preserve">. De maneira semelhante, observou-se a mesma hipovitaminose comum em pacientes portadores de doença renal crônica, manifestada pelo hiperparatireoidismo, ou seja, </w:t>
      </w:r>
      <w:r>
        <w:t xml:space="preserve">sendo a </w:t>
      </w:r>
      <w:r w:rsidRPr="00405646">
        <w:rPr>
          <w:rStyle w:val="oypena"/>
          <w:rFonts w:eastAsiaTheme="majorEastAsia"/>
          <w:color w:val="000000"/>
        </w:rPr>
        <w:t xml:space="preserve">principal função da vitamina D facilitar a absorção intestinal </w:t>
      </w:r>
      <w:r>
        <w:rPr>
          <w:rStyle w:val="oypena"/>
          <w:rFonts w:eastAsiaTheme="majorEastAsia"/>
          <w:color w:val="000000"/>
        </w:rPr>
        <w:t xml:space="preserve">de cálcio, sua deficiência provoca baixa nos níveis séricos desse mineral e, inversamente, a elevação descontrolada de paratormônio. Diante disso, constatou-se, inclusive, que a suplementação de vitamina D combinada ao cálcio tende a reduzir o risco de diabetes a longo prazo.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rPr>
          <w:rStyle w:val="oypena"/>
          <w:rFonts w:eastAsiaTheme="majorEastAsia"/>
          <w:color w:val="000000"/>
        </w:rPr>
        <w:t>Portanto, avalia-se a vitamina D como um fator preventivo – cuja suplementação é benéfica desde que consciente (doses diárias até 4000 UI para evitar toxidade potencial) - e essencial, mas não curativo.</w:t>
      </w:r>
    </w:p>
    <w:p w14:paraId="5848CF0E" w14:textId="77777777" w:rsidR="007D06F4" w:rsidRPr="004428B6" w:rsidRDefault="007D06F4" w:rsidP="007D06F4">
      <w:pPr>
        <w:spacing w:line="240" w:lineRule="auto"/>
        <w:ind w:left="567" w:hanging="567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>
        <w:rPr>
          <w:rStyle w:val="oypena"/>
          <w:rFonts w:eastAsiaTheme="majorEastAsia"/>
          <w:color w:val="000000"/>
        </w:rPr>
        <w:t>“Vitamina D”;</w:t>
      </w:r>
      <w:r w:rsidRPr="00C77D9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color w:val="000000"/>
        </w:rPr>
        <w:t>“Diabetes mellitus”; “Doenças crônicas”.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536C3F87" w14:textId="77777777" w:rsidR="007D06F4" w:rsidRPr="00E8681B" w:rsidRDefault="007D06F4" w:rsidP="007D06F4">
      <w:pPr>
        <w:rPr>
          <w:rStyle w:val="oypena"/>
          <w:rFonts w:ascii="Times New Roman" w:eastAsiaTheme="majorEastAsia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8681B">
        <w:rPr>
          <w:rStyle w:val="oypena"/>
          <w:rFonts w:ascii="Times New Roman" w:eastAsiaTheme="majorEastAsia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Referências </w:t>
      </w:r>
    </w:p>
    <w:p w14:paraId="7ACE12C7" w14:textId="77777777" w:rsidR="007D06F4" w:rsidRPr="00715B58" w:rsidRDefault="007D06F4" w:rsidP="007D0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58">
        <w:rPr>
          <w:rFonts w:ascii="Times New Roman" w:hAnsi="Times New Roman" w:cs="Times New Roman"/>
          <w:sz w:val="24"/>
          <w:szCs w:val="24"/>
        </w:rPr>
        <w:t>Pittas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5B58">
        <w:rPr>
          <w:rFonts w:ascii="Times New Roman" w:hAnsi="Times New Roman" w:cs="Times New Roman"/>
          <w:sz w:val="24"/>
          <w:szCs w:val="24"/>
        </w:rPr>
        <w:t xml:space="preserve">G, Dawson-Hughes B, Sheehan P, </w:t>
      </w:r>
      <w:r w:rsidRPr="00715B58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15B58">
        <w:rPr>
          <w:rFonts w:ascii="Times New Roman" w:hAnsi="Times New Roman" w:cs="Times New Roman"/>
          <w:sz w:val="24"/>
          <w:szCs w:val="24"/>
        </w:rPr>
        <w:t>. Vitamin D Supplementation and Prevention of Type 2 Diabetes. </w:t>
      </w:r>
      <w:r w:rsidRPr="00715B58">
        <w:rPr>
          <w:rFonts w:ascii="Times New Roman" w:hAnsi="Times New Roman" w:cs="Times New Roman"/>
          <w:b/>
          <w:bCs/>
          <w:sz w:val="24"/>
          <w:szCs w:val="24"/>
        </w:rPr>
        <w:t>N Engl J Med</w:t>
      </w:r>
      <w:r w:rsidRPr="00715B58">
        <w:rPr>
          <w:rFonts w:ascii="Times New Roman" w:hAnsi="Times New Roman" w:cs="Times New Roman"/>
          <w:sz w:val="24"/>
          <w:szCs w:val="24"/>
        </w:rPr>
        <w:t>. 2019; 381(6):520-530. DOI:10.1056/NEJMoa1900906</w:t>
      </w:r>
    </w:p>
    <w:p w14:paraId="4EB35C58" w14:textId="77777777" w:rsidR="007D06F4" w:rsidRPr="00715B58" w:rsidRDefault="007D06F4" w:rsidP="007D0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58">
        <w:rPr>
          <w:rFonts w:ascii="Times New Roman" w:hAnsi="Times New Roman" w:cs="Times New Roman"/>
          <w:sz w:val="24"/>
          <w:szCs w:val="24"/>
        </w:rPr>
        <w:t>Jean, G., Souberbielle, J. C., &amp; Chazot, C. (2017). Vitamina D em Pacientes com Doença Renal Crônica e Diálise. </w:t>
      </w:r>
      <w:r w:rsidRPr="00715B58">
        <w:rPr>
          <w:rFonts w:ascii="Times New Roman" w:hAnsi="Times New Roman" w:cs="Times New Roman"/>
          <w:b/>
          <w:bCs/>
          <w:sz w:val="24"/>
          <w:szCs w:val="24"/>
        </w:rPr>
        <w:t>Nutrientes</w:t>
      </w:r>
      <w:r w:rsidRPr="00715B58">
        <w:rPr>
          <w:rFonts w:ascii="Times New Roman" w:hAnsi="Times New Roman" w:cs="Times New Roman"/>
          <w:sz w:val="24"/>
          <w:szCs w:val="24"/>
        </w:rPr>
        <w:t xml:space="preserve">, 9(4), 328. </w:t>
      </w:r>
      <w:hyperlink r:id="rId12" w:history="1">
        <w:r w:rsidRPr="00715B5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https://doi.org/10.3390/nu9040328</w:t>
        </w:r>
      </w:hyperlink>
    </w:p>
    <w:p w14:paraId="51EA8624" w14:textId="77777777" w:rsidR="007D06F4" w:rsidRDefault="007D06F4" w:rsidP="007D0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B58">
        <w:rPr>
          <w:rFonts w:ascii="Times New Roman" w:hAnsi="Times New Roman" w:cs="Times New Roman"/>
          <w:sz w:val="24"/>
          <w:szCs w:val="24"/>
        </w:rPr>
        <w:t>Pittas, A. G., Dawson-Hughes, B., Li, T., Van Dam, R. M., Willett, W. C., Manson, J. E., &amp; Hu, F. B. (2006). Ingestão de vitamina D e cálcio em relação ao diabetes tipo 2 em mulheres. </w:t>
      </w:r>
      <w:r w:rsidRPr="00715B58">
        <w:rPr>
          <w:rFonts w:ascii="Times New Roman" w:hAnsi="Times New Roman" w:cs="Times New Roman"/>
          <w:b/>
          <w:bCs/>
          <w:sz w:val="24"/>
          <w:szCs w:val="24"/>
        </w:rPr>
        <w:t>Cuidados com o diabetes</w:t>
      </w:r>
      <w:r w:rsidRPr="00715B58">
        <w:rPr>
          <w:rFonts w:ascii="Times New Roman" w:hAnsi="Times New Roman" w:cs="Times New Roman"/>
          <w:sz w:val="24"/>
          <w:szCs w:val="24"/>
        </w:rPr>
        <w:t xml:space="preserve">, 29(3), 650–656. </w:t>
      </w:r>
      <w:hyperlink r:id="rId13" w:history="1">
        <w:r w:rsidRPr="00284F3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https://doi.org/10.2337/diacare.29.03.06.dc05-1961</w:t>
        </w:r>
      </w:hyperlink>
    </w:p>
    <w:p w14:paraId="2D28FBAE" w14:textId="77777777" w:rsidR="007D06F4" w:rsidRDefault="007D06F4" w:rsidP="007D0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81B">
        <w:rPr>
          <w:rFonts w:ascii="Times New Roman" w:hAnsi="Times New Roman" w:cs="Times New Roman"/>
          <w:sz w:val="24"/>
          <w:szCs w:val="24"/>
        </w:rPr>
        <w:t xml:space="preserve">António </w:t>
      </w:r>
      <w:r>
        <w:rPr>
          <w:rFonts w:ascii="Times New Roman" w:hAnsi="Times New Roman" w:cs="Times New Roman"/>
          <w:sz w:val="24"/>
          <w:szCs w:val="24"/>
        </w:rPr>
        <w:t>Vaz-Carneiro</w:t>
      </w:r>
      <w:r w:rsidRPr="00E8681B">
        <w:rPr>
          <w:rFonts w:ascii="Times New Roman" w:hAnsi="Times New Roman" w:cs="Times New Roman"/>
          <w:sz w:val="24"/>
          <w:szCs w:val="24"/>
        </w:rPr>
        <w:t xml:space="preserve">. A vitamina D na prevenção de doenças crónicas: uma análise baseada na evidência científica. </w:t>
      </w:r>
      <w:r w:rsidRPr="00E8681B">
        <w:rPr>
          <w:rFonts w:ascii="Times New Roman" w:hAnsi="Times New Roman" w:cs="Times New Roman"/>
          <w:b/>
          <w:bCs/>
          <w:sz w:val="24"/>
          <w:szCs w:val="24"/>
        </w:rPr>
        <w:t>Acta Médica Portuguesa</w:t>
      </w:r>
      <w:r w:rsidRPr="00E8681B">
        <w:rPr>
          <w:rFonts w:ascii="Times New Roman" w:hAnsi="Times New Roman" w:cs="Times New Roman"/>
          <w:sz w:val="24"/>
          <w:szCs w:val="24"/>
        </w:rPr>
        <w:t xml:space="preserve">, v. 30, n. 5, p. 351-353,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681B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681B">
        <w:rPr>
          <w:rFonts w:ascii="Times New Roman" w:hAnsi="Times New Roman" w:cs="Times New Roman"/>
          <w:sz w:val="24"/>
          <w:szCs w:val="24"/>
        </w:rPr>
        <w:t>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C252" w14:textId="77777777" w:rsidR="009F52FF" w:rsidRDefault="009F52FF" w:rsidP="00F65A4D">
      <w:pPr>
        <w:spacing w:after="0" w:line="240" w:lineRule="auto"/>
      </w:pPr>
      <w:r>
        <w:separator/>
      </w:r>
    </w:p>
  </w:endnote>
  <w:endnote w:type="continuationSeparator" w:id="0">
    <w:p w14:paraId="5B223A62" w14:textId="77777777" w:rsidR="009F52FF" w:rsidRDefault="009F52FF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2D39" w14:textId="77777777" w:rsidR="009F52FF" w:rsidRDefault="009F52FF" w:rsidP="00F65A4D">
      <w:pPr>
        <w:spacing w:after="0" w:line="240" w:lineRule="auto"/>
      </w:pPr>
      <w:r>
        <w:separator/>
      </w:r>
    </w:p>
  </w:footnote>
  <w:footnote w:type="continuationSeparator" w:id="0">
    <w:p w14:paraId="5C40523D" w14:textId="77777777" w:rsidR="009F52FF" w:rsidRDefault="009F52FF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20E5A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51C33"/>
    <w:rsid w:val="006A4FD9"/>
    <w:rsid w:val="006B6404"/>
    <w:rsid w:val="007D06F4"/>
    <w:rsid w:val="0084760F"/>
    <w:rsid w:val="0086151B"/>
    <w:rsid w:val="008B4F98"/>
    <w:rsid w:val="008B7D47"/>
    <w:rsid w:val="009020E3"/>
    <w:rsid w:val="0095199E"/>
    <w:rsid w:val="009F52FF"/>
    <w:rsid w:val="00A05B0B"/>
    <w:rsid w:val="00A0680A"/>
    <w:rsid w:val="00A13A91"/>
    <w:rsid w:val="00A15050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B3F44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rtb14@gmail.com" TargetMode="External"/><Relationship Id="rId13" Type="http://schemas.openxmlformats.org/officeDocument/2006/relationships/hyperlink" Target="https://doi.org/10.2337/diacare.29.03.06.dc05-1961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eovannavitmed@gmail.com" TargetMode="External"/><Relationship Id="rId12" Type="http://schemas.openxmlformats.org/officeDocument/2006/relationships/hyperlink" Target="https://doi.org/10.3390/nu9040328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lenitavb.uni3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fernandaxixa@hot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Imb.anelise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Geovanna Vitoria</cp:lastModifiedBy>
  <cp:revision>2</cp:revision>
  <dcterms:created xsi:type="dcterms:W3CDTF">2024-07-25T01:27:00Z</dcterms:created>
  <dcterms:modified xsi:type="dcterms:W3CDTF">2024-07-25T01:27:00Z</dcterms:modified>
</cp:coreProperties>
</file>