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340" w:rsidRPr="00915340" w:rsidRDefault="00915340" w:rsidP="00915340">
      <w:pPr>
        <w:spacing w:after="0" w:line="240" w:lineRule="auto"/>
        <w:jc w:val="center"/>
        <w:rPr>
          <w:rFonts w:ascii="Times New Roman" w:eastAsia="Times New Roman" w:hAnsi="Times New Roman" w:cs="Times New Roman"/>
          <w:sz w:val="24"/>
          <w:szCs w:val="24"/>
          <w:lang w:eastAsia="pt-BR"/>
        </w:rPr>
      </w:pPr>
      <w:r w:rsidRPr="00915340">
        <w:rPr>
          <w:rFonts w:ascii="Times New Roman" w:eastAsia="Times New Roman" w:hAnsi="Times New Roman" w:cs="Times New Roman"/>
          <w:b/>
          <w:bCs/>
          <w:color w:val="000000"/>
          <w:sz w:val="24"/>
          <w:szCs w:val="24"/>
          <w:lang w:eastAsia="pt-BR"/>
        </w:rPr>
        <w:t>ANOMALIA DE EBSTEIN</w:t>
      </w:r>
    </w:p>
    <w:p w:rsidR="00915340" w:rsidRPr="00915340" w:rsidRDefault="00915340" w:rsidP="00915340">
      <w:pPr>
        <w:spacing w:before="240" w:after="0" w:line="240" w:lineRule="auto"/>
        <w:jc w:val="center"/>
        <w:rPr>
          <w:rFonts w:ascii="Times New Roman" w:eastAsia="Times New Roman" w:hAnsi="Times New Roman" w:cs="Times New Roman"/>
          <w:sz w:val="24"/>
          <w:szCs w:val="24"/>
          <w:lang w:eastAsia="pt-BR"/>
        </w:rPr>
      </w:pPr>
      <w:proofErr w:type="spellStart"/>
      <w:r w:rsidRPr="00915340">
        <w:rPr>
          <w:rFonts w:ascii="Times New Roman" w:eastAsia="Times New Roman" w:hAnsi="Times New Roman" w:cs="Times New Roman"/>
          <w:color w:val="000000"/>
          <w:sz w:val="24"/>
          <w:szCs w:val="24"/>
          <w:lang w:eastAsia="pt-BR"/>
        </w:rPr>
        <w:t>Nickolas</w:t>
      </w:r>
      <w:proofErr w:type="spellEnd"/>
      <w:r w:rsidRPr="00915340">
        <w:rPr>
          <w:rFonts w:ascii="Times New Roman" w:eastAsia="Times New Roman" w:hAnsi="Times New Roman" w:cs="Times New Roman"/>
          <w:color w:val="000000"/>
          <w:sz w:val="24"/>
          <w:szCs w:val="24"/>
          <w:lang w:eastAsia="pt-BR"/>
        </w:rPr>
        <w:t xml:space="preserve"> Souza Silva²; Lady Jane da Silva Macedo¹; Andreza Oliveira Alves¹; Lenir Ingrid Falcão de Sá¹; Daniela Machado Bezerra³</w:t>
      </w:r>
    </w:p>
    <w:p w:rsidR="00915340" w:rsidRPr="00915340" w:rsidRDefault="00915340" w:rsidP="00915340">
      <w:pPr>
        <w:shd w:val="clear" w:color="auto" w:fill="FFFFFF"/>
        <w:spacing w:after="0" w:line="240" w:lineRule="auto"/>
        <w:jc w:val="center"/>
        <w:rPr>
          <w:rFonts w:ascii="Times New Roman" w:eastAsia="Times New Roman" w:hAnsi="Times New Roman" w:cs="Times New Roman"/>
          <w:sz w:val="24"/>
          <w:szCs w:val="24"/>
          <w:lang w:eastAsia="pt-BR"/>
        </w:rPr>
      </w:pPr>
      <w:r w:rsidRPr="00915340">
        <w:rPr>
          <w:rFonts w:ascii="Times New Roman" w:eastAsia="Times New Roman" w:hAnsi="Times New Roman" w:cs="Times New Roman"/>
          <w:color w:val="000000"/>
          <w:sz w:val="24"/>
          <w:szCs w:val="24"/>
          <w:lang w:eastAsia="pt-BR"/>
        </w:rPr>
        <w:t>¹Discente da Faculdade de Ciências Humanas, Exatas e da Saúde do Piauí (FAHESP)/ Instituto de Educação Superior do Vale do Parnaíba (IESVAP);</w:t>
      </w:r>
    </w:p>
    <w:p w:rsidR="00915340" w:rsidRPr="00915340" w:rsidRDefault="00915340" w:rsidP="00915340">
      <w:pPr>
        <w:shd w:val="clear" w:color="auto" w:fill="FFFFFF"/>
        <w:spacing w:after="0" w:line="240" w:lineRule="auto"/>
        <w:jc w:val="center"/>
        <w:rPr>
          <w:rFonts w:ascii="Times New Roman" w:eastAsia="Times New Roman" w:hAnsi="Times New Roman" w:cs="Times New Roman"/>
          <w:sz w:val="24"/>
          <w:szCs w:val="24"/>
          <w:lang w:eastAsia="pt-BR"/>
        </w:rPr>
      </w:pPr>
      <w:r w:rsidRPr="00915340">
        <w:rPr>
          <w:rFonts w:ascii="Times New Roman" w:eastAsia="Times New Roman" w:hAnsi="Times New Roman" w:cs="Times New Roman"/>
          <w:color w:val="000000"/>
          <w:sz w:val="24"/>
          <w:szCs w:val="24"/>
          <w:lang w:eastAsia="pt-BR"/>
        </w:rPr>
        <w:t>²Discente da Universidade Federal do Ceará (UFC);</w:t>
      </w:r>
    </w:p>
    <w:p w:rsidR="00915340" w:rsidRDefault="00915340" w:rsidP="00915340">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915340">
        <w:rPr>
          <w:rFonts w:ascii="Times New Roman" w:eastAsia="Times New Roman" w:hAnsi="Times New Roman" w:cs="Times New Roman"/>
          <w:color w:val="000000"/>
          <w:sz w:val="24"/>
          <w:szCs w:val="24"/>
          <w:lang w:eastAsia="pt-BR"/>
        </w:rPr>
        <w:t>³Docente Faculdade de Ciências Humanas, Exatas e da Saúde do Piauí (FAHESP)/ Instituto de Educação Superior do Vale do Parnaíba (IESVAP).</w:t>
      </w:r>
    </w:p>
    <w:p w:rsidR="00915340" w:rsidRDefault="00915340" w:rsidP="00915340">
      <w:pPr>
        <w:shd w:val="clear" w:color="auto" w:fill="FFFFFF"/>
        <w:spacing w:after="0" w:line="240" w:lineRule="auto"/>
        <w:jc w:val="center"/>
        <w:rPr>
          <w:rFonts w:ascii="Times New Roman" w:eastAsia="Times New Roman" w:hAnsi="Times New Roman" w:cs="Times New Roman"/>
          <w:color w:val="000000"/>
          <w:sz w:val="24"/>
          <w:szCs w:val="24"/>
          <w:lang w:eastAsia="pt-BR"/>
        </w:rPr>
      </w:pPr>
    </w:p>
    <w:p w:rsidR="00915340" w:rsidRDefault="00915340" w:rsidP="00915340">
      <w:pPr>
        <w:shd w:val="clear" w:color="auto" w:fill="FFFFFF"/>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Área temática: educação em saúde</w:t>
      </w:r>
    </w:p>
    <w:p w:rsidR="00915340" w:rsidRPr="00915340" w:rsidRDefault="00915340" w:rsidP="00915340">
      <w:pPr>
        <w:shd w:val="clear" w:color="auto" w:fill="FFFFFF"/>
        <w:spacing w:after="0" w:line="240" w:lineRule="auto"/>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Email</w:t>
      </w:r>
      <w:proofErr w:type="spellEnd"/>
      <w:r>
        <w:rPr>
          <w:rFonts w:ascii="Times New Roman" w:eastAsia="Times New Roman" w:hAnsi="Times New Roman" w:cs="Times New Roman"/>
          <w:sz w:val="24"/>
          <w:szCs w:val="24"/>
          <w:lang w:eastAsia="pt-BR"/>
        </w:rPr>
        <w:t>: Nickolassouza23@gmail.com</w:t>
      </w:r>
    </w:p>
    <w:p w:rsidR="00915340" w:rsidRPr="00915340" w:rsidRDefault="00915340" w:rsidP="00915340">
      <w:pPr>
        <w:spacing w:after="240" w:line="240" w:lineRule="auto"/>
        <w:rPr>
          <w:rFonts w:ascii="Times New Roman" w:eastAsia="Times New Roman" w:hAnsi="Times New Roman" w:cs="Times New Roman"/>
          <w:sz w:val="24"/>
          <w:szCs w:val="24"/>
          <w:lang w:eastAsia="pt-BR"/>
        </w:rPr>
      </w:pPr>
    </w:p>
    <w:p w:rsidR="00915340" w:rsidRPr="00915340" w:rsidRDefault="00915340" w:rsidP="00915340">
      <w:pPr>
        <w:spacing w:after="0" w:line="240" w:lineRule="auto"/>
        <w:ind w:left="-567"/>
        <w:jc w:val="both"/>
        <w:rPr>
          <w:rFonts w:ascii="Times New Roman" w:eastAsia="Times New Roman" w:hAnsi="Times New Roman" w:cs="Times New Roman"/>
          <w:sz w:val="24"/>
          <w:szCs w:val="24"/>
          <w:lang w:eastAsia="pt-BR"/>
        </w:rPr>
      </w:pPr>
      <w:r w:rsidRPr="00915340">
        <w:rPr>
          <w:rFonts w:ascii="Times New Roman" w:eastAsia="Times New Roman" w:hAnsi="Times New Roman" w:cs="Times New Roman"/>
          <w:b/>
          <w:bCs/>
          <w:color w:val="000000"/>
          <w:sz w:val="24"/>
          <w:szCs w:val="24"/>
          <w:lang w:eastAsia="pt-BR"/>
        </w:rPr>
        <w:t xml:space="preserve">INTRODUÇÃO: </w:t>
      </w:r>
      <w:r w:rsidRPr="00915340">
        <w:rPr>
          <w:rFonts w:ascii="Times New Roman" w:eastAsia="Times New Roman" w:hAnsi="Times New Roman" w:cs="Times New Roman"/>
          <w:color w:val="000000"/>
          <w:sz w:val="24"/>
          <w:szCs w:val="24"/>
          <w:lang w:eastAsia="pt-BR"/>
        </w:rPr>
        <w:t xml:space="preserve">Anomalia de </w:t>
      </w:r>
      <w:proofErr w:type="spellStart"/>
      <w:r w:rsidRPr="00915340">
        <w:rPr>
          <w:rFonts w:ascii="Times New Roman" w:eastAsia="Times New Roman" w:hAnsi="Times New Roman" w:cs="Times New Roman"/>
          <w:color w:val="000000"/>
          <w:sz w:val="24"/>
          <w:szCs w:val="24"/>
          <w:lang w:eastAsia="pt-BR"/>
        </w:rPr>
        <w:t>Ebstein</w:t>
      </w:r>
      <w:proofErr w:type="spellEnd"/>
      <w:r w:rsidRPr="00915340">
        <w:rPr>
          <w:rFonts w:ascii="Times New Roman" w:eastAsia="Times New Roman" w:hAnsi="Times New Roman" w:cs="Times New Roman"/>
          <w:color w:val="000000"/>
          <w:sz w:val="24"/>
          <w:szCs w:val="24"/>
          <w:lang w:eastAsia="pt-BR"/>
        </w:rPr>
        <w:t xml:space="preserve"> (AE) é uma cardiopatia congênita rara com prevalência em torno de 1 a cada 10 mil nascidos vivos, afetando indistintamente sexo e raça. É capaz de acometer indivíduos de qualquer faixa etária, no entanto, é mais comum em neonatos e dificilmente manifesta-se apenas na vida adulta. Apresenta fisiopatologia variável em cada paciente, mas geralmente os folhetos septal e posterior da Valva Tricúspide (VT) se aderem ao miocárdio, resultando em dilatação da porção atrial do Ventrículo Direito (VD), regurgitação da VT e sobrecarga de volume do VD e Átrio Direito (AD). As manifestações clínicas são proporcionais à gravidade do defeito, dependendo do nível de incapacidade do VD e obstrução das Artérias Pulmonares (AP). A AE pode ser acompanhada de outras anomalias cardíacas. Há poucas evidências quanto à associação com anormalidades cromossômicas, mutações </w:t>
      </w:r>
      <w:proofErr w:type="gramStart"/>
      <w:r w:rsidRPr="00915340">
        <w:rPr>
          <w:rFonts w:ascii="Times New Roman" w:eastAsia="Times New Roman" w:hAnsi="Times New Roman" w:cs="Times New Roman"/>
          <w:color w:val="000000"/>
          <w:sz w:val="24"/>
          <w:szCs w:val="24"/>
          <w:lang w:eastAsia="pt-BR"/>
        </w:rPr>
        <w:t>patogênicas  e</w:t>
      </w:r>
      <w:proofErr w:type="gramEnd"/>
      <w:r w:rsidRPr="00915340">
        <w:rPr>
          <w:rFonts w:ascii="Times New Roman" w:eastAsia="Times New Roman" w:hAnsi="Times New Roman" w:cs="Times New Roman"/>
          <w:color w:val="000000"/>
          <w:sz w:val="24"/>
          <w:szCs w:val="24"/>
          <w:lang w:eastAsia="pt-BR"/>
        </w:rPr>
        <w:t xml:space="preserve"> causas genéticas.</w:t>
      </w:r>
    </w:p>
    <w:p w:rsidR="00915340" w:rsidRPr="00915340" w:rsidRDefault="00915340" w:rsidP="00915340">
      <w:pPr>
        <w:spacing w:after="0" w:line="240" w:lineRule="auto"/>
        <w:ind w:left="-567"/>
        <w:jc w:val="both"/>
        <w:rPr>
          <w:rFonts w:ascii="Times New Roman" w:eastAsia="Times New Roman" w:hAnsi="Times New Roman" w:cs="Times New Roman"/>
          <w:sz w:val="24"/>
          <w:szCs w:val="24"/>
          <w:lang w:eastAsia="pt-BR"/>
        </w:rPr>
      </w:pPr>
      <w:r w:rsidRPr="00915340">
        <w:rPr>
          <w:rFonts w:ascii="Times New Roman" w:eastAsia="Times New Roman" w:hAnsi="Times New Roman" w:cs="Times New Roman"/>
          <w:b/>
          <w:bCs/>
          <w:color w:val="000000"/>
          <w:sz w:val="24"/>
          <w:szCs w:val="24"/>
          <w:lang w:eastAsia="pt-BR"/>
        </w:rPr>
        <w:t xml:space="preserve">RELATO DE CASO: </w:t>
      </w:r>
      <w:r w:rsidRPr="00915340">
        <w:rPr>
          <w:rFonts w:ascii="Times New Roman" w:eastAsia="Times New Roman" w:hAnsi="Times New Roman" w:cs="Times New Roman"/>
          <w:color w:val="000000"/>
          <w:sz w:val="24"/>
          <w:szCs w:val="24"/>
          <w:lang w:eastAsia="pt-BR"/>
        </w:rPr>
        <w:t xml:space="preserve">Homem, 42 anos, agricultor, residente em </w:t>
      </w:r>
      <w:proofErr w:type="spellStart"/>
      <w:r w:rsidRPr="00915340">
        <w:rPr>
          <w:rFonts w:ascii="Times New Roman" w:eastAsia="Times New Roman" w:hAnsi="Times New Roman" w:cs="Times New Roman"/>
          <w:color w:val="000000"/>
          <w:sz w:val="24"/>
          <w:szCs w:val="24"/>
          <w:lang w:eastAsia="pt-BR"/>
        </w:rPr>
        <w:t>Araioses-MA</w:t>
      </w:r>
      <w:proofErr w:type="spellEnd"/>
      <w:r w:rsidRPr="00915340">
        <w:rPr>
          <w:rFonts w:ascii="Times New Roman" w:eastAsia="Times New Roman" w:hAnsi="Times New Roman" w:cs="Times New Roman"/>
          <w:color w:val="000000"/>
          <w:sz w:val="24"/>
          <w:szCs w:val="24"/>
          <w:lang w:eastAsia="pt-BR"/>
        </w:rPr>
        <w:t xml:space="preserve">, previamente hígido, queixa-se de dispneia progressiva aos médios esforços evoluindo para pequenos esforços, iniciado em março de 2019, associada a palpitações. Refere que após sensação dispneica se tentasse continuar a atividade laboral sentia sensação álgica em choque na porção da calvária e ruborização facial. Paciente tem história de dois episódios de pneumonia há longa data sendo tratado adequadamente, e, quadro gripal inespecífico pouco antes do início dos sintomas. Como história patológica familiar, apresenta pai e tia paterna que faleceram por complicações de cardiopatia inespecífica. Paciente foi procurar serviço médico especializado em Parnaíba - PI sendo diagnosticado com Insuficiência Cardíaca (IC) congestiva para a qual foi receitada furosemida 40mg, </w:t>
      </w:r>
      <w:proofErr w:type="spellStart"/>
      <w:r w:rsidRPr="00915340">
        <w:rPr>
          <w:rFonts w:ascii="Times New Roman" w:eastAsia="Times New Roman" w:hAnsi="Times New Roman" w:cs="Times New Roman"/>
          <w:color w:val="000000"/>
          <w:sz w:val="24"/>
          <w:szCs w:val="24"/>
          <w:lang w:eastAsia="pt-BR"/>
        </w:rPr>
        <w:t>enalapril</w:t>
      </w:r>
      <w:proofErr w:type="spellEnd"/>
      <w:r w:rsidRPr="00915340">
        <w:rPr>
          <w:rFonts w:ascii="Times New Roman" w:eastAsia="Times New Roman" w:hAnsi="Times New Roman" w:cs="Times New Roman"/>
          <w:color w:val="000000"/>
          <w:sz w:val="24"/>
          <w:szCs w:val="24"/>
          <w:lang w:eastAsia="pt-BR"/>
        </w:rPr>
        <w:t xml:space="preserve"> 5mg, </w:t>
      </w:r>
      <w:proofErr w:type="spellStart"/>
      <w:r w:rsidRPr="00915340">
        <w:rPr>
          <w:rFonts w:ascii="Times New Roman" w:eastAsia="Times New Roman" w:hAnsi="Times New Roman" w:cs="Times New Roman"/>
          <w:color w:val="000000"/>
          <w:sz w:val="24"/>
          <w:szCs w:val="24"/>
          <w:lang w:eastAsia="pt-BR"/>
        </w:rPr>
        <w:t>sildenafila</w:t>
      </w:r>
      <w:proofErr w:type="spellEnd"/>
      <w:r w:rsidRPr="00915340">
        <w:rPr>
          <w:rFonts w:ascii="Times New Roman" w:eastAsia="Times New Roman" w:hAnsi="Times New Roman" w:cs="Times New Roman"/>
          <w:color w:val="000000"/>
          <w:sz w:val="24"/>
          <w:szCs w:val="24"/>
          <w:lang w:eastAsia="pt-BR"/>
        </w:rPr>
        <w:t xml:space="preserve"> 12,5mg; e, digoxina 0,25mg. Atualmente, paciente apresenta-se com uso somente de digitálico (digoxina) por não haver situação financeira favorável à compra de outros medicamentos, referindo </w:t>
      </w:r>
      <w:proofErr w:type="spellStart"/>
      <w:r w:rsidRPr="00915340">
        <w:rPr>
          <w:rFonts w:ascii="Times New Roman" w:eastAsia="Times New Roman" w:hAnsi="Times New Roman" w:cs="Times New Roman"/>
          <w:color w:val="000000"/>
          <w:sz w:val="24"/>
          <w:szCs w:val="24"/>
          <w:lang w:eastAsia="pt-BR"/>
        </w:rPr>
        <w:t>dispnéia</w:t>
      </w:r>
      <w:proofErr w:type="spellEnd"/>
      <w:r w:rsidRPr="00915340">
        <w:rPr>
          <w:rFonts w:ascii="Times New Roman" w:eastAsia="Times New Roman" w:hAnsi="Times New Roman" w:cs="Times New Roman"/>
          <w:color w:val="000000"/>
          <w:sz w:val="24"/>
          <w:szCs w:val="24"/>
          <w:lang w:eastAsia="pt-BR"/>
        </w:rPr>
        <w:t xml:space="preserve"> aos pequenos esforços com piora quando adota decúbito lateral esquerdo. Refere também que sente sensação álgica leve em pontada no </w:t>
      </w:r>
      <w:proofErr w:type="spellStart"/>
      <w:r w:rsidRPr="00915340">
        <w:rPr>
          <w:rFonts w:ascii="Times New Roman" w:eastAsia="Times New Roman" w:hAnsi="Times New Roman" w:cs="Times New Roman"/>
          <w:color w:val="000000"/>
          <w:sz w:val="24"/>
          <w:szCs w:val="24"/>
          <w:lang w:eastAsia="pt-BR"/>
        </w:rPr>
        <w:t>precórdio</w:t>
      </w:r>
      <w:proofErr w:type="spellEnd"/>
      <w:r w:rsidRPr="00915340">
        <w:rPr>
          <w:rFonts w:ascii="Times New Roman" w:eastAsia="Times New Roman" w:hAnsi="Times New Roman" w:cs="Times New Roman"/>
          <w:color w:val="000000"/>
          <w:sz w:val="24"/>
          <w:szCs w:val="24"/>
          <w:lang w:eastAsia="pt-BR"/>
        </w:rPr>
        <w:t xml:space="preserve">, em média por 5 segundos, não irradiando, sem fatores de melhora ou piora, associada a sensação de “peso no tórax” pela noite o que causa dispneia paroxística noturna e </w:t>
      </w:r>
      <w:proofErr w:type="spellStart"/>
      <w:r w:rsidRPr="00915340">
        <w:rPr>
          <w:rFonts w:ascii="Times New Roman" w:eastAsia="Times New Roman" w:hAnsi="Times New Roman" w:cs="Times New Roman"/>
          <w:color w:val="000000"/>
          <w:sz w:val="24"/>
          <w:szCs w:val="24"/>
          <w:lang w:eastAsia="pt-BR"/>
        </w:rPr>
        <w:t>lipotímia</w:t>
      </w:r>
      <w:proofErr w:type="spellEnd"/>
      <w:r w:rsidRPr="00915340">
        <w:rPr>
          <w:rFonts w:ascii="Times New Roman" w:eastAsia="Times New Roman" w:hAnsi="Times New Roman" w:cs="Times New Roman"/>
          <w:color w:val="000000"/>
          <w:sz w:val="24"/>
          <w:szCs w:val="24"/>
          <w:lang w:eastAsia="pt-BR"/>
        </w:rPr>
        <w:t xml:space="preserve">. Nega cianose, edema e síncope. Ao exame físico, paciente com pressão arterial de 110 x 75 mmHg, com </w:t>
      </w:r>
      <w:proofErr w:type="spellStart"/>
      <w:r w:rsidRPr="00915340">
        <w:rPr>
          <w:rFonts w:ascii="Times New Roman" w:eastAsia="Times New Roman" w:hAnsi="Times New Roman" w:cs="Times New Roman"/>
          <w:color w:val="000000"/>
          <w:sz w:val="24"/>
          <w:szCs w:val="24"/>
          <w:lang w:eastAsia="pt-BR"/>
        </w:rPr>
        <w:t>hipofonese</w:t>
      </w:r>
      <w:proofErr w:type="spellEnd"/>
      <w:r w:rsidRPr="00915340">
        <w:rPr>
          <w:rFonts w:ascii="Times New Roman" w:eastAsia="Times New Roman" w:hAnsi="Times New Roman" w:cs="Times New Roman"/>
          <w:color w:val="000000"/>
          <w:sz w:val="24"/>
          <w:szCs w:val="24"/>
          <w:lang w:eastAsia="pt-BR"/>
        </w:rPr>
        <w:t xml:space="preserve"> em focos aórtico e pulmonar e sopro sistólico </w:t>
      </w:r>
      <w:proofErr w:type="spellStart"/>
      <w:r w:rsidRPr="00915340">
        <w:rPr>
          <w:rFonts w:ascii="Times New Roman" w:eastAsia="Times New Roman" w:hAnsi="Times New Roman" w:cs="Times New Roman"/>
          <w:color w:val="000000"/>
          <w:sz w:val="24"/>
          <w:szCs w:val="24"/>
          <w:lang w:eastAsia="pt-BR"/>
        </w:rPr>
        <w:t>ejetivo</w:t>
      </w:r>
      <w:proofErr w:type="spellEnd"/>
      <w:r w:rsidRPr="00915340">
        <w:rPr>
          <w:rFonts w:ascii="Times New Roman" w:eastAsia="Times New Roman" w:hAnsi="Times New Roman" w:cs="Times New Roman"/>
          <w:color w:val="000000"/>
          <w:sz w:val="24"/>
          <w:szCs w:val="24"/>
          <w:lang w:eastAsia="pt-BR"/>
        </w:rPr>
        <w:t xml:space="preserve">, “em diamante”, sem frêmito, de intensidade 3+/6+. Aos exames complementares realizados em junho de 2019, paciente realizou ecocardiografia </w:t>
      </w:r>
      <w:proofErr w:type="spellStart"/>
      <w:r w:rsidRPr="00915340">
        <w:rPr>
          <w:rFonts w:ascii="Times New Roman" w:eastAsia="Times New Roman" w:hAnsi="Times New Roman" w:cs="Times New Roman"/>
          <w:color w:val="000000"/>
          <w:sz w:val="24"/>
          <w:szCs w:val="24"/>
          <w:lang w:eastAsia="pt-BR"/>
        </w:rPr>
        <w:t>transtorácica</w:t>
      </w:r>
      <w:proofErr w:type="spellEnd"/>
      <w:r w:rsidRPr="00915340">
        <w:rPr>
          <w:rFonts w:ascii="Times New Roman" w:eastAsia="Times New Roman" w:hAnsi="Times New Roman" w:cs="Times New Roman"/>
          <w:color w:val="000000"/>
          <w:sz w:val="24"/>
          <w:szCs w:val="24"/>
          <w:lang w:eastAsia="pt-BR"/>
        </w:rPr>
        <w:t xml:space="preserve"> que demonstrou crescimento de AD e VD com preservação da função sistólica, presença de </w:t>
      </w:r>
      <w:proofErr w:type="spellStart"/>
      <w:r w:rsidRPr="00915340">
        <w:rPr>
          <w:rFonts w:ascii="Times New Roman" w:eastAsia="Times New Roman" w:hAnsi="Times New Roman" w:cs="Times New Roman"/>
          <w:i/>
          <w:iCs/>
          <w:color w:val="000000"/>
          <w:sz w:val="24"/>
          <w:szCs w:val="24"/>
          <w:lang w:eastAsia="pt-BR"/>
        </w:rPr>
        <w:t>ostium</w:t>
      </w:r>
      <w:proofErr w:type="spellEnd"/>
      <w:r w:rsidRPr="00915340">
        <w:rPr>
          <w:rFonts w:ascii="Times New Roman" w:eastAsia="Times New Roman" w:hAnsi="Times New Roman" w:cs="Times New Roman"/>
          <w:i/>
          <w:iCs/>
          <w:color w:val="000000"/>
          <w:sz w:val="24"/>
          <w:szCs w:val="24"/>
          <w:lang w:eastAsia="pt-BR"/>
        </w:rPr>
        <w:t xml:space="preserve"> secundum</w:t>
      </w:r>
      <w:r w:rsidRPr="00915340">
        <w:rPr>
          <w:rFonts w:ascii="Times New Roman" w:eastAsia="Times New Roman" w:hAnsi="Times New Roman" w:cs="Times New Roman"/>
          <w:color w:val="000000"/>
          <w:sz w:val="24"/>
          <w:szCs w:val="24"/>
          <w:lang w:eastAsia="pt-BR"/>
        </w:rPr>
        <w:t xml:space="preserve"> (descontinuidade do septo interatrial) estabelecendo uma Comunicação Interatrial (CIA), o que causa </w:t>
      </w:r>
      <w:r w:rsidRPr="00915340">
        <w:rPr>
          <w:rFonts w:ascii="Times New Roman" w:eastAsia="Times New Roman" w:hAnsi="Times New Roman" w:cs="Times New Roman"/>
          <w:i/>
          <w:iCs/>
          <w:color w:val="000000"/>
          <w:sz w:val="24"/>
          <w:szCs w:val="24"/>
          <w:lang w:eastAsia="pt-BR"/>
        </w:rPr>
        <w:t>shunt</w:t>
      </w:r>
      <w:r w:rsidRPr="00915340">
        <w:rPr>
          <w:rFonts w:ascii="Times New Roman" w:eastAsia="Times New Roman" w:hAnsi="Times New Roman" w:cs="Times New Roman"/>
          <w:color w:val="000000"/>
          <w:sz w:val="24"/>
          <w:szCs w:val="24"/>
          <w:lang w:eastAsia="pt-BR"/>
        </w:rPr>
        <w:t xml:space="preserve"> esquerda-direita; em análise valvar, apresenta VT malformada - implantação baixa- e abertura deslocada para ápice do VD, ao uso do </w:t>
      </w:r>
      <w:proofErr w:type="spellStart"/>
      <w:r w:rsidRPr="00915340">
        <w:rPr>
          <w:rFonts w:ascii="Times New Roman" w:eastAsia="Times New Roman" w:hAnsi="Times New Roman" w:cs="Times New Roman"/>
          <w:color w:val="000000"/>
          <w:sz w:val="24"/>
          <w:szCs w:val="24"/>
          <w:lang w:eastAsia="pt-BR"/>
        </w:rPr>
        <w:t>ecodoppler</w:t>
      </w:r>
      <w:proofErr w:type="spellEnd"/>
      <w:r w:rsidRPr="00915340">
        <w:rPr>
          <w:rFonts w:ascii="Times New Roman" w:eastAsia="Times New Roman" w:hAnsi="Times New Roman" w:cs="Times New Roman"/>
          <w:color w:val="000000"/>
          <w:sz w:val="24"/>
          <w:szCs w:val="24"/>
          <w:lang w:eastAsia="pt-BR"/>
        </w:rPr>
        <w:t xml:space="preserve"> presença de IC moderada; outras valvas sem anormalidades e sem sinais de derrame pericárdico.</w:t>
      </w:r>
    </w:p>
    <w:p w:rsidR="00AC5DD8" w:rsidRDefault="00915340" w:rsidP="00915340">
      <w:pPr>
        <w:spacing w:line="240" w:lineRule="auto"/>
        <w:ind w:left="-567" w:right="-283"/>
        <w:jc w:val="both"/>
        <w:rPr>
          <w:rFonts w:ascii="Times New Roman" w:eastAsia="Times New Roman" w:hAnsi="Times New Roman" w:cs="Times New Roman"/>
          <w:color w:val="000000"/>
          <w:sz w:val="24"/>
          <w:szCs w:val="24"/>
          <w:lang w:eastAsia="pt-BR"/>
        </w:rPr>
      </w:pPr>
      <w:r w:rsidRPr="00915340">
        <w:rPr>
          <w:rFonts w:ascii="Times New Roman" w:eastAsia="Times New Roman" w:hAnsi="Times New Roman" w:cs="Times New Roman"/>
          <w:b/>
          <w:bCs/>
          <w:color w:val="000000"/>
          <w:sz w:val="24"/>
          <w:szCs w:val="24"/>
          <w:lang w:eastAsia="pt-BR"/>
        </w:rPr>
        <w:t>CONCLUSÃO:</w:t>
      </w:r>
      <w:r w:rsidRPr="00915340">
        <w:rPr>
          <w:rFonts w:ascii="Times New Roman" w:eastAsia="Times New Roman" w:hAnsi="Times New Roman" w:cs="Times New Roman"/>
          <w:color w:val="000000"/>
          <w:sz w:val="24"/>
          <w:szCs w:val="24"/>
          <w:lang w:eastAsia="pt-BR"/>
        </w:rPr>
        <w:t xml:space="preserve"> A AE é </w:t>
      </w:r>
      <w:proofErr w:type="gramStart"/>
      <w:r w:rsidRPr="00915340">
        <w:rPr>
          <w:rFonts w:ascii="Times New Roman" w:eastAsia="Times New Roman" w:hAnsi="Times New Roman" w:cs="Times New Roman"/>
          <w:color w:val="000000"/>
          <w:sz w:val="24"/>
          <w:szCs w:val="24"/>
          <w:lang w:eastAsia="pt-BR"/>
        </w:rPr>
        <w:t>um cardiopatia</w:t>
      </w:r>
      <w:proofErr w:type="gramEnd"/>
      <w:r w:rsidRPr="00915340">
        <w:rPr>
          <w:rFonts w:ascii="Times New Roman" w:eastAsia="Times New Roman" w:hAnsi="Times New Roman" w:cs="Times New Roman"/>
          <w:color w:val="000000"/>
          <w:sz w:val="24"/>
          <w:szCs w:val="24"/>
          <w:lang w:eastAsia="pt-BR"/>
        </w:rPr>
        <w:t xml:space="preserve"> comumente de acometimento congênito, causando o fenômeno </w:t>
      </w:r>
      <w:r w:rsidRPr="00915340">
        <w:rPr>
          <w:rFonts w:ascii="Times New Roman" w:eastAsia="Times New Roman" w:hAnsi="Times New Roman" w:cs="Times New Roman"/>
          <w:i/>
          <w:iCs/>
          <w:color w:val="000000"/>
          <w:sz w:val="24"/>
          <w:szCs w:val="24"/>
          <w:lang w:eastAsia="pt-BR"/>
        </w:rPr>
        <w:t>blue baby</w:t>
      </w:r>
      <w:r w:rsidRPr="00915340">
        <w:rPr>
          <w:rFonts w:ascii="Times New Roman" w:eastAsia="Times New Roman" w:hAnsi="Times New Roman" w:cs="Times New Roman"/>
          <w:color w:val="000000"/>
          <w:sz w:val="24"/>
          <w:szCs w:val="24"/>
          <w:lang w:eastAsia="pt-BR"/>
        </w:rPr>
        <w:t xml:space="preserve"> e IC no paciente. No paciente adulto, a AE é mais rara, sendo a terapêutica </w:t>
      </w:r>
      <w:r w:rsidRPr="00915340">
        <w:rPr>
          <w:rFonts w:ascii="Times New Roman" w:eastAsia="Times New Roman" w:hAnsi="Times New Roman" w:cs="Times New Roman"/>
          <w:color w:val="000000"/>
          <w:sz w:val="24"/>
          <w:szCs w:val="24"/>
          <w:lang w:eastAsia="pt-BR"/>
        </w:rPr>
        <w:lastRenderedPageBreak/>
        <w:t xml:space="preserve">definitiva adotada a </w:t>
      </w:r>
      <w:proofErr w:type="spellStart"/>
      <w:r w:rsidRPr="00915340">
        <w:rPr>
          <w:rFonts w:ascii="Times New Roman" w:eastAsia="Times New Roman" w:hAnsi="Times New Roman" w:cs="Times New Roman"/>
          <w:color w:val="000000"/>
          <w:sz w:val="24"/>
          <w:szCs w:val="24"/>
          <w:lang w:eastAsia="pt-BR"/>
        </w:rPr>
        <w:t>valvuloplastia</w:t>
      </w:r>
      <w:proofErr w:type="spellEnd"/>
      <w:r w:rsidRPr="00915340">
        <w:rPr>
          <w:rFonts w:ascii="Times New Roman" w:eastAsia="Times New Roman" w:hAnsi="Times New Roman" w:cs="Times New Roman"/>
          <w:color w:val="000000"/>
          <w:sz w:val="24"/>
          <w:szCs w:val="24"/>
          <w:lang w:eastAsia="pt-BR"/>
        </w:rPr>
        <w:t xml:space="preserve"> modificada para correção da insuficiência tricúspide, entretanto, em terapias iniciais a conduta é tratar o paciente segundo a IC na escala do </w:t>
      </w:r>
      <w:r w:rsidRPr="00915340">
        <w:rPr>
          <w:rFonts w:ascii="Times New Roman" w:eastAsia="Times New Roman" w:hAnsi="Times New Roman" w:cs="Times New Roman"/>
          <w:i/>
          <w:iCs/>
          <w:color w:val="000000"/>
          <w:sz w:val="24"/>
          <w:szCs w:val="24"/>
          <w:lang w:eastAsia="pt-BR"/>
        </w:rPr>
        <w:t xml:space="preserve">New York Heart </w:t>
      </w:r>
      <w:proofErr w:type="spellStart"/>
      <w:r w:rsidRPr="00915340">
        <w:rPr>
          <w:rFonts w:ascii="Times New Roman" w:eastAsia="Times New Roman" w:hAnsi="Times New Roman" w:cs="Times New Roman"/>
          <w:i/>
          <w:iCs/>
          <w:color w:val="000000"/>
          <w:sz w:val="24"/>
          <w:szCs w:val="24"/>
          <w:lang w:eastAsia="pt-BR"/>
        </w:rPr>
        <w:t>Association</w:t>
      </w:r>
      <w:proofErr w:type="spellEnd"/>
      <w:r w:rsidRPr="00915340">
        <w:rPr>
          <w:rFonts w:ascii="Times New Roman" w:eastAsia="Times New Roman" w:hAnsi="Times New Roman" w:cs="Times New Roman"/>
          <w:color w:val="000000"/>
          <w:sz w:val="24"/>
          <w:szCs w:val="24"/>
          <w:lang w:eastAsia="pt-BR"/>
        </w:rPr>
        <w:t xml:space="preserve"> (NYHA) com uso do fluxograma terapêutico.</w:t>
      </w:r>
    </w:p>
    <w:p w:rsidR="00915340" w:rsidRPr="00915340" w:rsidRDefault="00915340" w:rsidP="00915340">
      <w:pPr>
        <w:spacing w:line="240" w:lineRule="auto"/>
        <w:ind w:left="-567" w:right="-283"/>
        <w:jc w:val="both"/>
      </w:pPr>
      <w:r w:rsidRPr="00915340">
        <w:rPr>
          <w:rFonts w:ascii="Times New Roman" w:eastAsia="Times New Roman" w:hAnsi="Times New Roman" w:cs="Times New Roman"/>
          <w:b/>
          <w:bCs/>
          <w:color w:val="000000"/>
          <w:sz w:val="24"/>
          <w:szCs w:val="24"/>
          <w:lang w:eastAsia="pt-BR"/>
        </w:rPr>
        <w:t>PALAVRAS-CHAVE</w:t>
      </w:r>
      <w:r>
        <w:rPr>
          <w:rFonts w:ascii="Times New Roman" w:eastAsia="Times New Roman" w:hAnsi="Times New Roman" w:cs="Times New Roman"/>
          <w:b/>
          <w:bCs/>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Anomalia de </w:t>
      </w:r>
      <w:proofErr w:type="spellStart"/>
      <w:r>
        <w:rPr>
          <w:rFonts w:ascii="Times New Roman" w:eastAsia="Times New Roman" w:hAnsi="Times New Roman" w:cs="Times New Roman"/>
          <w:color w:val="000000"/>
          <w:sz w:val="24"/>
          <w:szCs w:val="24"/>
          <w:lang w:eastAsia="pt-BR"/>
        </w:rPr>
        <w:t>Ebstein</w:t>
      </w:r>
      <w:proofErr w:type="spellEnd"/>
      <w:r>
        <w:rPr>
          <w:rFonts w:ascii="Times New Roman" w:eastAsia="Times New Roman" w:hAnsi="Times New Roman" w:cs="Times New Roman"/>
          <w:color w:val="000000"/>
          <w:sz w:val="24"/>
          <w:szCs w:val="24"/>
          <w:lang w:eastAsia="pt-BR"/>
        </w:rPr>
        <w:t>, Anormalidade congênita, V</w:t>
      </w:r>
      <w:bookmarkStart w:id="0" w:name="_GoBack"/>
      <w:bookmarkEnd w:id="0"/>
      <w:r>
        <w:rPr>
          <w:rFonts w:ascii="Times New Roman" w:eastAsia="Times New Roman" w:hAnsi="Times New Roman" w:cs="Times New Roman"/>
          <w:color w:val="000000"/>
          <w:sz w:val="24"/>
          <w:szCs w:val="24"/>
          <w:lang w:eastAsia="pt-BR"/>
        </w:rPr>
        <w:t>alva tricúspide.</w:t>
      </w:r>
    </w:p>
    <w:sectPr w:rsidR="00915340" w:rsidRPr="00915340" w:rsidSect="00AC5DD8">
      <w:pgSz w:w="11906" w:h="16838"/>
      <w:pgMar w:top="1417" w:right="14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DD8"/>
    <w:rsid w:val="00915340"/>
    <w:rsid w:val="00AC5D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FE898"/>
  <w15:chartTrackingRefBased/>
  <w15:docId w15:val="{9C534645-ED87-4709-9C80-8DDEDE5D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C5DD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779091">
      <w:bodyDiv w:val="1"/>
      <w:marLeft w:val="0"/>
      <w:marRight w:val="0"/>
      <w:marTop w:val="0"/>
      <w:marBottom w:val="0"/>
      <w:divBdr>
        <w:top w:val="none" w:sz="0" w:space="0" w:color="auto"/>
        <w:left w:val="none" w:sz="0" w:space="0" w:color="auto"/>
        <w:bottom w:val="none" w:sz="0" w:space="0" w:color="auto"/>
        <w:right w:val="none" w:sz="0" w:space="0" w:color="auto"/>
      </w:divBdr>
    </w:div>
    <w:div w:id="953251234">
      <w:bodyDiv w:val="1"/>
      <w:marLeft w:val="0"/>
      <w:marRight w:val="0"/>
      <w:marTop w:val="0"/>
      <w:marBottom w:val="0"/>
      <w:divBdr>
        <w:top w:val="none" w:sz="0" w:space="0" w:color="auto"/>
        <w:left w:val="none" w:sz="0" w:space="0" w:color="auto"/>
        <w:bottom w:val="none" w:sz="0" w:space="0" w:color="auto"/>
        <w:right w:val="none" w:sz="0" w:space="0" w:color="auto"/>
      </w:divBdr>
    </w:div>
    <w:div w:id="100790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645</Words>
  <Characters>3483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Lady Jane</dc:creator>
  <cp:keywords/>
  <dc:description/>
  <cp:lastModifiedBy>Lady Jane</cp:lastModifiedBy>
  <cp:revision>1</cp:revision>
  <dcterms:created xsi:type="dcterms:W3CDTF">2019-10-26T22:31:00Z</dcterms:created>
  <dcterms:modified xsi:type="dcterms:W3CDTF">2019-10-29T07:59:00Z</dcterms:modified>
</cp:coreProperties>
</file>