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85FABFC" w:rsidR="00516DC8" w:rsidRPr="007A5D25" w:rsidRDefault="00360690" w:rsidP="0070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263ECCBB" w14:textId="77777777" w:rsidR="00A836EF" w:rsidRDefault="00A836EF" w:rsidP="00A836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USO DE CIGARRO ELETRÔNICO E SUAS CONSEQUÊNCIAS</w:t>
      </w:r>
    </w:p>
    <w:p w14:paraId="5240F315" w14:textId="77777777" w:rsidR="00A836EF" w:rsidRDefault="00A836EF" w:rsidP="00A836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A3B9B" w14:textId="77777777" w:rsidR="00A836EF" w:rsidRDefault="00A836EF" w:rsidP="00A836E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Francisco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Euritônio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Sousa Filho</w:t>
      </w:r>
    </w:p>
    <w:p w14:paraId="238D6E05" w14:textId="77777777" w:rsidR="00A836EF" w:rsidRDefault="00A836EF" w:rsidP="00A836E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medicina.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UNINTA campus Itapipoca.</w:t>
      </w:r>
    </w:p>
    <w:p w14:paraId="03C27EF3" w14:textId="77777777" w:rsidR="00A836EF" w:rsidRDefault="00A836EF" w:rsidP="00A836E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Itapipoca - Ceará. euritoniofilho1000@hotmail.com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2B1BB1" w14:textId="77777777" w:rsidR="00A836EF" w:rsidRDefault="00A836EF" w:rsidP="00A836E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CEE8B" w14:textId="0518B02B" w:rsidR="00A836EF" w:rsidRDefault="00A836EF" w:rsidP="00A836E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Gabriel Barbosa Carneiro</w:t>
      </w:r>
    </w:p>
    <w:p w14:paraId="54A82229" w14:textId="77777777" w:rsidR="00A836EF" w:rsidRDefault="00A836EF" w:rsidP="00A836E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medicina.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UNINTA campus Itapipoca.</w:t>
      </w:r>
    </w:p>
    <w:p w14:paraId="4A501B9F" w14:textId="15A3E6DC" w:rsidR="006D2309" w:rsidRPr="009839EE" w:rsidRDefault="009839EE" w:rsidP="006D2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biel36209@gmail.com</w:t>
      </w:r>
    </w:p>
    <w:p w14:paraId="7FB66952" w14:textId="20ADE5A8" w:rsidR="006D2309" w:rsidRPr="00D929C9" w:rsidRDefault="006D2309" w:rsidP="006D2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Auxiliadora Ferreira Araujo</w:t>
      </w:r>
    </w:p>
    <w:p w14:paraId="13F367F3" w14:textId="77777777" w:rsidR="006D2309" w:rsidRPr="006F6582" w:rsidRDefault="006D2309" w:rsidP="006D2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 do curso de Medicina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Centro Universitário INTA –</w:t>
      </w: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ampus Itapipoca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Ce. sulypsico@gmail.com</w:t>
      </w:r>
    </w:p>
    <w:p w14:paraId="11EFA0F2" w14:textId="77777777" w:rsidR="007E5303" w:rsidRDefault="007E5303" w:rsidP="007E53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DDA5B3" w14:textId="4D014753" w:rsidR="00A836EF" w:rsidRPr="009839EE" w:rsidRDefault="00A836EF" w:rsidP="00A83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EE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>O cigarro eletrônico foi criado na China em 2003 com o intuito de ser uma alternativa saudável de minimizar o vício ao tabaco, proporcionando a mesma satisfação do cigarro convencional e diminuir o seu consumo</w:t>
      </w:r>
      <w:r w:rsidR="00287F7B" w:rsidRPr="009839E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consequentemente seus efeitos deletérios. Além disso, devido a variedade de sabores e estética, o produto se tornou muito popular entre os jovens, aumentando de forma exponencial nos últimos anos. No entanto, </w:t>
      </w:r>
      <w:r w:rsidR="00D13B5E" w:rsidRPr="009839EE">
        <w:rPr>
          <w:rFonts w:ascii="Times New Roman" w:eastAsia="Times New Roman" w:hAnsi="Times New Roman" w:cs="Times New Roman"/>
          <w:sz w:val="24"/>
          <w:szCs w:val="24"/>
        </w:rPr>
        <w:t xml:space="preserve">os estudos atuais vêm demonstrando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que o cigarro eletrônico é tão prejudicial quanto o cigarro convencional. </w:t>
      </w:r>
      <w:r w:rsidRPr="009839EE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>Analisar os malefícios advindos do uso do cigarro eletrônico</w:t>
      </w:r>
      <w:r w:rsidR="00D13B5E" w:rsidRPr="009839EE">
        <w:rPr>
          <w:rFonts w:ascii="Times New Roman" w:eastAsia="Times New Roman" w:hAnsi="Times New Roman" w:cs="Times New Roman"/>
          <w:sz w:val="24"/>
          <w:szCs w:val="24"/>
        </w:rPr>
        <w:t>, mediante revisão de literatura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39EE">
        <w:rPr>
          <w:rFonts w:ascii="Times New Roman" w:eastAsia="Times New Roman" w:hAnsi="Times New Roman" w:cs="Times New Roman"/>
          <w:b/>
          <w:sz w:val="24"/>
          <w:szCs w:val="24"/>
        </w:rPr>
        <w:t xml:space="preserve">Método: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literatura, no qual </w:t>
      </w:r>
      <w:r w:rsidR="00896EEA" w:rsidRPr="009839EE">
        <w:rPr>
          <w:rFonts w:ascii="Times New Roman" w:eastAsia="Times New Roman" w:hAnsi="Times New Roman" w:cs="Times New Roman"/>
          <w:sz w:val="24"/>
          <w:szCs w:val="24"/>
        </w:rPr>
        <w:t>foi utilizada a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Biblioteca Virtual em Saúde </w:t>
      </w:r>
      <w:r w:rsidR="00896EEA" w:rsidRPr="009839EE">
        <w:rPr>
          <w:rFonts w:ascii="Times New Roman" w:eastAsia="Times New Roman" w:hAnsi="Times New Roman" w:cs="Times New Roman"/>
          <w:sz w:val="24"/>
          <w:szCs w:val="24"/>
        </w:rPr>
        <w:t xml:space="preserve">(BVS)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com os seguintes descritores: cigarro eletrônico, doença pulmonar e </w:t>
      </w:r>
      <w:proofErr w:type="spellStart"/>
      <w:r w:rsidRPr="009839EE">
        <w:rPr>
          <w:rFonts w:ascii="Times New Roman" w:eastAsia="Times New Roman" w:hAnsi="Times New Roman" w:cs="Times New Roman"/>
          <w:sz w:val="24"/>
          <w:szCs w:val="24"/>
        </w:rPr>
        <w:t>vaper</w:t>
      </w:r>
      <w:proofErr w:type="spellEnd"/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, sendo filtrados por ordem de relevância e </w:t>
      </w:r>
      <w:r w:rsidR="00BB5216" w:rsidRPr="009839EE">
        <w:rPr>
          <w:rFonts w:ascii="Times New Roman" w:eastAsia="Times New Roman" w:hAnsi="Times New Roman" w:cs="Times New Roman"/>
          <w:sz w:val="24"/>
          <w:szCs w:val="24"/>
        </w:rPr>
        <w:t>publicados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nos últimos cinco anos. Os critérios de inclusão foram artigos que </w:t>
      </w:r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>abordassem a temática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sobre o uso de cigarro convencional e eletrônico. Os critérios de exclusão foram artigos que não se relacionavam com o tema proposto. </w:t>
      </w:r>
      <w:r w:rsidR="009839EE" w:rsidRPr="009839EE">
        <w:rPr>
          <w:rFonts w:ascii="Times New Roman" w:eastAsia="Times New Roman" w:hAnsi="Times New Roman" w:cs="Times New Roman"/>
          <w:sz w:val="24"/>
          <w:szCs w:val="24"/>
        </w:rPr>
        <w:t>Foram utilizados quatro artigos para a construção do seguinte estudo.</w:t>
      </w:r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9EE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A literatura utilizada para pesquisa indica que ainda é pouco tempo para falar sobre os reais riscos do cigarro eletrônico, já que demorou cerca de 60 anos para avaliar o uso de cigarro convencional, porém, alguns estudos já evidenciaram o quanto é danoso. Em 2019, nos Estados Unidos, jovens apareceram com lesão pulmonar aguda, com sintomas de falta de ar, tosse e dor no peito. Todos eles tinham algo em comum: eram usuários de cigarro eletrônico. Alguns desses pacientes pioraram e faleceram naquele ano. Outras análises mostram o quanto é prejudicial, principalmente quando se fala de doenças do trato respiratório (asma, pneumonia, câncer de pulmão, e infecções, que podem ser causadas ou intensificados pelo 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seu uso), </w:t>
      </w:r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>visto que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irrita o epitélio pulmonar e possibilita inflamação das vias aéreas através do recrutamento de leucócitos para as células do endotélio respiratório. </w:t>
      </w:r>
      <w:r w:rsidRPr="009839EE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Diante da análise</w:t>
      </w:r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 xml:space="preserve"> dos artigos utilizados no presente trabalho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>, conclui-se que os cigarros eletrônicos não obtiveram sucesso diante dos seus objetivos de serem uma alternativa saudável para o tabagismo, pois eles trazem diversos malefícios ao nosso organismo, como lesão pulmonar aguda, que causa falta de ar, tosse e dor no peito, além de outras patologias que podem ser intensificadas pelo seu uso como a asma, pneumonia e câncer de pulmão.</w:t>
      </w:r>
    </w:p>
    <w:p w14:paraId="152A9361" w14:textId="586AB180" w:rsidR="00A836EF" w:rsidRPr="009839EE" w:rsidRDefault="00A836EF" w:rsidP="00A83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9EE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 cigarro eletrônico; </w:t>
      </w:r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9839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>vapers</w:t>
      </w:r>
      <w:proofErr w:type="spellEnd"/>
      <w:r w:rsidR="002E1B78" w:rsidRPr="00983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4B16E" w14:textId="77777777" w:rsidR="00A836EF" w:rsidRDefault="00A836EF" w:rsidP="00A83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77D7C" w14:textId="77777777" w:rsidR="00A836EF" w:rsidRDefault="00A836EF" w:rsidP="00A836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4395E48D" w14:textId="77777777" w:rsidR="00A836EF" w:rsidRDefault="00A836EF" w:rsidP="00A83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DBB47" w14:textId="77777777" w:rsidR="00A836EF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ARAÚJO,  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C.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de;  BARBOSA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I.  </w:t>
      </w:r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C.  R.</w:t>
      </w:r>
      <w:proofErr w:type="gram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;  TARGIN</w:t>
      </w:r>
      <w:proofErr w:type="gram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A.  L. 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  ARAÚJO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M.  C.  M.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  REINALDO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P.  V.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 ARAÚJO,  R. S.  M.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de;  QUEIROZ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S.  S.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de;  MACIEL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M.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 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 RODRIGUES  NETO,  J.  F.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Cigarros  eletrônicos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e  suas  consequências histopatológicas relacionadas à doenças pulmonares. </w:t>
      </w:r>
      <w:r>
        <w:rPr>
          <w:rFonts w:ascii="Times New Roman" w:eastAsia="Times New Roman" w:hAnsi="Times New Roman" w:cs="Times New Roman"/>
          <w:sz w:val="24"/>
          <w:szCs w:val="24"/>
        </w:rPr>
        <w:t>Arquivos de Ciências da Saúde da UNIPAR, Umuarama, v. 26, n. 1, p,75-87, jan./abr. 2022</w:t>
      </w:r>
    </w:p>
    <w:p w14:paraId="54B68CA0" w14:textId="77777777" w:rsidR="00A836EF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https://revistas.unipar.br/index.php/saude/article/view/8215/4200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02 abr. 2024.</w:t>
      </w:r>
    </w:p>
    <w:p w14:paraId="7A3DBD4C" w14:textId="77777777" w:rsidR="00A836EF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41162" w14:textId="77777777" w:rsidR="00A836EF" w:rsidRPr="00287F7B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BERNHARD, David; MESSNER, Barbara. </w:t>
      </w:r>
      <w:r w:rsidRPr="00D37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Vaping Versus Smoking: Are Electronic-Cigarettes the Savior? </w:t>
      </w:r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Arteriosclerosis, thrombosis, and vascular biology, American Heart Association, Dallas,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Estados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Unidos,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Inc.v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44, n. 5, p. 1012–1015, 2024.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>
        <w:r w:rsidRPr="00D3773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 xml:space="preserve">Vaping Versus Smoking: Are Electronic-Cigarettes the Savior? </w:t>
        </w:r>
        <w:r w:rsidRPr="00287F7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| Arteriosclerosis, Thrombosis, and Vascular Biology (ahajournals.org)</w:t>
        </w:r>
      </w:hyperlink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02 </w:t>
      </w:r>
      <w:proofErr w:type="spellStart"/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>. 2024.</w:t>
      </w:r>
    </w:p>
    <w:p w14:paraId="246BB159" w14:textId="77777777" w:rsidR="00A836EF" w:rsidRPr="00287F7B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7F6784" w14:textId="77777777" w:rsidR="00A836EF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GORDON, T. et al. </w:t>
      </w:r>
      <w:r w:rsidRPr="00287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E-Cigarette Toxicology.</w:t>
      </w:r>
      <w:r w:rsidRPr="00287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Annual Review of Pharmacology and Toxicology, v. 62, n. 1, p. 301–322, 2022.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https://www.ncbi.nlm.nih.gov/pmc/articles/PMC9386787/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02 mai. 2024.</w:t>
      </w:r>
    </w:p>
    <w:p w14:paraId="7CB31807" w14:textId="77777777" w:rsidR="00A836EF" w:rsidRDefault="00A836EF" w:rsidP="00A83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DC604" w14:textId="77777777" w:rsidR="00A836EF" w:rsidRPr="00D3773F" w:rsidRDefault="00A836EF" w:rsidP="00A83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PARK, J.-A.; CROTTY ALEXANDER, L. E.; CHRISTIANI, D. C. V</w:t>
      </w:r>
      <w:r w:rsidRPr="00D37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aping and Lung Inflammation and Injury. </w:t>
      </w:r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Annual Review of Physiology, v. 84, n. 1, 2021.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0">
        <w:r w:rsidRPr="00D3773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https://www.ncbi.nlm.nih.gov/pmc/articles/PMC10228557/</w:t>
        </w:r>
      </w:hyperlink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02 </w:t>
      </w:r>
      <w:proofErr w:type="spellStart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3773F">
        <w:rPr>
          <w:rFonts w:ascii="Times New Roman" w:eastAsia="Times New Roman" w:hAnsi="Times New Roman" w:cs="Times New Roman"/>
          <w:sz w:val="24"/>
          <w:szCs w:val="24"/>
          <w:lang w:val="en-US"/>
        </w:rPr>
        <w:t>. 2024.</w:t>
      </w:r>
    </w:p>
    <w:p w14:paraId="2410E6E3" w14:textId="77777777" w:rsidR="009E6507" w:rsidRPr="00287F7B" w:rsidRDefault="009E6507" w:rsidP="00B2775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E12217A" w14:textId="7BAE84B0" w:rsidR="006A53EE" w:rsidRPr="00287F7B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sectPr w:rsidR="006A53EE" w:rsidRPr="00287F7B" w:rsidSect="00965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98EA" w14:textId="77777777" w:rsidR="00965921" w:rsidRDefault="00965921" w:rsidP="006853BB">
      <w:pPr>
        <w:spacing w:after="0" w:line="240" w:lineRule="auto"/>
      </w:pPr>
      <w:r>
        <w:separator/>
      </w:r>
    </w:p>
  </w:endnote>
  <w:endnote w:type="continuationSeparator" w:id="0">
    <w:p w14:paraId="75F5FB0D" w14:textId="77777777" w:rsidR="00965921" w:rsidRDefault="0096592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ACB2" w14:textId="77777777" w:rsidR="00965921" w:rsidRDefault="00965921" w:rsidP="006853BB">
      <w:pPr>
        <w:spacing w:after="0" w:line="240" w:lineRule="auto"/>
      </w:pPr>
      <w:r>
        <w:separator/>
      </w:r>
    </w:p>
  </w:footnote>
  <w:footnote w:type="continuationSeparator" w:id="0">
    <w:p w14:paraId="743BC25C" w14:textId="77777777" w:rsidR="00965921" w:rsidRDefault="0096592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272"/>
    <w:rsid w:val="00065EAD"/>
    <w:rsid w:val="00096961"/>
    <w:rsid w:val="000E04C4"/>
    <w:rsid w:val="001928B8"/>
    <w:rsid w:val="00195C2C"/>
    <w:rsid w:val="001C0260"/>
    <w:rsid w:val="001F4F86"/>
    <w:rsid w:val="00211EE2"/>
    <w:rsid w:val="00231CCF"/>
    <w:rsid w:val="00242E51"/>
    <w:rsid w:val="00287F7B"/>
    <w:rsid w:val="002B3914"/>
    <w:rsid w:val="002E1B78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E4BF5"/>
    <w:rsid w:val="00407599"/>
    <w:rsid w:val="00430392"/>
    <w:rsid w:val="00445FBB"/>
    <w:rsid w:val="00476044"/>
    <w:rsid w:val="004865C8"/>
    <w:rsid w:val="00495F83"/>
    <w:rsid w:val="004B6BFD"/>
    <w:rsid w:val="00502D9D"/>
    <w:rsid w:val="00510B09"/>
    <w:rsid w:val="00516DC8"/>
    <w:rsid w:val="00534744"/>
    <w:rsid w:val="005910C1"/>
    <w:rsid w:val="00595149"/>
    <w:rsid w:val="00597AED"/>
    <w:rsid w:val="00597B98"/>
    <w:rsid w:val="005D4BAC"/>
    <w:rsid w:val="005D7313"/>
    <w:rsid w:val="005E00AA"/>
    <w:rsid w:val="005E17B8"/>
    <w:rsid w:val="00606B9B"/>
    <w:rsid w:val="00636050"/>
    <w:rsid w:val="006720AB"/>
    <w:rsid w:val="00672C58"/>
    <w:rsid w:val="006853BB"/>
    <w:rsid w:val="006A07D2"/>
    <w:rsid w:val="006A53EE"/>
    <w:rsid w:val="006D0FFF"/>
    <w:rsid w:val="006D2309"/>
    <w:rsid w:val="006F6582"/>
    <w:rsid w:val="0070212C"/>
    <w:rsid w:val="00734378"/>
    <w:rsid w:val="00781C18"/>
    <w:rsid w:val="007A5641"/>
    <w:rsid w:val="007C4454"/>
    <w:rsid w:val="007E2219"/>
    <w:rsid w:val="007E5303"/>
    <w:rsid w:val="007F61F7"/>
    <w:rsid w:val="00803A5C"/>
    <w:rsid w:val="00806447"/>
    <w:rsid w:val="0081422B"/>
    <w:rsid w:val="00821ED8"/>
    <w:rsid w:val="008835B8"/>
    <w:rsid w:val="0089163C"/>
    <w:rsid w:val="00895FE6"/>
    <w:rsid w:val="00896EEA"/>
    <w:rsid w:val="00897533"/>
    <w:rsid w:val="008A7587"/>
    <w:rsid w:val="008B06B7"/>
    <w:rsid w:val="008B2C75"/>
    <w:rsid w:val="008F02C2"/>
    <w:rsid w:val="00901A9C"/>
    <w:rsid w:val="009248B1"/>
    <w:rsid w:val="0093076F"/>
    <w:rsid w:val="009557E9"/>
    <w:rsid w:val="00964993"/>
    <w:rsid w:val="00965921"/>
    <w:rsid w:val="00970A9A"/>
    <w:rsid w:val="00970E4F"/>
    <w:rsid w:val="009839EE"/>
    <w:rsid w:val="00987319"/>
    <w:rsid w:val="009A7B11"/>
    <w:rsid w:val="009D0058"/>
    <w:rsid w:val="009E6507"/>
    <w:rsid w:val="00A3530A"/>
    <w:rsid w:val="00A6474C"/>
    <w:rsid w:val="00A836EF"/>
    <w:rsid w:val="00A960DA"/>
    <w:rsid w:val="00AA61DF"/>
    <w:rsid w:val="00AB02B7"/>
    <w:rsid w:val="00AC277F"/>
    <w:rsid w:val="00AE43CD"/>
    <w:rsid w:val="00AF0F0F"/>
    <w:rsid w:val="00AF6F5F"/>
    <w:rsid w:val="00B27754"/>
    <w:rsid w:val="00B813F3"/>
    <w:rsid w:val="00BB5216"/>
    <w:rsid w:val="00BD50DF"/>
    <w:rsid w:val="00BF7081"/>
    <w:rsid w:val="00C85CCB"/>
    <w:rsid w:val="00CB084F"/>
    <w:rsid w:val="00CC0878"/>
    <w:rsid w:val="00CD25F8"/>
    <w:rsid w:val="00CE71D7"/>
    <w:rsid w:val="00CE7751"/>
    <w:rsid w:val="00D0352A"/>
    <w:rsid w:val="00D13B5E"/>
    <w:rsid w:val="00D929C9"/>
    <w:rsid w:val="00DD3FFA"/>
    <w:rsid w:val="00DF46EE"/>
    <w:rsid w:val="00DF5B45"/>
    <w:rsid w:val="00DF5FCD"/>
    <w:rsid w:val="00E32852"/>
    <w:rsid w:val="00E46875"/>
    <w:rsid w:val="00E5075D"/>
    <w:rsid w:val="00E7091C"/>
    <w:rsid w:val="00E92155"/>
    <w:rsid w:val="00F13F4E"/>
    <w:rsid w:val="00F62B6C"/>
    <w:rsid w:val="00F8323D"/>
    <w:rsid w:val="00FA7DC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A9A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70A9A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ajournals.org/doi/10.1161/ATVBAHA.123.31957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stas.unipar.br/index.php/saude/article/view/8215/42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pmc/articles/PMC102285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386787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26A-5A4F-46FB-BE74-6912EDC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27352</cp:lastModifiedBy>
  <cp:revision>2</cp:revision>
  <cp:lastPrinted>2024-04-23T20:59:00Z</cp:lastPrinted>
  <dcterms:created xsi:type="dcterms:W3CDTF">2024-05-03T14:56:00Z</dcterms:created>
  <dcterms:modified xsi:type="dcterms:W3CDTF">2024-05-03T14:56:00Z</dcterms:modified>
</cp:coreProperties>
</file>