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77856">
      <w:pPr>
        <w:jc w:val="center"/>
      </w:pPr>
      <w:r>
        <w:rPr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05B3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  <w:t>Histórias que Transformam Olhares: Experiência Inclusiva pelo PIBID</w:t>
      </w:r>
    </w:p>
    <w:p w14:paraId="7AA88DB1"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</w:p>
    <w:p w14:paraId="2C356893"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Viviane Xavier Santiago Santos</w:t>
      </w:r>
    </w:p>
    <w:p w14:paraId="29222C29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>Universidade Estadual de Montes Claros</w:t>
      </w:r>
    </w:p>
    <w:p w14:paraId="5840FF52">
      <w:pPr>
        <w:spacing w:after="0" w:line="240" w:lineRule="auto"/>
        <w:jc w:val="right"/>
        <w:rPr>
          <w:rStyle w:val="4"/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fldChar w:fldCharType="begin"/>
      </w:r>
      <w:r>
        <w:instrText xml:space="preserve"> HYPERLINK "mailto:vivisantiagoluma@gmail.com" </w:instrText>
      </w:r>
      <w: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eastAsia="pt-BR"/>
        </w:rPr>
        <w:t>vivisantiagoluma@gmail.com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eastAsia="pt-BR"/>
        </w:rPr>
        <w:fldChar w:fldCharType="end"/>
      </w:r>
    </w:p>
    <w:p w14:paraId="427EB1F6"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Bruna Rafaela Cardoso Pereira</w:t>
      </w:r>
    </w:p>
    <w:p w14:paraId="117E027C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>Universidade Estadual de Montes Claros</w:t>
      </w:r>
    </w:p>
    <w:p w14:paraId="2A3219E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fldChar w:fldCharType="begin"/>
      </w: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instrText xml:space="preserve"> HYPERLINK "mailto:bunfroes222@gmail.com" </w:instrText>
      </w: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eastAsia="pt-BR"/>
        </w:rPr>
        <w:t>bunfroes222@gmail.com</w:t>
      </w: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fldChar w:fldCharType="end"/>
      </w:r>
    </w:p>
    <w:p w14:paraId="02D1A076">
      <w:pPr>
        <w:wordWrap w:val="0"/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pt-B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pt-BR"/>
        </w:rPr>
        <w:t>Patrícia Santana da Silva</w:t>
      </w:r>
    </w:p>
    <w:p w14:paraId="1D849FAF">
      <w:pPr>
        <w:wordWrap w:val="0"/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pt-B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pt-BR"/>
        </w:rPr>
        <w:t>Escola Municipal Dona Vidinha Pires</w:t>
      </w:r>
    </w:p>
    <w:p w14:paraId="0F7825B3">
      <w:pPr>
        <w:wordWrap/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pt-B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pt-BR"/>
        </w:rPr>
        <w:fldChar w:fldCharType="begin"/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pt-BR"/>
        </w:rPr>
        <w:instrText xml:space="preserve"> HYPERLINK "mailto:patricia.santanadasilva@gmail.com" </w:instrTex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pt-BR"/>
        </w:rPr>
        <w:fldChar w:fldCharType="separate"/>
      </w:r>
      <w:r>
        <w:rPr>
          <w:rStyle w:val="4"/>
          <w:rFonts w:hint="default" w:ascii="Times New Roman" w:hAnsi="Times New Roman" w:eastAsia="Times New Roman" w:cs="Times New Roman"/>
          <w:sz w:val="24"/>
          <w:szCs w:val="24"/>
          <w:lang w:val="en-US" w:eastAsia="pt-BR"/>
        </w:rPr>
        <w:t>patricia.santanadasilva@gmail.com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pt-BR"/>
        </w:rPr>
        <w:fldChar w:fldCharType="end"/>
      </w:r>
    </w:p>
    <w:p w14:paraId="57DC88F3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</w:p>
    <w:p w14:paraId="12B990B7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</w:p>
    <w:p w14:paraId="372315A5"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  <w:t xml:space="preserve">Eixo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 xml:space="preserve">Palavras-chave: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Educação Inclusiva, Acessibilidade e Tecnologias</w:t>
      </w:r>
    </w:p>
    <w:p w14:paraId="04E27704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Assistivas</w:t>
      </w:r>
    </w:p>
    <w:p w14:paraId="1A5E3A70">
      <w:pPr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</w:p>
    <w:p w14:paraId="2BF49056">
      <w:pPr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Introdução</w:t>
      </w:r>
    </w:p>
    <w:p w14:paraId="60520F2D">
      <w:pPr>
        <w:spacing w:line="240" w:lineRule="auto"/>
        <w:ind w:left="113" w:right="113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O presente trabalho relata a experiência desenvolvida no âmbito do Programa Institucional de Bolsa de Iniciação à Docência (PIBID), vinculada à mesa-redonda realizada em 24 de abril de 2025, na Escola Municipal Dona Vidinha Pires. O encontro teve como tema “Histórias que vão transformar o seu olhar sobre inclusão” e lema “A verdadeira inclusão começa com a escuta”. A ação surgiu da necessidade de sensibilizar a comunidade escolar acerca do respeito às pessoas com deficiência, estimulando a reflexão crítica dos estudantes e incentivando a construção de um ambiente mais inclusivo, no qual práticas discriminatórias e episódios de bullying sejam enfrentados de forma efetiva.</w:t>
      </w:r>
    </w:p>
    <w:p w14:paraId="471D2CAE">
      <w:pPr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Fundamentos Teóricos</w:t>
      </w:r>
    </w:p>
    <w:p w14:paraId="5B9AB8B5">
      <w:pPr>
        <w:ind w:left="113" w:right="113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 prática desenvolvida fundamentou-se nos princípios da Lei de Diretrizes e Bases da Educação Nacional (Lei nº 9.394/1996), que garante a oferta da educação especial de forma preferencial na rede regular de ensino, assegurando recursos e apoios especializados. O estudo dialoga ainda com Vigotski (1997), que ressalta a relevância do meio social no desenvolvimento das funções psicológicas superiores, apontando a diversidade como elemento enriquecedor do processo de aprendizagem. Assim, a inclusão é compreendida como prática que beneficia toda a coletividade, promovendo o respeito às diferenças e uma educação mais humanizada.</w:t>
      </w:r>
    </w:p>
    <w:p w14:paraId="4547E84D">
      <w:pPr>
        <w:ind w:left="113" w:right="113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</w:p>
    <w:p w14:paraId="72A7AAAF">
      <w:pPr>
        <w:ind w:left="113" w:right="113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Metodologia</w:t>
      </w:r>
    </w:p>
    <w:p w14:paraId="58670991">
      <w:pPr>
        <w:ind w:left="113" w:right="113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 atividade ocorreu no turno da manhã, envolvendo turmas do 5º ao 9º ano. A metodologia adotada foi a realização de uma mesa-redonda, que contou com a participação de convidados com experiências diversas relacionadas à inclusão. Entre os palestrantes estavam profissionais e lideranças locais com trajetórias marcadas pela defesa dos direitos da pessoa com deficiência, o que conferiu maior legitimidade e impacto às discussões. A estratégia buscou aproximar teoria e prática, articulando vivências pessoais e saberes acadêmicos em um espaço de diálogo.</w:t>
      </w:r>
    </w:p>
    <w:p w14:paraId="254BFE2D">
      <w:pPr>
        <w:ind w:left="113" w:right="113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</w:p>
    <w:p w14:paraId="6F62CEE6">
      <w:pPr>
        <w:ind w:left="113" w:right="113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Análise parcial dos resultados</w:t>
      </w:r>
    </w:p>
    <w:p w14:paraId="41E36ABE">
      <w:pPr>
        <w:ind w:left="113" w:right="113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 ação foi bem recebida pela comunidade escolar, apesar de algumas conversas paralelas. Os estudantes participaram ativamente, demonstraram interesse pelos relatos apresentados e interagiram com os convidados. O evento possibilitou ampliar a compreensão sobre inclusão, reforçando a importância da empatia e do respeito às diferenças no cotidiano escolar. Observou-se que a escuta de histórias reais favoreceu a sensibilização dos alunos, tornando o processo de aprendizagem mais significativo.</w:t>
      </w:r>
    </w:p>
    <w:p w14:paraId="3CA8437E">
      <w:pPr>
        <w:ind w:left="113" w:right="113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</w:p>
    <w:p w14:paraId="1E320EDE">
      <w:pPr>
        <w:ind w:left="113" w:right="113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Conclusões parciais</w:t>
      </w:r>
    </w:p>
    <w:p w14:paraId="6D45649C">
      <w:pPr>
        <w:ind w:left="113" w:right="113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 experiência evidenciou o papel central da escola na promoção de práticas inclusivas e no combate à discriminação. O contato dos estudantes com diferentes perspectivas fortaleceu a compreensão sobre a importância do respeito e da valorização da diversidade. Conclui-se que iniciativas como esta colaboram para a formação de uma cultura escolar mais acolhedora, equitativa e comprometida com os direitos humanos, reafirmando a necessidade de ampliar ações semelhantes no contexto educacional.</w:t>
      </w:r>
      <w:bookmarkStart w:id="0" w:name="_GoBack"/>
      <w:bookmarkEnd w:id="0"/>
    </w:p>
    <w:p w14:paraId="1A319688">
      <w:pPr>
        <w:ind w:left="113" w:right="113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</w:p>
    <w:p w14:paraId="7B68A6F6">
      <w:pPr>
        <w:ind w:left="113" w:right="113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Referências</w:t>
      </w:r>
    </w:p>
    <w:p w14:paraId="42C3DAA1">
      <w:pPr>
        <w:ind w:left="113" w:right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BRASIL. Lei nº 9.394, de 20 de dezembro de 1996. Estabelece as diretrizes e bases da Educação Nacional. Brasília: MEC, 1996.</w:t>
      </w:r>
    </w:p>
    <w:p w14:paraId="1203EB25">
      <w:pPr>
        <w:ind w:left="113" w:right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VIGOTSKI, Lev S. A formação social da mente: o desenvolvimento dos processos psicológicos superiores. São Paulo: Martins Fontes, 1997.</w:t>
      </w: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342DF4"/>
    <w:rsid w:val="003B3E13"/>
    <w:rsid w:val="004C427C"/>
    <w:rsid w:val="004F6768"/>
    <w:rsid w:val="005A3080"/>
    <w:rsid w:val="00660186"/>
    <w:rsid w:val="00773D54"/>
    <w:rsid w:val="00941F25"/>
    <w:rsid w:val="009B4014"/>
    <w:rsid w:val="00B70B35"/>
    <w:rsid w:val="00BD0C00"/>
    <w:rsid w:val="00C51FD0"/>
    <w:rsid w:val="00DC79A8"/>
    <w:rsid w:val="00E64BAF"/>
    <w:rsid w:val="00FA4CB5"/>
    <w:rsid w:val="5ABD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toc 1"/>
    <w:basedOn w:val="1"/>
    <w:next w:val="1"/>
    <w:autoRedefine/>
    <w:uiPriority w:val="39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eastAsia="Calibri" w:cstheme="minorHAnsi"/>
      <w:b/>
      <w:bCs/>
      <w:caps/>
      <w:sz w:val="24"/>
      <w:szCs w:val="20"/>
    </w:rPr>
  </w:style>
  <w:style w:type="character" w:customStyle="1" w:styleId="6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13520-81AE-40B5-8AAC-9A6654244B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579</Words>
  <Characters>3127</Characters>
  <Lines>26</Lines>
  <Paragraphs>7</Paragraphs>
  <TotalTime>8</TotalTime>
  <ScaleCrop>false</ScaleCrop>
  <LinksUpToDate>false</LinksUpToDate>
  <CharactersWithSpaces>3699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2025-09-30T01:58:00Z</dcterms:created>
  <dc:creator>Conta da Microsoft</dc:creator>
  <cp:lastModifiedBy>Viviane Xavier Santiago</cp:lastModifiedBy>
  <dcterms:modified xsi:type="dcterms:W3CDTF">2025-09-30T22:41:36Z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1046-12.2.0.22549</vt:lpwstr>
  </property>
  <property fmtid="{D5CDD505-2E9C-101B-9397-08002B2CF9AE}" pid="3" name="ICV">
    <vt:lpwstr>092DE0A28CE240BB8DFB90356CCDC9C4_13</vt:lpwstr>
  </property>
</Properties>
</file>