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EPISTAXE CRÔNICA COMO MANIFESTAÇÃO CLÍNICA DE TUMOR VENÉREO TRANSMISSÍVEL EXTRAGENITAL COM ACOMETIMENTO NA CAVIDADE NASAL EM CÃO: RELATO DE CASO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0"/>
          <w:szCs w:val="2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 Thereza Pereira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DUARTE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Naama Moreira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LUSTOSA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Sofia Rodrigues Lira dos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SANTOS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Yasmim Rodrigues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PINTO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Maria Gabriela Sousa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ERNESTO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Rosangela Maria Nunes da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SILVA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bookmarkStart w:colFirst="0" w:colLast="0" w:name="_heading=h.4zpu5ir58mai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Discente de Medicina Veterinária da Universidade Federal de Campina Grande: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tha787230@gmail.co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Discente de Medicina Veterinária da Universidade Federal de Campina Grande: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naamamoreira000@gmail.com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Discente de Medicina Veterinária da Universidade Federal de Campina Grande: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sofia.vet24@gmail.com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Discente de Medicina Veterinária da Universidade Federal de Campina Grande: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yasmimrp04@gmail.co</w:t>
        </w:r>
      </w:hyperlink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Médica Veterinária, Residente em Clínica Médica de Pequenos Animais pela Universidade Federal de Campina Grande. Email: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gabriela.sousa@academico.ifpb.edu.br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Docente do Curso de Medicina Veterinária - Universidade Federal de Campina Grande: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0"/>
            <w:szCs w:val="20"/>
            <w:u w:val="single"/>
            <w:rtl w:val="0"/>
          </w:rPr>
          <w:t xml:space="preserve">rosangela@cstr.ufcg.edu.br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Resumo: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O tumor venéreo transmissível é uma neoplasia de células redondas de origem histiocítica, caracterizada por sua transmissão alogênica através da implantação de células tumorais viáveis. Embora a apresentação genital seja mais comum, manifestações extragenitais têm sido descritas, incluindo acometimento da cavidade nasal. Objetivou-se relatar um caso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epistaxe crônica como manifestação clínica de tumor venéreo transmissível (TVT) extragenital com localização na cavidade nasal em cão.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Foi atendido no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Hospital Veterinário Universitário Prof. Ivon Macêdo Tabosa, da Universidade Federal de Campina Grande,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 um canino macho, da raça Husky Siberiano, com seis anos de idade, apresentando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discreta taquipneia e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 epistaxe unilateral crônica há cerca de três meses. O paciente havia sido submetido a tratamento com antimicrobianos e anti-inflamatórios, sem resposta clínica satisfatória. Foram realizados exames complementares, entre estes, citologia nasal, hemograma, cultura bacteriana, radiografia torácica e ultrassonografia abdominal. A citologia evidenciou células redondas com citoplasma vacuolizado e nucléolos evidentes, compatíveis com TVT. O hemograma revelou anemia moderada e leucocitose, e na cultura se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identificou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Staphylococcus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spp.; não foram observadas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metástases pulmonares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Diante dos achados clínico-laboratoriais, estabeleceu-se o diagnóstico de TVT extragenital com acometimento nasal, sendo instituído tratamento quimioterápico com sulfato de vincristina. Conclui-se que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citologia se destaca como método diagnóstico eficaz e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deve ser incluído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TVT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extragenital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 como diagnóstico diferencial em casos de epistaxe crônica em cães.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 Neoplasia; Extragenital; Citologia nasal; Anemia; Sulfato de vincristina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240" w:lineRule="auto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240" w:lineRule="auto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Introdução: 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tumor venéreo transmissível (TVT) é uma neoplasia contagiosa de células redondas, considerada de origem histiocítica, com capacidade de transmissão horizontal por meio da implantação de células tumorais viáveis entre indivíduos (Das; Das, 2000). Trata-se de uma das poucas neoplasias naturalmente transmissíveis, sendo mais frequentemente observada na genitália externa de cães. Entretanto, manifestações extragenitais têm sido descritas, estando associadas à inoculação de células tumorais em mucosas ou tecidos previamente lesionados. Entre essas apresentações, o acometimento da cavidade nasal é considerado incomum, porém clinicamente relevante (Ferreira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2005). Os sinais clínicos associados ao comprometimento nasal incluem epistaxe, secreção nasal serossanguinolenta, espirros e obstrução das vias aéreas superiores. Tais manifestações são inespecíficas e podem ser confundidas com outras afecções respiratórias, o que pode dificultar o diagnóstico precoce. Nesse contexto, a citologia destaca-se como método diagnóstico rápido e eficaz (Amaral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2007).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3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 de caso: 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atendido no Hospital Veterinário Universitário Prof. Ivon Macêdo Tabosa, do Centro de Saúde e Tecnologia Rural, da Universidade Federal de Campina Grande, Campus de Patos-PB um cão macho, da raça Husky Siberiano, com seis anos de idade, apresentando epistaxe unilateral crônica com evolução de aproximadamente três meses. Segundo relato da tutora, o sangramento nasal ocorria de forma intermitente, com agravamento durante situações de estresse ou atividade física. O paciente havia sido previamente submetido a tratamento com antimicrobianos e anti-inflamatórios, sem resolução clínica. Ao exame físico, os parâmetros fisiológicos, temperatura corporal e frequência cardíaca encontravam-se dentro dos valores de referência, com exceção de discreta taquipneia. Foram realizados exames complementares, incluindo hemograma completo, citologia nasal, cultura bacteriana, radiografia torácica e ultrassonografia abdominal. Com base nos achados clínico-laboratoriais, foi estabelecido o diagnóstico de TVT extragenital com acometimento da cavidade nasal, sendo instituído tratamento com sulfato de vincristina.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Discussão: 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manifestações extragenitais do TVT, embora incomuns, são descritas na literatura e estão relacionadas à implantação mecânica de células tumorais em locais extragenitais (Das; Das, 2000). No presente caso, o acometimento da cavidade nasal resultou em epistaxe crônica, sinal clínico frequentemente associado a afecções nasais diversas, conforme descrito por Amaral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(2007). O hemograma revelou anemia moderada e leucocitose e na análise citológica do canino se evidenciou células redondas com citoplasma vacuolizado, cromatina granular e nucléolos evidentes, compatíveis com TVT. A citologia se destaca como método diagnóstico rápido, eficaz, de elevada sensibilidade e praticidade na rotina clínica. Assim, a citologia mostrou-se fundamental para conclusão diagnóstica, permitindo a identificação das características morfológicas típicas do TVT, corroborando Amaral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(2007). A cultura bacteriana identificou crescimento de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Staphylococcus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spp., e não se evidenciou, neste caso, metástases pulmonares na radiografia torácica. A ausência das metástases pulmonares está descrita na literatura de Ferreira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(2005), que descreveram baixa taxa de disseminação à distância. Para o tratamento utilizou-se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sulfato de vincristina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como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quimioterápico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amplamente descrito como terapia de escolha, apresentando elevada taxa de remissão tumoral, como observado no cão deste estudo.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Conclusão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Conclui-se que 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tumor venéreo transmissível extragenital com acometimento da cavidade nasal representa uma apresentação incomum da doença, devendo ser considerado como diagnóstico diferencial em casos de epistaxe crônica em cães. A citologia se destaca como método diagnóstico eficaz, e a quimioterapia com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sulfato de vincristina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resulta em elevada remissão tumoral do paciente.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Referências Bibliográficas: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AMARAL, A. 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Cytomorphological characterization of transmissible canine venereal tumor.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Revista Portuguesa de Ciências Veterinárias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102, p. 253-260, 2007.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DAS, U.; DAS, A. K. Review of canine transmissible venereal sarcoma.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Veterinary Research Communications,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v. 24, p. 545-556, 2000.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FERREIRA, A. J. A. et al. Tumor venéreo transmissível canino: revisão de literatura.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Clínica Veterinária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n. 59, p. 46-52, 2005.</w:t>
      </w: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38" w:w="11906" w:orient="portrait"/>
      <w:pgMar w:bottom="1418" w:top="2694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-316217</wp:posOffset>
          </wp:positionH>
          <wp:positionV relativeFrom="paragraph">
            <wp:posOffset>-410832</wp:posOffset>
          </wp:positionV>
          <wp:extent cx="6426200" cy="16065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26200" cy="1606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yasmimrp04@gmail.com" TargetMode="External"/><Relationship Id="rId10" Type="http://schemas.openxmlformats.org/officeDocument/2006/relationships/hyperlink" Target="mailto:sofia.vet24@gmail.com" TargetMode="External"/><Relationship Id="rId13" Type="http://schemas.openxmlformats.org/officeDocument/2006/relationships/hyperlink" Target="mailto:gabriela.sousa@academico.ifpb.edu.br" TargetMode="External"/><Relationship Id="rId12" Type="http://schemas.openxmlformats.org/officeDocument/2006/relationships/hyperlink" Target="mailto:yasmimrp04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aamamoreira000@gmail.com" TargetMode="External"/><Relationship Id="rId15" Type="http://schemas.openxmlformats.org/officeDocument/2006/relationships/header" Target="header1.xml"/><Relationship Id="rId14" Type="http://schemas.openxmlformats.org/officeDocument/2006/relationships/hyperlink" Target="mailto:rosangela@cstr.ufcg.edu.br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ha787230@gmail.com" TargetMode="External"/><Relationship Id="rId8" Type="http://schemas.openxmlformats.org/officeDocument/2006/relationships/hyperlink" Target="mailto:tha787230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bQ6IebbwHwLvTBlzZ6p3RX5mCw==">CgMxLjAyDmguNHpwdTVpcjU4bWFpOAByITFmc3kyd3JEMjJJNWQtUGRTZjk1RENFNkVhczZQUXdqdA==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