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B5AAE" w14:textId="11284DCD" w:rsidR="003004AB" w:rsidRDefault="00C67805" w:rsidP="00C67805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ACHADOS CLÍNICOS E RADIOGRÁFICOS SUGESTIVOS DE CEMENTOMA ASSOCIADO A FRATURA DE DENTE MOLAR EM EQUINO: RELATO DE CASO</w:t>
      </w:r>
    </w:p>
    <w:p w14:paraId="415297DB" w14:textId="053DA39A" w:rsidR="003004AB" w:rsidRPr="00227B92" w:rsidRDefault="00A03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vertAlign w:val="superscript"/>
        </w:rPr>
      </w:pPr>
      <w:r w:rsidRPr="003105B2">
        <w:rPr>
          <w:rFonts w:ascii="Arial" w:eastAsia="Arial" w:hAnsi="Arial" w:cs="Arial"/>
          <w:b/>
          <w:color w:val="000000"/>
        </w:rPr>
        <w:t xml:space="preserve">Thiago </w:t>
      </w:r>
      <w:r w:rsidR="00A73D47" w:rsidRPr="003105B2">
        <w:rPr>
          <w:rFonts w:ascii="Arial" w:eastAsia="Arial" w:hAnsi="Arial" w:cs="Arial"/>
          <w:b/>
          <w:color w:val="000000"/>
        </w:rPr>
        <w:t xml:space="preserve">Augusto da Silva </w:t>
      </w:r>
      <w:r w:rsidRPr="003105B2">
        <w:rPr>
          <w:rFonts w:ascii="Arial" w:eastAsia="Arial" w:hAnsi="Arial" w:cs="Arial"/>
          <w:b/>
          <w:color w:val="000000"/>
        </w:rPr>
        <w:t>Leal</w:t>
      </w:r>
      <w:r w:rsidRPr="003105B2">
        <w:rPr>
          <w:rFonts w:ascii="Arial" w:eastAsia="Arial" w:hAnsi="Arial" w:cs="Arial"/>
          <w:b/>
          <w:color w:val="000000"/>
          <w:vertAlign w:val="superscript"/>
        </w:rPr>
        <w:t>1</w:t>
      </w:r>
      <w:r w:rsidR="007B3010" w:rsidRPr="003105B2">
        <w:rPr>
          <w:rFonts w:ascii="Arial" w:eastAsia="Arial" w:hAnsi="Arial" w:cs="Arial"/>
          <w:b/>
          <w:color w:val="000000"/>
        </w:rPr>
        <w:t>*, Bruna Pereira da Silva</w:t>
      </w:r>
      <w:r w:rsidR="007B3010" w:rsidRPr="003105B2">
        <w:rPr>
          <w:rFonts w:ascii="Arial" w:eastAsia="Arial" w:hAnsi="Arial" w:cs="Arial"/>
          <w:b/>
          <w:color w:val="000000"/>
          <w:vertAlign w:val="superscript"/>
        </w:rPr>
        <w:t>1</w:t>
      </w:r>
      <w:r w:rsidR="007B3010" w:rsidRPr="003105B2">
        <w:rPr>
          <w:rFonts w:ascii="Arial" w:eastAsia="Arial" w:hAnsi="Arial" w:cs="Arial"/>
          <w:b/>
          <w:color w:val="000000"/>
        </w:rPr>
        <w:t xml:space="preserve">, </w:t>
      </w:r>
      <w:r w:rsidRPr="003105B2">
        <w:rPr>
          <w:rFonts w:ascii="Arial" w:eastAsia="Arial" w:hAnsi="Arial" w:cs="Arial"/>
          <w:b/>
          <w:color w:val="000000"/>
        </w:rPr>
        <w:t>Maria Luíza Andrade Quites Salazar Diniz</w:t>
      </w:r>
      <w:r w:rsidR="007B3010" w:rsidRPr="003105B2">
        <w:rPr>
          <w:rFonts w:ascii="Arial" w:eastAsia="Arial" w:hAnsi="Arial" w:cs="Arial"/>
          <w:b/>
          <w:color w:val="000000"/>
          <w:vertAlign w:val="superscript"/>
        </w:rPr>
        <w:t>2</w:t>
      </w:r>
      <w:r w:rsidR="002E3A5E" w:rsidRPr="003105B2">
        <w:rPr>
          <w:rFonts w:ascii="Arial" w:eastAsia="Arial" w:hAnsi="Arial" w:cs="Arial"/>
          <w:b/>
          <w:color w:val="000000"/>
        </w:rPr>
        <w:t>, Gustavo Silva Monteiro</w:t>
      </w:r>
      <w:r w:rsidR="002E3A5E" w:rsidRPr="003105B2">
        <w:rPr>
          <w:rFonts w:ascii="Arial" w:eastAsia="Arial" w:hAnsi="Arial" w:cs="Arial"/>
          <w:b/>
          <w:color w:val="000000"/>
          <w:vertAlign w:val="superscript"/>
        </w:rPr>
        <w:t>3</w:t>
      </w:r>
      <w:bookmarkStart w:id="0" w:name="_Hlk68897056"/>
      <w:r w:rsidR="003107ED" w:rsidRPr="003105B2">
        <w:rPr>
          <w:rFonts w:ascii="Arial" w:eastAsia="Arial" w:hAnsi="Arial" w:cs="Arial"/>
          <w:b/>
          <w:color w:val="000000"/>
        </w:rPr>
        <w:t xml:space="preserve">, Jorge </w:t>
      </w:r>
      <w:proofErr w:type="spellStart"/>
      <w:r w:rsidR="003107ED" w:rsidRPr="003105B2">
        <w:rPr>
          <w:rFonts w:ascii="Arial" w:eastAsia="Arial" w:hAnsi="Arial" w:cs="Arial"/>
          <w:b/>
          <w:color w:val="000000"/>
        </w:rPr>
        <w:t>Tiburcio</w:t>
      </w:r>
      <w:proofErr w:type="spellEnd"/>
      <w:r w:rsidR="003107ED" w:rsidRPr="003105B2">
        <w:rPr>
          <w:rFonts w:ascii="Arial" w:eastAsia="Arial" w:hAnsi="Arial" w:cs="Arial"/>
          <w:b/>
          <w:color w:val="000000"/>
        </w:rPr>
        <w:t xml:space="preserve"> Barbosa de Lima</w:t>
      </w:r>
      <w:bookmarkEnd w:id="0"/>
      <w:r w:rsidR="00227B92">
        <w:rPr>
          <w:rFonts w:ascii="Arial" w:eastAsia="Arial" w:hAnsi="Arial" w:cs="Arial"/>
          <w:b/>
          <w:color w:val="000000"/>
          <w:vertAlign w:val="superscript"/>
        </w:rPr>
        <w:t>4</w:t>
      </w:r>
      <w:r w:rsidR="00227B92">
        <w:rPr>
          <w:rFonts w:ascii="Arial" w:eastAsia="Arial" w:hAnsi="Arial" w:cs="Arial"/>
          <w:b/>
          <w:color w:val="000000"/>
        </w:rPr>
        <w:t xml:space="preserve">, </w:t>
      </w:r>
      <w:r w:rsidR="00227B92" w:rsidRPr="00227B92">
        <w:rPr>
          <w:rFonts w:ascii="Arial" w:eastAsia="Arial" w:hAnsi="Arial" w:cs="Arial"/>
          <w:b/>
          <w:color w:val="000000"/>
        </w:rPr>
        <w:t>Cyril Alexandre De Marval</w:t>
      </w:r>
      <w:r w:rsidR="00227B92">
        <w:rPr>
          <w:rFonts w:ascii="Arial" w:eastAsia="Arial" w:hAnsi="Arial" w:cs="Arial"/>
          <w:b/>
          <w:color w:val="000000"/>
          <w:vertAlign w:val="superscript"/>
        </w:rPr>
        <w:t>5</w:t>
      </w:r>
    </w:p>
    <w:p w14:paraId="1D47EB8F" w14:textId="1CC5D981" w:rsidR="00A0320A" w:rsidRDefault="007B30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Graduando em Medicina Veterinária – </w:t>
      </w:r>
      <w:proofErr w:type="spellStart"/>
      <w:r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 – *Contato:</w:t>
      </w:r>
      <w:r w:rsidR="003107ED"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 w:rsidR="003107ED" w:rsidRPr="003107ED">
        <w:rPr>
          <w:rFonts w:ascii="Arial" w:eastAsia="Arial" w:hAnsi="Arial" w:cs="Arial"/>
          <w:i/>
          <w:color w:val="000000"/>
          <w:sz w:val="14"/>
          <w:szCs w:val="14"/>
        </w:rPr>
        <w:t>thiago7l2010@hotmail.com</w:t>
      </w:r>
    </w:p>
    <w:p w14:paraId="4863B2B1" w14:textId="41996AF7" w:rsidR="003004AB" w:rsidRDefault="00B460DE" w:rsidP="00A03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="00A0320A"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 – U</w:t>
      </w:r>
      <w:r>
        <w:rPr>
          <w:rFonts w:ascii="Arial" w:eastAsia="Arial" w:hAnsi="Arial" w:cs="Arial"/>
          <w:i/>
          <w:color w:val="000000"/>
          <w:sz w:val="14"/>
          <w:szCs w:val="14"/>
        </w:rPr>
        <w:t>N</w:t>
      </w:r>
      <w:r w:rsidR="00A0320A">
        <w:rPr>
          <w:rFonts w:ascii="Arial" w:eastAsia="Arial" w:hAnsi="Arial" w:cs="Arial"/>
          <w:i/>
          <w:color w:val="000000"/>
          <w:sz w:val="14"/>
          <w:szCs w:val="14"/>
        </w:rPr>
        <w:t xml:space="preserve">A KARAÍBA – Uberlândia/MG </w:t>
      </w:r>
      <w:bookmarkStart w:id="1" w:name="_heading=h.gjdgxs" w:colFirst="0" w:colLast="0"/>
      <w:bookmarkEnd w:id="1"/>
    </w:p>
    <w:p w14:paraId="35A95BD3" w14:textId="5C2CF745" w:rsidR="00F44599" w:rsidRDefault="00F44599" w:rsidP="00A03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Médico veterinário autônomo </w:t>
      </w:r>
      <w:r w:rsidR="00735BBA">
        <w:rPr>
          <w:rFonts w:ascii="Arial" w:eastAsia="Arial" w:hAnsi="Arial" w:cs="Arial"/>
          <w:i/>
          <w:color w:val="000000"/>
          <w:sz w:val="14"/>
          <w:szCs w:val="14"/>
        </w:rPr>
        <w:t>–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 w:rsidRPr="00F44599">
        <w:rPr>
          <w:rFonts w:ascii="Arial" w:eastAsia="Arial" w:hAnsi="Arial" w:cs="Arial"/>
          <w:i/>
          <w:color w:val="000000"/>
          <w:sz w:val="14"/>
          <w:szCs w:val="14"/>
        </w:rPr>
        <w:t>CRMV</w:t>
      </w:r>
      <w:r w:rsidR="00735BBA">
        <w:rPr>
          <w:rFonts w:ascii="Arial" w:eastAsia="Arial" w:hAnsi="Arial" w:cs="Arial"/>
          <w:i/>
          <w:color w:val="000000"/>
          <w:sz w:val="14"/>
          <w:szCs w:val="14"/>
        </w:rPr>
        <w:t>-</w:t>
      </w:r>
      <w:r w:rsidR="00A06861" w:rsidRPr="00A06861">
        <w:rPr>
          <w:rFonts w:ascii="Arial" w:eastAsia="Arial" w:hAnsi="Arial" w:cs="Arial"/>
          <w:i/>
          <w:color w:val="000000"/>
          <w:sz w:val="14"/>
          <w:szCs w:val="14"/>
        </w:rPr>
        <w:t>7852</w:t>
      </w:r>
    </w:p>
    <w:p w14:paraId="10B2744F" w14:textId="191CEF3A" w:rsidR="00A0320A" w:rsidRDefault="00227B92" w:rsidP="003105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bookmarkStart w:id="2" w:name="_Hlk68897064"/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4</w:t>
      </w:r>
      <w:r w:rsidR="003107ED">
        <w:rPr>
          <w:rFonts w:ascii="Arial" w:eastAsia="Arial" w:hAnsi="Arial" w:cs="Arial"/>
          <w:i/>
          <w:color w:val="000000"/>
          <w:sz w:val="14"/>
          <w:szCs w:val="14"/>
        </w:rPr>
        <w:t xml:space="preserve">Professor de Medicina Veterinária – </w:t>
      </w:r>
      <w:proofErr w:type="spellStart"/>
      <w:r w:rsidR="003107ED"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 w:rsidR="003107ED"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- Brasil</w:t>
      </w:r>
      <w:bookmarkEnd w:id="2"/>
    </w:p>
    <w:p w14:paraId="06123A19" w14:textId="41411415" w:rsidR="00227B92" w:rsidRPr="00227B92" w:rsidRDefault="00227B92" w:rsidP="003105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5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Médico Veterinário responsável – Hospital </w:t>
      </w:r>
      <w:proofErr w:type="spellStart"/>
      <w:r>
        <w:rPr>
          <w:rFonts w:ascii="Arial" w:eastAsia="Arial" w:hAnsi="Arial" w:cs="Arial"/>
          <w:i/>
          <w:color w:val="000000"/>
          <w:sz w:val="14"/>
          <w:szCs w:val="14"/>
        </w:rPr>
        <w:t>Vet</w:t>
      </w:r>
      <w:proofErr w:type="spell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14"/>
          <w:szCs w:val="14"/>
        </w:rPr>
        <w:t>Check</w:t>
      </w:r>
      <w:proofErr w:type="spell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Betim/MG - Brasil</w:t>
      </w:r>
    </w:p>
    <w:p w14:paraId="3AB5CF84" w14:textId="77777777" w:rsidR="003105B2" w:rsidRDefault="003105B2" w:rsidP="003105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</w:p>
    <w:p w14:paraId="56959FE3" w14:textId="33CB135C" w:rsidR="00A0320A" w:rsidRPr="00A0320A" w:rsidRDefault="00A0320A" w:rsidP="00A03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  <w:sectPr w:rsidR="00A0320A" w:rsidRPr="00A0320A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4523A906" w14:textId="77777777" w:rsidR="003004AB" w:rsidRDefault="007B301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3" w:name="_heading=h.30j0zll" w:colFirst="0" w:colLast="0"/>
      <w:bookmarkEnd w:id="3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59381B87" w14:textId="38B1E0FB" w:rsidR="00A0320A" w:rsidRPr="004E0E30" w:rsidRDefault="00A0320A" w:rsidP="00A0320A">
      <w:pPr>
        <w:spacing w:before="40" w:after="40"/>
        <w:jc w:val="both"/>
        <w:rPr>
          <w:rFonts w:ascii="Arial" w:hAnsi="Arial" w:cs="Arial"/>
          <w:sz w:val="18"/>
          <w:szCs w:val="18"/>
          <w:vertAlign w:val="superscript"/>
        </w:rPr>
      </w:pPr>
      <w:r w:rsidRPr="004E0E30">
        <w:rPr>
          <w:rFonts w:ascii="Arial" w:hAnsi="Arial" w:cs="Arial"/>
          <w:sz w:val="18"/>
          <w:szCs w:val="18"/>
        </w:rPr>
        <w:t xml:space="preserve">Cementoma é uma neoplasia odontogênica de origem mesenquimal. É classificado como um tumor benigno caracterizado por ter um crescimento lento, decorrente da proliferação de </w:t>
      </w:r>
      <w:proofErr w:type="spellStart"/>
      <w:r w:rsidRPr="004E0E30">
        <w:rPr>
          <w:rFonts w:ascii="Arial" w:hAnsi="Arial" w:cs="Arial"/>
          <w:sz w:val="18"/>
          <w:szCs w:val="18"/>
        </w:rPr>
        <w:t>cementoblastos</w:t>
      </w:r>
      <w:proofErr w:type="spellEnd"/>
      <w:r w:rsidRPr="004E0E30">
        <w:rPr>
          <w:rFonts w:ascii="Arial" w:hAnsi="Arial" w:cs="Arial"/>
          <w:sz w:val="18"/>
          <w:szCs w:val="18"/>
        </w:rPr>
        <w:t>, que desencadeia uma deposição desordenada de tecido ao redor da raiz do dente.</w:t>
      </w:r>
      <w:r w:rsidRPr="004E0E30">
        <w:rPr>
          <w:rFonts w:ascii="Arial" w:hAnsi="Arial" w:cs="Arial"/>
          <w:sz w:val="18"/>
          <w:szCs w:val="18"/>
          <w:vertAlign w:val="superscript"/>
        </w:rPr>
        <w:t>2</w:t>
      </w:r>
      <w:r w:rsidRPr="004E0E30">
        <w:rPr>
          <w:rFonts w:ascii="Arial" w:hAnsi="Arial" w:cs="Arial"/>
          <w:sz w:val="18"/>
          <w:szCs w:val="18"/>
        </w:rPr>
        <w:t xml:space="preserve"> A ocorrência dessa neoplasia em equinos é considerada baixa, o que resulta em poucos estudos e poucos casos relatados, entretanto, é observado que dentre esses relatos, há predominância de localização do cementoma nos dentes incisivos e pré-molares.</w:t>
      </w:r>
      <w:r w:rsidRPr="004E0E30">
        <w:rPr>
          <w:rFonts w:ascii="Arial" w:hAnsi="Arial" w:cs="Arial"/>
          <w:sz w:val="18"/>
          <w:szCs w:val="18"/>
          <w:vertAlign w:val="superscript"/>
        </w:rPr>
        <w:t xml:space="preserve">1 </w:t>
      </w:r>
      <w:r w:rsidRPr="004E0E30">
        <w:rPr>
          <w:rFonts w:ascii="Arial" w:hAnsi="Arial" w:cs="Arial"/>
          <w:sz w:val="18"/>
          <w:szCs w:val="18"/>
        </w:rPr>
        <w:t xml:space="preserve">Os achados histopatológicos em equinos são semelhantes aos </w:t>
      </w:r>
      <w:proofErr w:type="spellStart"/>
      <w:r w:rsidRPr="004E0E30">
        <w:rPr>
          <w:rFonts w:ascii="Arial" w:hAnsi="Arial" w:cs="Arial"/>
          <w:sz w:val="18"/>
          <w:szCs w:val="18"/>
        </w:rPr>
        <w:t>cementoblastomas</w:t>
      </w:r>
      <w:proofErr w:type="spellEnd"/>
      <w:r w:rsidRPr="004E0E30">
        <w:rPr>
          <w:rFonts w:ascii="Arial" w:hAnsi="Arial" w:cs="Arial"/>
          <w:sz w:val="18"/>
          <w:szCs w:val="18"/>
        </w:rPr>
        <w:t xml:space="preserve"> benignos em humanos, e estes podem se desenvolver devido a um processo reativo e/ou alguma hiperplasia após uma inflamação periodontal.</w:t>
      </w:r>
      <w:r w:rsidRPr="004E0E30">
        <w:rPr>
          <w:rFonts w:ascii="Arial" w:hAnsi="Arial" w:cs="Arial"/>
          <w:sz w:val="18"/>
          <w:szCs w:val="18"/>
          <w:vertAlign w:val="superscript"/>
        </w:rPr>
        <w:t>3,1</w:t>
      </w:r>
      <w:r w:rsidR="005742FF">
        <w:rPr>
          <w:rFonts w:ascii="Arial" w:hAnsi="Arial" w:cs="Arial"/>
          <w:sz w:val="18"/>
          <w:szCs w:val="18"/>
        </w:rPr>
        <w:t xml:space="preserve"> O principal achado que direciona</w:t>
      </w:r>
      <w:r w:rsidRPr="004E0E30">
        <w:rPr>
          <w:rFonts w:ascii="Arial" w:hAnsi="Arial" w:cs="Arial"/>
          <w:sz w:val="18"/>
          <w:szCs w:val="18"/>
        </w:rPr>
        <w:t xml:space="preserve"> </w:t>
      </w:r>
      <w:r w:rsidR="005742FF">
        <w:rPr>
          <w:rFonts w:ascii="Arial" w:hAnsi="Arial" w:cs="Arial"/>
          <w:sz w:val="18"/>
          <w:szCs w:val="18"/>
        </w:rPr>
        <w:t xml:space="preserve">o </w:t>
      </w:r>
      <w:r w:rsidRPr="004E0E30">
        <w:rPr>
          <w:rFonts w:ascii="Arial" w:hAnsi="Arial" w:cs="Arial"/>
          <w:sz w:val="18"/>
          <w:szCs w:val="18"/>
        </w:rPr>
        <w:t xml:space="preserve">diagnóstico é através do exame radiográfico, onde pode ser observado uma massa radiopaca bem definida em torno da raiz do dente, </w:t>
      </w:r>
      <w:r w:rsidR="005742FF">
        <w:rPr>
          <w:rFonts w:ascii="Arial" w:hAnsi="Arial" w:cs="Arial"/>
          <w:sz w:val="18"/>
          <w:szCs w:val="18"/>
        </w:rPr>
        <w:t xml:space="preserve">podendo ser confirmado por meio de exames histopatológicos </w:t>
      </w:r>
      <w:r w:rsidRPr="004E0E30">
        <w:rPr>
          <w:rFonts w:ascii="Arial" w:hAnsi="Arial" w:cs="Arial"/>
          <w:sz w:val="18"/>
          <w:szCs w:val="18"/>
        </w:rPr>
        <w:t xml:space="preserve">e o tratamento </w:t>
      </w:r>
      <w:r w:rsidR="005742FF">
        <w:rPr>
          <w:rFonts w:ascii="Arial" w:hAnsi="Arial" w:cs="Arial"/>
          <w:sz w:val="18"/>
          <w:szCs w:val="18"/>
        </w:rPr>
        <w:t xml:space="preserve">indicado é </w:t>
      </w:r>
      <w:r w:rsidRPr="004E0E30">
        <w:rPr>
          <w:rFonts w:ascii="Arial" w:hAnsi="Arial" w:cs="Arial"/>
          <w:sz w:val="18"/>
          <w:szCs w:val="18"/>
        </w:rPr>
        <w:t xml:space="preserve"> extração cirúrgica.</w:t>
      </w:r>
      <w:r w:rsidRPr="004E0E30">
        <w:rPr>
          <w:rFonts w:ascii="Arial" w:hAnsi="Arial" w:cs="Arial"/>
          <w:sz w:val="18"/>
          <w:szCs w:val="18"/>
          <w:vertAlign w:val="superscript"/>
        </w:rPr>
        <w:t xml:space="preserve">4,1 </w:t>
      </w:r>
      <w:r w:rsidRPr="004E0E30">
        <w:rPr>
          <w:rFonts w:ascii="Arial" w:hAnsi="Arial" w:cs="Arial"/>
          <w:sz w:val="18"/>
          <w:szCs w:val="18"/>
        </w:rPr>
        <w:t xml:space="preserve">Caso não tratado, o cementoma pode tomar maiores proporções, causando danos financeiros ao </w:t>
      </w:r>
      <w:r w:rsidR="007C652D">
        <w:rPr>
          <w:rFonts w:ascii="Arial" w:hAnsi="Arial" w:cs="Arial"/>
          <w:sz w:val="18"/>
          <w:szCs w:val="18"/>
        </w:rPr>
        <w:t xml:space="preserve">criador </w:t>
      </w:r>
      <w:r w:rsidRPr="004E0E30">
        <w:rPr>
          <w:rFonts w:ascii="Arial" w:hAnsi="Arial" w:cs="Arial"/>
          <w:sz w:val="18"/>
          <w:szCs w:val="18"/>
        </w:rPr>
        <w:t>e clínicos ao animal</w:t>
      </w:r>
      <w:r w:rsidR="00F44599">
        <w:rPr>
          <w:rFonts w:ascii="Arial" w:hAnsi="Arial" w:cs="Arial"/>
          <w:sz w:val="18"/>
          <w:szCs w:val="18"/>
        </w:rPr>
        <w:t>.</w:t>
      </w:r>
      <w:r w:rsidRPr="004E0E30">
        <w:rPr>
          <w:rFonts w:ascii="Arial" w:hAnsi="Arial" w:cs="Arial"/>
          <w:sz w:val="18"/>
          <w:szCs w:val="18"/>
          <w:vertAlign w:val="superscript"/>
        </w:rPr>
        <w:t>1</w:t>
      </w:r>
      <w:r w:rsidR="00D67E59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4E0E30">
        <w:rPr>
          <w:rFonts w:ascii="Arial" w:hAnsi="Arial" w:cs="Arial"/>
          <w:sz w:val="18"/>
          <w:szCs w:val="18"/>
        </w:rPr>
        <w:t xml:space="preserve">O objetivo desse trabalho é relatar um caso de cementoma em um equino, bem como o diagnóstico e o tratamento utilizados. </w:t>
      </w:r>
    </w:p>
    <w:p w14:paraId="1BF67DBB" w14:textId="77777777" w:rsidR="003004AB" w:rsidRDefault="003004AB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5A423883" w14:textId="77777777" w:rsidR="003004AB" w:rsidRDefault="007B301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7695BFEA" w14:textId="2E5A35A3" w:rsidR="00A73D47" w:rsidRDefault="00A0320A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A0320A">
        <w:rPr>
          <w:rFonts w:ascii="Arial" w:eastAsia="Arial" w:hAnsi="Arial" w:cs="Arial"/>
          <w:sz w:val="18"/>
          <w:szCs w:val="18"/>
        </w:rPr>
        <w:t>O presente relato descreve o caso de um equino de dez anos, fêmea, da raça quarto de milha, atendido em uma fazenda na região de Curvelo</w:t>
      </w:r>
      <w:r w:rsidR="003105B2">
        <w:rPr>
          <w:rFonts w:ascii="Arial" w:eastAsia="Arial" w:hAnsi="Arial" w:cs="Arial"/>
          <w:sz w:val="18"/>
          <w:szCs w:val="18"/>
        </w:rPr>
        <w:t>. O</w:t>
      </w:r>
      <w:r w:rsidRPr="00A0320A">
        <w:rPr>
          <w:rFonts w:ascii="Arial" w:eastAsia="Arial" w:hAnsi="Arial" w:cs="Arial"/>
          <w:sz w:val="18"/>
          <w:szCs w:val="18"/>
        </w:rPr>
        <w:t xml:space="preserve"> veterinário foi chamado para realizar um tratamento odontológico de rotina, sem queixa prévia de alguma anormalidade. Foi feito um exame clínico de toda cavidade oral da égua e foram observadas pontas de dentes, ulcerações vestibulares características e </w:t>
      </w:r>
      <w:r w:rsidR="00EA0AE6">
        <w:rPr>
          <w:rFonts w:ascii="Arial" w:eastAsia="Arial" w:hAnsi="Arial" w:cs="Arial"/>
          <w:sz w:val="18"/>
          <w:szCs w:val="18"/>
        </w:rPr>
        <w:t>forte halitose</w:t>
      </w:r>
      <w:r w:rsidRPr="00A0320A">
        <w:rPr>
          <w:rFonts w:ascii="Arial" w:eastAsia="Arial" w:hAnsi="Arial" w:cs="Arial"/>
          <w:sz w:val="18"/>
          <w:szCs w:val="18"/>
        </w:rPr>
        <w:t>. Ainda com o especulo odontológico, observou-se o elemento dentário 409 fraturado com diversos fragmentos</w:t>
      </w:r>
      <w:r w:rsidR="008E2033">
        <w:rPr>
          <w:rFonts w:ascii="Arial" w:eastAsia="Arial" w:hAnsi="Arial" w:cs="Arial"/>
          <w:sz w:val="18"/>
          <w:szCs w:val="18"/>
        </w:rPr>
        <w:t xml:space="preserve"> e exposição de canais pulpares</w:t>
      </w:r>
      <w:r w:rsidRPr="00A0320A">
        <w:rPr>
          <w:rFonts w:ascii="Arial" w:eastAsia="Arial" w:hAnsi="Arial" w:cs="Arial"/>
          <w:sz w:val="18"/>
          <w:szCs w:val="18"/>
        </w:rPr>
        <w:t>, o que tornou a extração do dente necessária. Para a realização da cirurgia de extração em estação, o animal foi submetido a sedação</w:t>
      </w:r>
      <w:r w:rsidR="008E2033">
        <w:rPr>
          <w:rFonts w:ascii="Arial" w:eastAsia="Arial" w:hAnsi="Arial" w:cs="Arial"/>
          <w:sz w:val="18"/>
          <w:szCs w:val="18"/>
        </w:rPr>
        <w:t xml:space="preserve"> com Cloridrato de </w:t>
      </w:r>
      <w:proofErr w:type="spellStart"/>
      <w:r w:rsidR="008E2033">
        <w:rPr>
          <w:rFonts w:ascii="Arial" w:eastAsia="Arial" w:hAnsi="Arial" w:cs="Arial"/>
          <w:sz w:val="18"/>
          <w:szCs w:val="18"/>
        </w:rPr>
        <w:t>Detomidina</w:t>
      </w:r>
      <w:proofErr w:type="spellEnd"/>
      <w:r w:rsidR="008E2033">
        <w:rPr>
          <w:rFonts w:ascii="Arial" w:eastAsia="Arial" w:hAnsi="Arial" w:cs="Arial"/>
          <w:sz w:val="18"/>
          <w:szCs w:val="18"/>
        </w:rPr>
        <w:t xml:space="preserve"> 0,02mg/kg/IV, resgastes foram realizados</w:t>
      </w:r>
      <w:r w:rsidRPr="00A0320A">
        <w:rPr>
          <w:rFonts w:ascii="Arial" w:eastAsia="Arial" w:hAnsi="Arial" w:cs="Arial"/>
          <w:sz w:val="18"/>
          <w:szCs w:val="18"/>
        </w:rPr>
        <w:t xml:space="preserve"> quando o animal apresentou reflexos</w:t>
      </w:r>
      <w:r w:rsidR="008E2033">
        <w:rPr>
          <w:rFonts w:ascii="Arial" w:eastAsia="Arial" w:hAnsi="Arial" w:cs="Arial"/>
          <w:sz w:val="18"/>
          <w:szCs w:val="18"/>
        </w:rPr>
        <w:t>,</w:t>
      </w:r>
      <w:r w:rsidRPr="00A0320A">
        <w:rPr>
          <w:rFonts w:ascii="Arial" w:eastAsia="Arial" w:hAnsi="Arial" w:cs="Arial"/>
          <w:sz w:val="18"/>
          <w:szCs w:val="18"/>
        </w:rPr>
        <w:t xml:space="preserve"> e </w:t>
      </w:r>
      <w:proofErr w:type="spellStart"/>
      <w:r w:rsidRPr="00A0320A">
        <w:rPr>
          <w:rFonts w:ascii="Arial" w:eastAsia="Arial" w:hAnsi="Arial" w:cs="Arial"/>
          <w:sz w:val="18"/>
          <w:szCs w:val="18"/>
        </w:rPr>
        <w:t>Butorfanol</w:t>
      </w:r>
      <w:proofErr w:type="spellEnd"/>
      <w:r w:rsidRPr="00A0320A">
        <w:rPr>
          <w:rFonts w:ascii="Arial" w:eastAsia="Arial" w:hAnsi="Arial" w:cs="Arial"/>
          <w:sz w:val="18"/>
          <w:szCs w:val="18"/>
        </w:rPr>
        <w:t xml:space="preserve"> </w:t>
      </w:r>
      <w:r w:rsidR="008E2033">
        <w:rPr>
          <w:rFonts w:ascii="Arial" w:eastAsia="Arial" w:hAnsi="Arial" w:cs="Arial"/>
          <w:sz w:val="18"/>
          <w:szCs w:val="18"/>
        </w:rPr>
        <w:t>0,01mg/Kg/IV</w:t>
      </w:r>
      <w:r w:rsidRPr="00A0320A">
        <w:rPr>
          <w:rFonts w:ascii="Arial" w:eastAsia="Arial" w:hAnsi="Arial" w:cs="Arial"/>
          <w:sz w:val="18"/>
          <w:szCs w:val="18"/>
        </w:rPr>
        <w:t xml:space="preserve">. </w:t>
      </w:r>
      <w:r w:rsidR="008E2033">
        <w:rPr>
          <w:rFonts w:ascii="Arial" w:eastAsia="Arial" w:hAnsi="Arial" w:cs="Arial"/>
          <w:sz w:val="18"/>
          <w:szCs w:val="18"/>
        </w:rPr>
        <w:t>Na sequência</w:t>
      </w:r>
      <w:r w:rsidRPr="00A0320A">
        <w:rPr>
          <w:rFonts w:ascii="Arial" w:eastAsia="Arial" w:hAnsi="Arial" w:cs="Arial"/>
          <w:sz w:val="18"/>
          <w:szCs w:val="18"/>
        </w:rPr>
        <w:t xml:space="preserve">, </w:t>
      </w:r>
      <w:r w:rsidR="008E2033">
        <w:rPr>
          <w:rFonts w:ascii="Arial" w:eastAsia="Arial" w:hAnsi="Arial" w:cs="Arial"/>
          <w:sz w:val="18"/>
          <w:szCs w:val="18"/>
        </w:rPr>
        <w:t xml:space="preserve">realizou </w:t>
      </w:r>
      <w:r w:rsidR="00FE21A6">
        <w:rPr>
          <w:rFonts w:ascii="Arial" w:eastAsia="Arial" w:hAnsi="Arial" w:cs="Arial"/>
          <w:sz w:val="18"/>
          <w:szCs w:val="18"/>
        </w:rPr>
        <w:t>o</w:t>
      </w:r>
      <w:r w:rsidR="00FE21A6" w:rsidRPr="00A0320A">
        <w:rPr>
          <w:rFonts w:ascii="Arial" w:eastAsia="Arial" w:hAnsi="Arial" w:cs="Arial"/>
          <w:sz w:val="18"/>
          <w:szCs w:val="18"/>
        </w:rPr>
        <w:t xml:space="preserve"> bloqueio</w:t>
      </w:r>
      <w:r w:rsidRPr="00A0320A">
        <w:rPr>
          <w:rFonts w:ascii="Arial" w:eastAsia="Arial" w:hAnsi="Arial" w:cs="Arial"/>
          <w:sz w:val="18"/>
          <w:szCs w:val="18"/>
        </w:rPr>
        <w:t xml:space="preserve"> perineural do nervo mandibular </w:t>
      </w:r>
      <w:r w:rsidR="004865E0" w:rsidRPr="00A0320A">
        <w:rPr>
          <w:rFonts w:ascii="Arial" w:eastAsia="Arial" w:hAnsi="Arial" w:cs="Arial"/>
          <w:sz w:val="18"/>
          <w:szCs w:val="18"/>
        </w:rPr>
        <w:t>e</w:t>
      </w:r>
      <w:r w:rsidRPr="00A0320A">
        <w:rPr>
          <w:rFonts w:ascii="Arial" w:eastAsia="Arial" w:hAnsi="Arial" w:cs="Arial"/>
          <w:sz w:val="18"/>
          <w:szCs w:val="18"/>
        </w:rPr>
        <w:t xml:space="preserve"> a anestesia local do dente, ambas com </w:t>
      </w:r>
      <w:r w:rsidR="00EA0AE6">
        <w:rPr>
          <w:rFonts w:ascii="Arial" w:eastAsia="Arial" w:hAnsi="Arial" w:cs="Arial"/>
          <w:sz w:val="18"/>
          <w:szCs w:val="18"/>
        </w:rPr>
        <w:t>Lid</w:t>
      </w:r>
      <w:r w:rsidRPr="00A0320A">
        <w:rPr>
          <w:rFonts w:ascii="Arial" w:eastAsia="Arial" w:hAnsi="Arial" w:cs="Arial"/>
          <w:sz w:val="18"/>
          <w:szCs w:val="18"/>
        </w:rPr>
        <w:t xml:space="preserve">ocaína a 2%. Além disso, foi utilizado bomba de água elétrica costal para limpeza da cavidade oral e antisséptico para higienização. O procedimento de extração utilizado foi a exodontia intraoral, por ser uma das técnicas mais seguras e menos invasiva.  Ao iniciar o procedimento, notou-se </w:t>
      </w:r>
      <w:r w:rsidR="008E2033">
        <w:rPr>
          <w:rFonts w:ascii="Arial" w:eastAsia="Arial" w:hAnsi="Arial" w:cs="Arial"/>
          <w:sz w:val="18"/>
          <w:szCs w:val="18"/>
        </w:rPr>
        <w:t xml:space="preserve">instabilidade do </w:t>
      </w:r>
      <w:r w:rsidRPr="00A0320A">
        <w:rPr>
          <w:rFonts w:ascii="Arial" w:eastAsia="Arial" w:hAnsi="Arial" w:cs="Arial"/>
          <w:sz w:val="18"/>
          <w:szCs w:val="18"/>
        </w:rPr>
        <w:t xml:space="preserve">devido a </w:t>
      </w:r>
      <w:r w:rsidR="00EA0AE6">
        <w:rPr>
          <w:rFonts w:ascii="Arial" w:eastAsia="Arial" w:hAnsi="Arial" w:cs="Arial"/>
          <w:sz w:val="18"/>
          <w:szCs w:val="18"/>
        </w:rPr>
        <w:t>sua fragmentação</w:t>
      </w:r>
      <w:r w:rsidRPr="00A0320A">
        <w:rPr>
          <w:rFonts w:ascii="Arial" w:eastAsia="Arial" w:hAnsi="Arial" w:cs="Arial"/>
          <w:sz w:val="18"/>
          <w:szCs w:val="18"/>
        </w:rPr>
        <w:t>. Dessa forma, utilizou-se resina odontológica para juntá-los, possibilitando a extração total</w:t>
      </w:r>
      <w:r w:rsidR="004865E0">
        <w:rPr>
          <w:rFonts w:ascii="Arial" w:eastAsia="Arial" w:hAnsi="Arial" w:cs="Arial"/>
          <w:sz w:val="18"/>
          <w:szCs w:val="18"/>
        </w:rPr>
        <w:t xml:space="preserve"> (Figura 1).</w:t>
      </w:r>
      <w:r w:rsidRPr="00A0320A">
        <w:rPr>
          <w:rFonts w:ascii="Arial" w:eastAsia="Arial" w:hAnsi="Arial" w:cs="Arial"/>
          <w:sz w:val="18"/>
          <w:szCs w:val="18"/>
        </w:rPr>
        <w:t xml:space="preserve"> Logo após, foram feitas as desmotomias dos ligamentos periodontais restantes, com o auxílio do </w:t>
      </w:r>
      <w:proofErr w:type="spellStart"/>
      <w:r w:rsidR="00FE21A6">
        <w:rPr>
          <w:rFonts w:ascii="Arial" w:eastAsia="Arial" w:hAnsi="Arial" w:cs="Arial"/>
          <w:sz w:val="18"/>
          <w:szCs w:val="18"/>
        </w:rPr>
        <w:t>sindesmótomos</w:t>
      </w:r>
      <w:proofErr w:type="spellEnd"/>
      <w:r w:rsidR="00FE21A6">
        <w:rPr>
          <w:rFonts w:ascii="Arial" w:eastAsia="Arial" w:hAnsi="Arial" w:cs="Arial"/>
          <w:sz w:val="18"/>
          <w:szCs w:val="18"/>
        </w:rPr>
        <w:t xml:space="preserve"> (</w:t>
      </w:r>
      <w:r w:rsidRPr="00A0320A">
        <w:rPr>
          <w:rFonts w:ascii="Arial" w:eastAsia="Arial" w:hAnsi="Arial" w:cs="Arial"/>
          <w:sz w:val="18"/>
          <w:szCs w:val="18"/>
        </w:rPr>
        <w:t xml:space="preserve">Dental </w:t>
      </w:r>
      <w:proofErr w:type="spellStart"/>
      <w:r w:rsidRPr="00A0320A">
        <w:rPr>
          <w:rFonts w:ascii="Arial" w:eastAsia="Arial" w:hAnsi="Arial" w:cs="Arial"/>
          <w:sz w:val="18"/>
          <w:szCs w:val="18"/>
        </w:rPr>
        <w:t>Pics</w:t>
      </w:r>
      <w:proofErr w:type="spellEnd"/>
      <w:r w:rsidR="00FE21A6">
        <w:rPr>
          <w:rFonts w:ascii="Arial" w:eastAsia="Arial" w:hAnsi="Arial" w:cs="Arial"/>
          <w:sz w:val="18"/>
          <w:szCs w:val="18"/>
        </w:rPr>
        <w:t>)</w:t>
      </w:r>
      <w:r w:rsidRPr="00A0320A">
        <w:rPr>
          <w:rFonts w:ascii="Arial" w:eastAsia="Arial" w:hAnsi="Arial" w:cs="Arial"/>
          <w:sz w:val="18"/>
          <w:szCs w:val="18"/>
        </w:rPr>
        <w:t xml:space="preserve"> e depois com o botic</w:t>
      </w:r>
      <w:r w:rsidR="00FE21A6">
        <w:rPr>
          <w:rFonts w:ascii="Arial" w:eastAsia="Arial" w:hAnsi="Arial" w:cs="Arial"/>
          <w:sz w:val="18"/>
          <w:szCs w:val="18"/>
        </w:rPr>
        <w:t xml:space="preserve">ão </w:t>
      </w:r>
      <w:r w:rsidR="00C67805">
        <w:rPr>
          <w:rFonts w:ascii="Arial" w:eastAsia="Arial" w:hAnsi="Arial" w:cs="Arial"/>
          <w:sz w:val="18"/>
          <w:szCs w:val="18"/>
        </w:rPr>
        <w:t xml:space="preserve">realizou </w:t>
      </w:r>
      <w:r w:rsidR="00C67805" w:rsidRPr="00A0320A">
        <w:rPr>
          <w:rFonts w:ascii="Arial" w:eastAsia="Arial" w:hAnsi="Arial" w:cs="Arial"/>
          <w:sz w:val="18"/>
          <w:szCs w:val="18"/>
        </w:rPr>
        <w:t>movimentos</w:t>
      </w:r>
      <w:r w:rsidRPr="00A0320A">
        <w:rPr>
          <w:rFonts w:ascii="Arial" w:eastAsia="Arial" w:hAnsi="Arial" w:cs="Arial"/>
          <w:sz w:val="18"/>
          <w:szCs w:val="18"/>
        </w:rPr>
        <w:t xml:space="preserve"> horizontais para retirada completa. Como de rotina, ao final do procedimento foi realizado um raio x para confirmação da retirada total do dente. Entretanto, observou-se no alvéolo dentário uma massa bem definida e radiopaca, sugestiva de cementoma</w:t>
      </w:r>
      <w:r w:rsidR="004865E0">
        <w:rPr>
          <w:rFonts w:ascii="Arial" w:eastAsia="Arial" w:hAnsi="Arial" w:cs="Arial"/>
          <w:sz w:val="18"/>
          <w:szCs w:val="18"/>
        </w:rPr>
        <w:t xml:space="preserve"> (Figura 2)</w:t>
      </w:r>
      <w:r w:rsidRPr="00A0320A">
        <w:rPr>
          <w:rFonts w:ascii="Arial" w:eastAsia="Arial" w:hAnsi="Arial" w:cs="Arial"/>
          <w:sz w:val="18"/>
          <w:szCs w:val="18"/>
        </w:rPr>
        <w:t>.</w:t>
      </w:r>
      <w:r w:rsidR="00EA0AE6">
        <w:rPr>
          <w:rFonts w:ascii="Arial" w:eastAsia="Arial" w:hAnsi="Arial" w:cs="Arial"/>
          <w:sz w:val="18"/>
          <w:szCs w:val="18"/>
        </w:rPr>
        <w:t xml:space="preserve"> </w:t>
      </w:r>
      <w:r w:rsidRPr="00A0320A">
        <w:rPr>
          <w:rFonts w:ascii="Arial" w:eastAsia="Arial" w:hAnsi="Arial" w:cs="Arial"/>
          <w:sz w:val="18"/>
          <w:szCs w:val="18"/>
        </w:rPr>
        <w:t xml:space="preserve">Diante disso, foi necessária </w:t>
      </w:r>
      <w:r w:rsidR="00FE21A6" w:rsidRPr="00A0320A">
        <w:rPr>
          <w:rFonts w:ascii="Arial" w:eastAsia="Arial" w:hAnsi="Arial" w:cs="Arial"/>
          <w:sz w:val="18"/>
          <w:szCs w:val="18"/>
        </w:rPr>
        <w:t>à</w:t>
      </w:r>
      <w:r w:rsidRPr="00A0320A">
        <w:rPr>
          <w:rFonts w:ascii="Arial" w:eastAsia="Arial" w:hAnsi="Arial" w:cs="Arial"/>
          <w:sz w:val="18"/>
          <w:szCs w:val="18"/>
        </w:rPr>
        <w:t xml:space="preserve"> </w:t>
      </w:r>
      <w:r w:rsidR="00EA0AE6">
        <w:rPr>
          <w:rFonts w:ascii="Arial" w:eastAsia="Arial" w:hAnsi="Arial" w:cs="Arial"/>
          <w:sz w:val="18"/>
          <w:szCs w:val="18"/>
        </w:rPr>
        <w:t>sua retirada</w:t>
      </w:r>
      <w:r w:rsidRPr="00A0320A">
        <w:rPr>
          <w:rFonts w:ascii="Arial" w:eastAsia="Arial" w:hAnsi="Arial" w:cs="Arial"/>
          <w:sz w:val="18"/>
          <w:szCs w:val="18"/>
        </w:rPr>
        <w:t xml:space="preserve">, </w:t>
      </w:r>
      <w:r w:rsidR="00F029A4">
        <w:rPr>
          <w:rFonts w:ascii="Arial" w:eastAsia="Arial" w:hAnsi="Arial" w:cs="Arial"/>
          <w:sz w:val="18"/>
          <w:szCs w:val="18"/>
        </w:rPr>
        <w:t>realizando o procedimento de trepanação mandibular</w:t>
      </w:r>
      <w:r w:rsidRPr="00A0320A">
        <w:rPr>
          <w:rFonts w:ascii="Arial" w:eastAsia="Arial" w:hAnsi="Arial" w:cs="Arial"/>
          <w:sz w:val="18"/>
          <w:szCs w:val="18"/>
        </w:rPr>
        <w:t xml:space="preserve">, já que não havia </w:t>
      </w:r>
      <w:r w:rsidR="00FE21A6">
        <w:rPr>
          <w:rFonts w:ascii="Arial" w:eastAsia="Arial" w:hAnsi="Arial" w:cs="Arial"/>
          <w:sz w:val="18"/>
          <w:szCs w:val="18"/>
        </w:rPr>
        <w:t>exploradores</w:t>
      </w:r>
      <w:r w:rsidRPr="00A0320A">
        <w:rPr>
          <w:rFonts w:ascii="Arial" w:eastAsia="Arial" w:hAnsi="Arial" w:cs="Arial"/>
          <w:sz w:val="18"/>
          <w:szCs w:val="18"/>
        </w:rPr>
        <w:t xml:space="preserve"> com tamanho suficiente para retirada da massa por via oral. </w:t>
      </w:r>
      <w:r w:rsidR="00C67805" w:rsidRPr="001F5713">
        <w:rPr>
          <w:rFonts w:ascii="Arial" w:eastAsia="Arial" w:hAnsi="Arial" w:cs="Arial"/>
          <w:sz w:val="18"/>
          <w:szCs w:val="18"/>
        </w:rPr>
        <w:t xml:space="preserve">O procedimento cirúrgico foi realizado no dia seguinte da exodontia, e também foi realizado em estação. </w:t>
      </w:r>
      <w:r w:rsidR="00C67805">
        <w:rPr>
          <w:rFonts w:ascii="Arial" w:eastAsia="Arial" w:hAnsi="Arial" w:cs="Arial"/>
          <w:sz w:val="18"/>
          <w:szCs w:val="18"/>
        </w:rPr>
        <w:t>A</w:t>
      </w:r>
      <w:r w:rsidR="00C67805" w:rsidRPr="00A0320A">
        <w:rPr>
          <w:rFonts w:ascii="Arial" w:eastAsia="Arial" w:hAnsi="Arial" w:cs="Arial"/>
          <w:sz w:val="18"/>
          <w:szCs w:val="18"/>
        </w:rPr>
        <w:t xml:space="preserve"> sedação e bloqueio perineural</w:t>
      </w:r>
      <w:r w:rsidR="00C67805">
        <w:rPr>
          <w:rFonts w:ascii="Arial" w:eastAsia="Arial" w:hAnsi="Arial" w:cs="Arial"/>
          <w:sz w:val="18"/>
          <w:szCs w:val="18"/>
        </w:rPr>
        <w:t xml:space="preserve"> foram as mesmas</w:t>
      </w:r>
      <w:r w:rsidR="00C67805" w:rsidRPr="00A0320A">
        <w:rPr>
          <w:rFonts w:ascii="Arial" w:eastAsia="Arial" w:hAnsi="Arial" w:cs="Arial"/>
          <w:sz w:val="18"/>
          <w:szCs w:val="18"/>
        </w:rPr>
        <w:t xml:space="preserve"> da extração do dente,</w:t>
      </w:r>
      <w:r w:rsidRPr="00A0320A">
        <w:rPr>
          <w:rFonts w:ascii="Arial" w:eastAsia="Arial" w:hAnsi="Arial" w:cs="Arial"/>
          <w:sz w:val="18"/>
          <w:szCs w:val="18"/>
        </w:rPr>
        <w:t xml:space="preserve"> além de anestesia local com </w:t>
      </w:r>
      <w:proofErr w:type="spellStart"/>
      <w:r w:rsidR="00EA0AE6">
        <w:rPr>
          <w:rFonts w:ascii="Arial" w:eastAsia="Arial" w:hAnsi="Arial" w:cs="Arial"/>
          <w:sz w:val="18"/>
          <w:szCs w:val="18"/>
        </w:rPr>
        <w:t>Lid</w:t>
      </w:r>
      <w:r w:rsidRPr="00A0320A">
        <w:rPr>
          <w:rFonts w:ascii="Arial" w:eastAsia="Arial" w:hAnsi="Arial" w:cs="Arial"/>
          <w:sz w:val="18"/>
          <w:szCs w:val="18"/>
        </w:rPr>
        <w:t>ocaina</w:t>
      </w:r>
      <w:proofErr w:type="spellEnd"/>
      <w:r w:rsidRPr="00A0320A">
        <w:rPr>
          <w:rFonts w:ascii="Arial" w:eastAsia="Arial" w:hAnsi="Arial" w:cs="Arial"/>
          <w:sz w:val="18"/>
          <w:szCs w:val="18"/>
        </w:rPr>
        <w:t xml:space="preserve"> 2%</w:t>
      </w:r>
      <w:r w:rsidR="007C652D">
        <w:rPr>
          <w:rFonts w:ascii="Arial" w:eastAsia="Arial" w:hAnsi="Arial" w:cs="Arial"/>
          <w:sz w:val="18"/>
          <w:szCs w:val="18"/>
        </w:rPr>
        <w:t xml:space="preserve"> </w:t>
      </w:r>
      <w:r w:rsidRPr="00A0320A">
        <w:rPr>
          <w:rFonts w:ascii="Arial" w:eastAsia="Arial" w:hAnsi="Arial" w:cs="Arial"/>
          <w:sz w:val="18"/>
          <w:szCs w:val="18"/>
        </w:rPr>
        <w:t xml:space="preserve">para realizar uma incisão </w:t>
      </w:r>
      <w:r w:rsidRPr="00A0320A">
        <w:rPr>
          <w:rFonts w:ascii="Arial" w:eastAsia="Arial" w:hAnsi="Arial" w:cs="Arial"/>
          <w:sz w:val="18"/>
          <w:szCs w:val="18"/>
        </w:rPr>
        <w:t xml:space="preserve">ventral na mandíbula de aproximadamente 2 cm, necessária para acesso ao corpo da mandíbula e consequentemente ao cementoma, através de uma cavidade formada por recessões na ossatura. Dessa forma foi inserido um </w:t>
      </w:r>
      <w:proofErr w:type="spellStart"/>
      <w:r w:rsidR="00F029A4">
        <w:rPr>
          <w:rFonts w:ascii="Arial" w:eastAsia="Arial" w:hAnsi="Arial" w:cs="Arial"/>
          <w:sz w:val="18"/>
          <w:szCs w:val="18"/>
        </w:rPr>
        <w:t>recalcador</w:t>
      </w:r>
      <w:proofErr w:type="spellEnd"/>
      <w:r w:rsidR="00F029A4">
        <w:rPr>
          <w:rFonts w:ascii="Arial" w:eastAsia="Arial" w:hAnsi="Arial" w:cs="Arial"/>
          <w:sz w:val="18"/>
          <w:szCs w:val="18"/>
        </w:rPr>
        <w:t xml:space="preserve"> dentário</w:t>
      </w:r>
      <w:r w:rsidRPr="00A0320A">
        <w:rPr>
          <w:rFonts w:ascii="Arial" w:eastAsia="Arial" w:hAnsi="Arial" w:cs="Arial"/>
          <w:sz w:val="18"/>
          <w:szCs w:val="18"/>
        </w:rPr>
        <w:t xml:space="preserve"> pela cavidade </w:t>
      </w:r>
      <w:r w:rsidR="00FE21A6">
        <w:rPr>
          <w:rFonts w:ascii="Arial" w:eastAsia="Arial" w:hAnsi="Arial" w:cs="Arial"/>
          <w:sz w:val="18"/>
          <w:szCs w:val="18"/>
        </w:rPr>
        <w:t>formada</w:t>
      </w:r>
      <w:r w:rsidRPr="00A0320A">
        <w:rPr>
          <w:rFonts w:ascii="Arial" w:eastAsia="Arial" w:hAnsi="Arial" w:cs="Arial"/>
          <w:sz w:val="18"/>
          <w:szCs w:val="18"/>
        </w:rPr>
        <w:t xml:space="preserve">, retirando-o através do canal do dente por repulsão para o meio </w:t>
      </w:r>
      <w:proofErr w:type="spellStart"/>
      <w:r w:rsidRPr="00A0320A">
        <w:rPr>
          <w:rFonts w:ascii="Arial" w:eastAsia="Arial" w:hAnsi="Arial" w:cs="Arial"/>
          <w:sz w:val="18"/>
          <w:szCs w:val="18"/>
        </w:rPr>
        <w:t>intra-oral</w:t>
      </w:r>
      <w:proofErr w:type="spellEnd"/>
      <w:r w:rsidRPr="00A0320A">
        <w:rPr>
          <w:rFonts w:ascii="Arial" w:eastAsia="Arial" w:hAnsi="Arial" w:cs="Arial"/>
          <w:sz w:val="18"/>
          <w:szCs w:val="18"/>
        </w:rPr>
        <w:t xml:space="preserve">. Logo após o procedimento foi feita </w:t>
      </w:r>
      <w:bookmarkStart w:id="4" w:name="_GoBack"/>
      <w:bookmarkEnd w:id="4"/>
      <w:r w:rsidRPr="00A0320A">
        <w:rPr>
          <w:rFonts w:ascii="Arial" w:eastAsia="Arial" w:hAnsi="Arial" w:cs="Arial"/>
          <w:sz w:val="18"/>
          <w:szCs w:val="18"/>
        </w:rPr>
        <w:t>a medicação local com Penicilina,</w:t>
      </w:r>
      <w:r w:rsidR="00F31973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31973" w:rsidRPr="004865E0">
        <w:rPr>
          <w:rFonts w:ascii="Arial" w:eastAsia="Arial" w:hAnsi="Arial" w:cs="Arial"/>
          <w:sz w:val="18"/>
          <w:szCs w:val="18"/>
        </w:rPr>
        <w:t>Benzatina</w:t>
      </w:r>
      <w:proofErr w:type="spellEnd"/>
      <w:r w:rsidR="00F31973" w:rsidRPr="004865E0">
        <w:rPr>
          <w:rFonts w:ascii="Arial" w:eastAsia="Arial" w:hAnsi="Arial" w:cs="Arial"/>
          <w:sz w:val="18"/>
          <w:szCs w:val="18"/>
        </w:rPr>
        <w:t xml:space="preserve"> 10.000.000UI</w:t>
      </w:r>
      <w:r w:rsidR="00F31973">
        <w:rPr>
          <w:rFonts w:ascii="Arial" w:eastAsia="Arial" w:hAnsi="Arial" w:cs="Arial"/>
          <w:sz w:val="18"/>
          <w:szCs w:val="18"/>
        </w:rPr>
        <w:t xml:space="preserve">, </w:t>
      </w:r>
      <w:r w:rsidRPr="00A0320A">
        <w:rPr>
          <w:rFonts w:ascii="Arial" w:eastAsia="Arial" w:hAnsi="Arial" w:cs="Arial"/>
          <w:sz w:val="18"/>
          <w:szCs w:val="18"/>
        </w:rPr>
        <w:t xml:space="preserve">Metronidazol em pó, </w:t>
      </w:r>
      <w:proofErr w:type="spellStart"/>
      <w:r w:rsidRPr="00A0320A">
        <w:rPr>
          <w:rFonts w:ascii="Arial" w:eastAsia="Arial" w:hAnsi="Arial" w:cs="Arial"/>
          <w:sz w:val="18"/>
          <w:szCs w:val="18"/>
        </w:rPr>
        <w:t>Alveolex</w:t>
      </w:r>
      <w:proofErr w:type="spellEnd"/>
      <w:r w:rsidRPr="00A0320A">
        <w:rPr>
          <w:rFonts w:ascii="Arial" w:eastAsia="Arial" w:hAnsi="Arial" w:cs="Arial"/>
          <w:sz w:val="18"/>
          <w:szCs w:val="18"/>
        </w:rPr>
        <w:t xml:space="preserve"> e curativo com silicone odontológico em forma de enxerto para preenchimento d</w:t>
      </w:r>
      <w:r w:rsidR="00FE21A6">
        <w:rPr>
          <w:rFonts w:ascii="Arial" w:eastAsia="Arial" w:hAnsi="Arial" w:cs="Arial"/>
          <w:sz w:val="18"/>
          <w:szCs w:val="18"/>
        </w:rPr>
        <w:t>a cavidade alveolar</w:t>
      </w:r>
      <w:r w:rsidRPr="00A0320A">
        <w:rPr>
          <w:rFonts w:ascii="Arial" w:eastAsia="Arial" w:hAnsi="Arial" w:cs="Arial"/>
          <w:sz w:val="18"/>
          <w:szCs w:val="18"/>
        </w:rPr>
        <w:t>, evitando a entrada de material orgânico e facilitando a cicatrização.</w:t>
      </w:r>
      <w:r w:rsidR="00C67805">
        <w:rPr>
          <w:rFonts w:ascii="Arial" w:eastAsia="Arial" w:hAnsi="Arial" w:cs="Arial"/>
          <w:sz w:val="18"/>
          <w:szCs w:val="18"/>
        </w:rPr>
        <w:t xml:space="preserve"> </w:t>
      </w:r>
      <w:r w:rsidR="004865E0">
        <w:rPr>
          <w:rFonts w:ascii="Arial" w:eastAsia="Arial" w:hAnsi="Arial" w:cs="Arial"/>
          <w:sz w:val="18"/>
          <w:szCs w:val="18"/>
        </w:rPr>
        <w:t>Para o tratamento pós-cirúrgico f</w:t>
      </w:r>
      <w:r w:rsidR="004865E0" w:rsidRPr="004865E0">
        <w:rPr>
          <w:rFonts w:ascii="Arial" w:eastAsia="Arial" w:hAnsi="Arial" w:cs="Arial"/>
          <w:sz w:val="18"/>
          <w:szCs w:val="18"/>
        </w:rPr>
        <w:t xml:space="preserve">oram prescritos Penicilina </w:t>
      </w:r>
      <w:proofErr w:type="spellStart"/>
      <w:r w:rsidR="004865E0" w:rsidRPr="004865E0">
        <w:rPr>
          <w:rFonts w:ascii="Arial" w:eastAsia="Arial" w:hAnsi="Arial" w:cs="Arial"/>
          <w:sz w:val="18"/>
          <w:szCs w:val="18"/>
        </w:rPr>
        <w:t>Benzatina</w:t>
      </w:r>
      <w:proofErr w:type="spellEnd"/>
      <w:r w:rsidR="00FE21A6">
        <w:rPr>
          <w:rFonts w:ascii="Arial" w:eastAsia="Arial" w:hAnsi="Arial" w:cs="Arial"/>
          <w:sz w:val="18"/>
          <w:szCs w:val="18"/>
        </w:rPr>
        <w:t xml:space="preserve"> 22.000UI/Kg/IM</w:t>
      </w:r>
      <w:r w:rsidR="00F31973">
        <w:rPr>
          <w:rFonts w:ascii="Arial" w:eastAsia="Arial" w:hAnsi="Arial" w:cs="Arial"/>
          <w:sz w:val="18"/>
          <w:szCs w:val="18"/>
        </w:rPr>
        <w:t>, uma vez ao dia</w:t>
      </w:r>
      <w:r w:rsidR="00E01F81">
        <w:rPr>
          <w:rFonts w:ascii="Arial" w:eastAsia="Arial" w:hAnsi="Arial" w:cs="Arial"/>
          <w:sz w:val="18"/>
          <w:szCs w:val="18"/>
        </w:rPr>
        <w:t xml:space="preserve"> (SID)</w:t>
      </w:r>
      <w:r w:rsidR="00F31973">
        <w:rPr>
          <w:rFonts w:ascii="Arial" w:eastAsia="Arial" w:hAnsi="Arial" w:cs="Arial"/>
          <w:sz w:val="18"/>
          <w:szCs w:val="18"/>
        </w:rPr>
        <w:t xml:space="preserve">, </w:t>
      </w:r>
      <w:r w:rsidR="004865E0" w:rsidRPr="004865E0">
        <w:rPr>
          <w:rFonts w:ascii="Arial" w:eastAsia="Arial" w:hAnsi="Arial" w:cs="Arial"/>
          <w:sz w:val="18"/>
          <w:szCs w:val="18"/>
        </w:rPr>
        <w:t xml:space="preserve">durante 5 dias, </w:t>
      </w:r>
      <w:r w:rsidR="00FE21A6">
        <w:rPr>
          <w:rFonts w:ascii="Arial" w:eastAsia="Arial" w:hAnsi="Arial" w:cs="Arial"/>
          <w:sz w:val="18"/>
          <w:szCs w:val="18"/>
        </w:rPr>
        <w:t>associado a DMSO 0,5g/Kg/IV</w:t>
      </w:r>
      <w:r w:rsidR="004865E0" w:rsidRPr="00B460DE">
        <w:rPr>
          <w:rFonts w:ascii="Arial" w:eastAsia="Arial" w:hAnsi="Arial" w:cs="Arial"/>
          <w:sz w:val="18"/>
          <w:szCs w:val="18"/>
        </w:rPr>
        <w:t xml:space="preserve"> </w:t>
      </w:r>
      <w:r w:rsidR="00B460DE" w:rsidRPr="00B460DE">
        <w:rPr>
          <w:rFonts w:ascii="Arial" w:eastAsia="Arial" w:hAnsi="Arial" w:cs="Arial"/>
          <w:sz w:val="18"/>
          <w:szCs w:val="18"/>
        </w:rPr>
        <w:t xml:space="preserve">(para diminuição </w:t>
      </w:r>
      <w:r w:rsidR="00EA0AE6">
        <w:rPr>
          <w:rFonts w:ascii="Arial" w:eastAsia="Arial" w:hAnsi="Arial" w:cs="Arial"/>
          <w:sz w:val="18"/>
          <w:szCs w:val="18"/>
        </w:rPr>
        <w:t xml:space="preserve">de dor e evitar possível inflamação </w:t>
      </w:r>
      <w:r w:rsidR="00B460DE" w:rsidRPr="00B460DE">
        <w:rPr>
          <w:rFonts w:ascii="Arial" w:eastAsia="Arial" w:hAnsi="Arial" w:cs="Arial"/>
          <w:sz w:val="18"/>
          <w:szCs w:val="18"/>
        </w:rPr>
        <w:t xml:space="preserve">na </w:t>
      </w:r>
      <w:r w:rsidR="00EA0AE6">
        <w:rPr>
          <w:rFonts w:ascii="Arial" w:eastAsia="Arial" w:hAnsi="Arial" w:cs="Arial"/>
          <w:sz w:val="18"/>
          <w:szCs w:val="18"/>
        </w:rPr>
        <w:t xml:space="preserve">região da mandíbula </w:t>
      </w:r>
      <w:r w:rsidR="00B460DE" w:rsidRPr="00B460DE">
        <w:rPr>
          <w:rFonts w:ascii="Arial" w:eastAsia="Arial" w:hAnsi="Arial" w:cs="Arial"/>
          <w:sz w:val="18"/>
          <w:szCs w:val="18"/>
        </w:rPr>
        <w:t>devido ao grande tempo que o animal permaneceu de boca aberta)</w:t>
      </w:r>
      <w:r w:rsidR="00B460DE">
        <w:rPr>
          <w:rFonts w:ascii="Arial" w:eastAsia="Arial" w:hAnsi="Arial" w:cs="Arial"/>
          <w:sz w:val="18"/>
          <w:szCs w:val="18"/>
        </w:rPr>
        <w:t xml:space="preserve"> </w:t>
      </w:r>
      <w:r w:rsidR="004865E0" w:rsidRPr="004865E0">
        <w:rPr>
          <w:rFonts w:ascii="Arial" w:eastAsia="Arial" w:hAnsi="Arial" w:cs="Arial"/>
          <w:sz w:val="18"/>
          <w:szCs w:val="18"/>
        </w:rPr>
        <w:t xml:space="preserve">diluído em solução de ringer com lactato de 1L SID durante 3 dias, </w:t>
      </w:r>
      <w:proofErr w:type="spellStart"/>
      <w:r w:rsidR="004865E0" w:rsidRPr="004865E0">
        <w:rPr>
          <w:rFonts w:ascii="Arial" w:eastAsia="Arial" w:hAnsi="Arial" w:cs="Arial"/>
          <w:sz w:val="18"/>
          <w:szCs w:val="18"/>
        </w:rPr>
        <w:t>Fenilbutazona</w:t>
      </w:r>
      <w:proofErr w:type="spellEnd"/>
      <w:r w:rsidR="004865E0" w:rsidRPr="004865E0">
        <w:rPr>
          <w:rFonts w:ascii="Arial" w:eastAsia="Arial" w:hAnsi="Arial" w:cs="Arial"/>
          <w:sz w:val="18"/>
          <w:szCs w:val="18"/>
        </w:rPr>
        <w:t xml:space="preserve"> </w:t>
      </w:r>
      <w:r w:rsidR="00FE21A6">
        <w:rPr>
          <w:rFonts w:ascii="Arial" w:eastAsia="Arial" w:hAnsi="Arial" w:cs="Arial"/>
          <w:sz w:val="18"/>
          <w:szCs w:val="18"/>
        </w:rPr>
        <w:t>4,4mg/Kg/IV</w:t>
      </w:r>
      <w:r w:rsidR="004865E0" w:rsidRPr="004865E0">
        <w:rPr>
          <w:rFonts w:ascii="Arial" w:eastAsia="Arial" w:hAnsi="Arial" w:cs="Arial"/>
          <w:sz w:val="18"/>
          <w:szCs w:val="18"/>
        </w:rPr>
        <w:t xml:space="preserve"> SID durante 5 dias e lavagem da cavidade oral 2 vezes ao dia. O curativo de silicone foi retirado após 20 dias apresentando recuperação satisfatória.</w:t>
      </w:r>
      <w:r w:rsidR="00D67E59">
        <w:rPr>
          <w:rFonts w:ascii="Arial" w:eastAsia="Arial" w:hAnsi="Arial" w:cs="Arial"/>
          <w:sz w:val="18"/>
          <w:szCs w:val="18"/>
        </w:rPr>
        <w:t xml:space="preserve"> </w:t>
      </w:r>
      <w:r w:rsidR="00A73D47" w:rsidRPr="00A73D47">
        <w:rPr>
          <w:rFonts w:ascii="Arial" w:eastAsia="Arial" w:hAnsi="Arial" w:cs="Arial"/>
          <w:sz w:val="18"/>
          <w:szCs w:val="18"/>
        </w:rPr>
        <w:t xml:space="preserve">Diante do relato, o cementoma provavelmente foi originado devido a </w:t>
      </w:r>
      <w:r w:rsidR="00EA0AE6">
        <w:rPr>
          <w:rFonts w:ascii="Arial" w:eastAsia="Arial" w:hAnsi="Arial" w:cs="Arial"/>
          <w:sz w:val="18"/>
          <w:szCs w:val="18"/>
        </w:rPr>
        <w:t xml:space="preserve">inflamação causada pela </w:t>
      </w:r>
      <w:r w:rsidR="00A73D47" w:rsidRPr="00A73D47">
        <w:rPr>
          <w:rFonts w:ascii="Arial" w:eastAsia="Arial" w:hAnsi="Arial" w:cs="Arial"/>
          <w:sz w:val="18"/>
          <w:szCs w:val="18"/>
        </w:rPr>
        <w:t xml:space="preserve">fratura do dente molar, </w:t>
      </w:r>
      <w:r w:rsidR="00EA0AE6">
        <w:rPr>
          <w:rFonts w:ascii="Arial" w:eastAsia="Arial" w:hAnsi="Arial" w:cs="Arial"/>
          <w:sz w:val="18"/>
          <w:szCs w:val="18"/>
        </w:rPr>
        <w:t xml:space="preserve">e só foi </w:t>
      </w:r>
      <w:r w:rsidR="00FE21A6">
        <w:rPr>
          <w:rFonts w:ascii="Arial" w:eastAsia="Arial" w:hAnsi="Arial" w:cs="Arial"/>
          <w:sz w:val="18"/>
          <w:szCs w:val="18"/>
        </w:rPr>
        <w:t>identificado devido ao</w:t>
      </w:r>
      <w:r w:rsidR="00EA0AE6">
        <w:rPr>
          <w:rFonts w:ascii="Arial" w:eastAsia="Arial" w:hAnsi="Arial" w:cs="Arial"/>
          <w:sz w:val="18"/>
          <w:szCs w:val="18"/>
        </w:rPr>
        <w:t xml:space="preserve"> exame radiográfico. Sua retirada é de extrema necessidade, já que a neoplasia é uma barreira para a total cicatrização alveolar.</w:t>
      </w:r>
    </w:p>
    <w:p w14:paraId="30A81223" w14:textId="3ACC8FE6" w:rsidR="004865E0" w:rsidRDefault="004865E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54B93375" w14:textId="0826B330" w:rsidR="004865E0" w:rsidRDefault="004865E0" w:rsidP="00C67805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495FDC5" wp14:editId="3B81188C">
            <wp:extent cx="1552969" cy="1371600"/>
            <wp:effectExtent l="0" t="0" r="9525" b="0"/>
            <wp:docPr id="1" name="Imagem 1" descr="Uma imagem contendo ao ar livre, deitado, praia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ao ar livre, deitado, praia, rua&#10;&#10;Descrição gerada automaticamente"/>
                    <pic:cNvPicPr/>
                  </pic:nvPicPr>
                  <pic:blipFill rotWithShape="1">
                    <a:blip r:embed="rId8"/>
                    <a:srcRect l="18807" t="37266" r="17571" b="20592"/>
                    <a:stretch/>
                  </pic:blipFill>
                  <pic:spPr bwMode="auto">
                    <a:xfrm>
                      <a:off x="0" y="0"/>
                      <a:ext cx="1557961" cy="137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4DC07" w14:textId="133327D0" w:rsidR="004865E0" w:rsidRPr="00B460DE" w:rsidRDefault="004865E0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B460DE">
        <w:rPr>
          <w:rFonts w:ascii="Arial" w:eastAsia="Arial" w:hAnsi="Arial" w:cs="Arial"/>
          <w:b/>
          <w:bCs/>
          <w:sz w:val="18"/>
          <w:szCs w:val="18"/>
        </w:rPr>
        <w:t>Figura 1</w:t>
      </w:r>
      <w:r w:rsidR="00B460DE"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 w:rsidR="00B460DE">
        <w:rPr>
          <w:rFonts w:ascii="Arial" w:eastAsia="Arial" w:hAnsi="Arial" w:cs="Arial"/>
          <w:sz w:val="18"/>
          <w:szCs w:val="18"/>
        </w:rPr>
        <w:t>Extração total do dente 409 fragmentado.</w:t>
      </w:r>
      <w:r w:rsidR="00B460DE" w:rsidRPr="00B460DE">
        <w:rPr>
          <w:rFonts w:ascii="Arial" w:eastAsia="Arial" w:hAnsi="Arial" w:cs="Arial"/>
          <w:sz w:val="18"/>
          <w:szCs w:val="18"/>
        </w:rPr>
        <w:t xml:space="preserve"> </w:t>
      </w:r>
      <w:r w:rsidR="00B460DE">
        <w:rPr>
          <w:rFonts w:ascii="Arial" w:eastAsia="Arial" w:hAnsi="Arial" w:cs="Arial"/>
          <w:sz w:val="18"/>
          <w:szCs w:val="18"/>
        </w:rPr>
        <w:t>(Fonte: arquivo pessoal)</w:t>
      </w:r>
    </w:p>
    <w:p w14:paraId="2C59D313" w14:textId="0D0341C5" w:rsidR="004865E0" w:rsidRDefault="004865E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50FEC914" w14:textId="55DACC7C" w:rsidR="004865E0" w:rsidRDefault="00DE6A3D" w:rsidP="00D67E59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 w:rsidRPr="00DE6A3D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45E39959" wp14:editId="641F3D96">
            <wp:extent cx="1723187" cy="1175658"/>
            <wp:effectExtent l="0" t="0" r="0" b="5715"/>
            <wp:docPr id="7" name="Imagem 7" descr="Imagem em preto e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agem em preto e branco&#10;&#10;Descrição gerada automaticamente com confiança baixa"/>
                    <pic:cNvPicPr/>
                  </pic:nvPicPr>
                  <pic:blipFill rotWithShape="1">
                    <a:blip r:embed="rId9"/>
                    <a:srcRect l="4025" b="16486"/>
                    <a:stretch/>
                  </pic:blipFill>
                  <pic:spPr bwMode="auto">
                    <a:xfrm>
                      <a:off x="0" y="0"/>
                      <a:ext cx="1773913" cy="121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F2244" w14:textId="7B1B0A48" w:rsidR="004865E0" w:rsidRPr="00B460DE" w:rsidRDefault="004865E0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B460DE">
        <w:rPr>
          <w:rFonts w:ascii="Arial" w:eastAsia="Arial" w:hAnsi="Arial" w:cs="Arial"/>
          <w:b/>
          <w:bCs/>
          <w:sz w:val="18"/>
          <w:szCs w:val="18"/>
        </w:rPr>
        <w:t>Figura 2</w:t>
      </w:r>
      <w:r w:rsidR="00B460DE"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 w:rsidR="00B460DE">
        <w:rPr>
          <w:rFonts w:ascii="Arial" w:eastAsia="Arial" w:hAnsi="Arial" w:cs="Arial"/>
          <w:sz w:val="18"/>
          <w:szCs w:val="18"/>
        </w:rPr>
        <w:t xml:space="preserve">Achado radiográfico sugestivo </w:t>
      </w:r>
      <w:r w:rsidR="00DE6A3D">
        <w:rPr>
          <w:rFonts w:ascii="Arial" w:eastAsia="Arial" w:hAnsi="Arial" w:cs="Arial"/>
          <w:sz w:val="18"/>
          <w:szCs w:val="18"/>
        </w:rPr>
        <w:t>de</w:t>
      </w:r>
      <w:r w:rsidR="00B460DE">
        <w:rPr>
          <w:rFonts w:ascii="Arial" w:eastAsia="Arial" w:hAnsi="Arial" w:cs="Arial"/>
          <w:sz w:val="18"/>
          <w:szCs w:val="18"/>
        </w:rPr>
        <w:t xml:space="preserve"> cementoma</w:t>
      </w:r>
      <w:r w:rsidR="00DE6A3D">
        <w:rPr>
          <w:rFonts w:ascii="Arial" w:eastAsia="Arial" w:hAnsi="Arial" w:cs="Arial"/>
          <w:sz w:val="18"/>
          <w:szCs w:val="18"/>
        </w:rPr>
        <w:t xml:space="preserve">. </w:t>
      </w:r>
      <w:r w:rsidR="00B460DE">
        <w:rPr>
          <w:rFonts w:ascii="Arial" w:eastAsia="Arial" w:hAnsi="Arial" w:cs="Arial"/>
          <w:sz w:val="18"/>
          <w:szCs w:val="18"/>
        </w:rPr>
        <w:t>(Fonte: arquivo pessoal)</w:t>
      </w:r>
    </w:p>
    <w:p w14:paraId="550A24A8" w14:textId="77777777" w:rsidR="003004AB" w:rsidRDefault="003004AB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12D14BB" w14:textId="77777777" w:rsidR="003004AB" w:rsidRDefault="007B301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5189C7B6" w14:textId="7F94AEEC" w:rsidR="003004AB" w:rsidRDefault="004865E0" w:rsidP="008632C5">
      <w:pPr>
        <w:spacing w:after="40"/>
        <w:jc w:val="both"/>
        <w:rPr>
          <w:rFonts w:ascii="Arial" w:eastAsia="Arial" w:hAnsi="Arial" w:cs="Arial"/>
          <w:b/>
          <w:sz w:val="14"/>
          <w:szCs w:val="14"/>
        </w:rPr>
      </w:pPr>
      <w:r w:rsidRPr="004865E0">
        <w:rPr>
          <w:rFonts w:ascii="Arial" w:eastAsia="Arial" w:hAnsi="Arial" w:cs="Arial"/>
          <w:sz w:val="18"/>
          <w:szCs w:val="18"/>
        </w:rPr>
        <w:t>A odontologia equina é de extrema importância para manutenção da saúde do animal. Embora o cementoma seja uma patologia pouco frequente nos equinos, nota-se a importância da avaliação odontológica regular</w:t>
      </w:r>
      <w:r w:rsidR="007C652D">
        <w:rPr>
          <w:rFonts w:ascii="Arial" w:eastAsia="Arial" w:hAnsi="Arial" w:cs="Arial"/>
          <w:sz w:val="18"/>
          <w:szCs w:val="18"/>
        </w:rPr>
        <w:t xml:space="preserve"> de um médico veterinário capacitado</w:t>
      </w:r>
      <w:r w:rsidRPr="004865E0">
        <w:rPr>
          <w:rFonts w:ascii="Arial" w:eastAsia="Arial" w:hAnsi="Arial" w:cs="Arial"/>
          <w:sz w:val="18"/>
          <w:szCs w:val="18"/>
        </w:rPr>
        <w:t>, associado ao exame radiográfico sempre que possível. Com isso, o diagnóstico de doenças é precoce e objetivo, tornando o tratamento eficaz e viável.</w:t>
      </w:r>
    </w:p>
    <w:sectPr w:rsidR="003004AB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B427A" w14:textId="77777777" w:rsidR="00686B62" w:rsidRDefault="00686B62">
      <w:r>
        <w:separator/>
      </w:r>
    </w:p>
  </w:endnote>
  <w:endnote w:type="continuationSeparator" w:id="0">
    <w:p w14:paraId="3B90B2CF" w14:textId="77777777" w:rsidR="00686B62" w:rsidRDefault="00686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2631F" w14:textId="77777777" w:rsidR="00686B62" w:rsidRDefault="00686B62">
      <w:r>
        <w:separator/>
      </w:r>
    </w:p>
  </w:footnote>
  <w:footnote w:type="continuationSeparator" w:id="0">
    <w:p w14:paraId="7C0B7B40" w14:textId="77777777" w:rsidR="00686B62" w:rsidRDefault="00686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40769" w14:textId="77777777" w:rsidR="003004AB" w:rsidRDefault="007B3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" w:eastAsia="Arial Rounded" w:hAnsi="Arial Rounded" w:cs="Arial Rounded"/>
        <w:b/>
        <w:color w:val="002060"/>
        <w:sz w:val="28"/>
        <w:szCs w:val="28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 xml:space="preserve">VII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398BC8" wp14:editId="31B46E58">
          <wp:simplePos x="0" y="0"/>
          <wp:positionH relativeFrom="column">
            <wp:posOffset>6258560</wp:posOffset>
          </wp:positionH>
          <wp:positionV relativeFrom="paragraph">
            <wp:posOffset>-133349</wp:posOffset>
          </wp:positionV>
          <wp:extent cx="762000" cy="724535"/>
          <wp:effectExtent l="0" t="0" r="0" b="0"/>
          <wp:wrapNone/>
          <wp:docPr id="3" name="image2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ED0796" w14:textId="77777777" w:rsidR="003004AB" w:rsidRDefault="007B301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 Rounded" w:eastAsia="Arial Rounded" w:hAnsi="Arial Rounded" w:cs="Arial Rounded"/>
        <w:b/>
        <w:color w:val="002060"/>
        <w:sz w:val="16"/>
        <w:szCs w:val="16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AB"/>
    <w:rsid w:val="00227B92"/>
    <w:rsid w:val="002E3A5E"/>
    <w:rsid w:val="003004AB"/>
    <w:rsid w:val="003105B2"/>
    <w:rsid w:val="003107ED"/>
    <w:rsid w:val="00320C07"/>
    <w:rsid w:val="004865E0"/>
    <w:rsid w:val="005742FF"/>
    <w:rsid w:val="005A55F7"/>
    <w:rsid w:val="00686B62"/>
    <w:rsid w:val="007332C3"/>
    <w:rsid w:val="00735BBA"/>
    <w:rsid w:val="007B3010"/>
    <w:rsid w:val="007C652D"/>
    <w:rsid w:val="008632C5"/>
    <w:rsid w:val="008C0EE0"/>
    <w:rsid w:val="008E2033"/>
    <w:rsid w:val="00915003"/>
    <w:rsid w:val="00975541"/>
    <w:rsid w:val="00A0320A"/>
    <w:rsid w:val="00A06861"/>
    <w:rsid w:val="00A20EF4"/>
    <w:rsid w:val="00A73D47"/>
    <w:rsid w:val="00B460DE"/>
    <w:rsid w:val="00B74A1B"/>
    <w:rsid w:val="00B84447"/>
    <w:rsid w:val="00C67805"/>
    <w:rsid w:val="00CE5464"/>
    <w:rsid w:val="00D62D57"/>
    <w:rsid w:val="00D67E59"/>
    <w:rsid w:val="00DE6A3D"/>
    <w:rsid w:val="00E01F81"/>
    <w:rsid w:val="00EA0AE6"/>
    <w:rsid w:val="00F029A4"/>
    <w:rsid w:val="00F31973"/>
    <w:rsid w:val="00F44599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98C7F"/>
  <w15:docId w15:val="{B33E5777-66F0-4F20-9AD2-875C7730F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21A6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21A6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67805"/>
    <w:pPr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Fontepargpadro"/>
    <w:rsid w:val="00C6780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CG8NpmsxqAWfPZ8P6tGeV6UVqg==">AMUW2mWG13+C5XV+BspYuYaSD9XvKIyBZXkhbilZdM8nsxsv0cVZUD64zCvOghiy9OUyB1utVHKYGVzqowks11dDduFOSfmDfPhUm+P+L8XNxizRW/CcO6f7UVxux/xgh1I1j4/NDDMB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Hanna</cp:lastModifiedBy>
  <cp:revision>2</cp:revision>
  <cp:lastPrinted>2021-04-09T17:02:00Z</cp:lastPrinted>
  <dcterms:created xsi:type="dcterms:W3CDTF">2021-04-10T17:34:00Z</dcterms:created>
  <dcterms:modified xsi:type="dcterms:W3CDTF">2021-04-10T17:34:00Z</dcterms:modified>
</cp:coreProperties>
</file>