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DECF6" w14:textId="70325B77" w:rsidR="001E23EC" w:rsidRDefault="001E23EC" w:rsidP="001E4C7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E23E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EDUCAÇÃO PARA O DESENVOLVIMENTO SUSTENTÁVEL EM LIVROS DIDÁTICOS DE MATEMÁTICA: UMA REVISÃO DE LITERATURA</w:t>
      </w:r>
    </w:p>
    <w:p w14:paraId="06D756EF" w14:textId="77777777" w:rsidR="00D96111" w:rsidRDefault="00D9611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0E2EB1AB" w14:textId="06F5493D" w:rsidR="00D96111" w:rsidRDefault="0093596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Ulisses de Oliveira Sousa</w:t>
      </w:r>
    </w:p>
    <w:p w14:paraId="3062B25B" w14:textId="1A68683D" w:rsidR="00D96111" w:rsidRDefault="009359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Universidade Estadual do Sudoeste da Bahia - UESB</w:t>
      </w:r>
    </w:p>
    <w:p w14:paraId="5561209A" w14:textId="2D109102" w:rsidR="00D96111" w:rsidRDefault="009359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202310221@uesb.edu.br.</w:t>
      </w:r>
    </w:p>
    <w:p w14:paraId="5CC6883B" w14:textId="77777777" w:rsidR="00440B04" w:rsidRDefault="00440B0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0A2CA218" w14:textId="5FB5CEAC" w:rsidR="00D96111" w:rsidRDefault="0093596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3596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Ana Paula Perovano</w:t>
      </w:r>
    </w:p>
    <w:p w14:paraId="55517007" w14:textId="77777777" w:rsidR="00935960" w:rsidRDefault="00935960" w:rsidP="009359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Universidade Estadual do Sudoeste da Bahia - UESB</w:t>
      </w:r>
    </w:p>
    <w:p w14:paraId="29FE5D10" w14:textId="40F93387" w:rsidR="00D96111" w:rsidRDefault="009359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35960">
        <w:rPr>
          <w:rFonts w:ascii="Times New Roman" w:eastAsia="Times New Roman" w:hAnsi="Times New Roman" w:cs="Times New Roman"/>
          <w:sz w:val="24"/>
          <w:szCs w:val="24"/>
          <w:lang w:eastAsia="pt-BR"/>
        </w:rPr>
        <w:t>apperovano@uesb.edu.br.</w:t>
      </w:r>
    </w:p>
    <w:p w14:paraId="1C46B5B6" w14:textId="77777777" w:rsidR="00440B04" w:rsidRDefault="00440B0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1E44EF7A" w14:textId="7CE5F075" w:rsidR="00D96111" w:rsidRPr="00935960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</w:t>
      </w:r>
      <w:r w:rsidR="0093596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935960">
        <w:rPr>
          <w:rFonts w:ascii="Times New Roman" w:eastAsia="Times New Roman" w:hAnsi="Times New Roman" w:cs="Times New Roman"/>
          <w:sz w:val="24"/>
          <w:szCs w:val="24"/>
          <w:lang w:eastAsia="pt-BR"/>
        </w:rPr>
        <w:t>Educação Matemática</w:t>
      </w:r>
    </w:p>
    <w:p w14:paraId="55A3EBCB" w14:textId="70C2E4E9" w:rsidR="00D96111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="009359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Livro Didático, </w:t>
      </w:r>
      <w:r w:rsidR="00440B0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Educação para o </w:t>
      </w:r>
      <w:r w:rsidR="00935960">
        <w:rPr>
          <w:rFonts w:ascii="Times New Roman" w:eastAsia="Times New Roman" w:hAnsi="Times New Roman" w:cs="Times New Roman"/>
          <w:sz w:val="24"/>
          <w:szCs w:val="24"/>
          <w:lang w:eastAsia="pt-BR"/>
        </w:rPr>
        <w:t>Desenvolvimento Sustentável, Matemática</w:t>
      </w:r>
    </w:p>
    <w:p w14:paraId="0C99A7BC" w14:textId="77777777" w:rsidR="00D96111" w:rsidRDefault="00D961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DC49ABB" w14:textId="77777777" w:rsidR="00D96111" w:rsidRDefault="000000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Resumo Simples</w:t>
      </w:r>
    </w:p>
    <w:p w14:paraId="22105467" w14:textId="69AAE814" w:rsidR="008C291C" w:rsidRPr="008C291C" w:rsidRDefault="00C62068" w:rsidP="008C291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2068">
        <w:rPr>
          <w:rFonts w:ascii="Times New Roman" w:hAnsi="Times New Roman" w:cs="Times New Roman"/>
          <w:bCs/>
          <w:sz w:val="24"/>
          <w:szCs w:val="24"/>
        </w:rPr>
        <w:t>Ao explorar a interface entre Matemática e Sustentabilidade, este texto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C62068">
        <w:rPr>
          <w:rFonts w:ascii="Times New Roman" w:hAnsi="Times New Roman" w:cs="Times New Roman"/>
          <w:bCs/>
          <w:sz w:val="24"/>
          <w:szCs w:val="24"/>
        </w:rPr>
        <w:t xml:space="preserve"> fruto de uma pesquisa de Iniciação Científica</w:t>
      </w:r>
      <w:r>
        <w:rPr>
          <w:rFonts w:ascii="Times New Roman" w:hAnsi="Times New Roman" w:cs="Times New Roman"/>
          <w:bCs/>
          <w:sz w:val="24"/>
          <w:szCs w:val="24"/>
        </w:rPr>
        <w:t xml:space="preserve"> em andamento, </w:t>
      </w:r>
      <w:r w:rsidR="00440B04">
        <w:rPr>
          <w:rFonts w:ascii="Times New Roman" w:hAnsi="Times New Roman" w:cs="Times New Roman"/>
          <w:bCs/>
          <w:sz w:val="24"/>
          <w:szCs w:val="24"/>
        </w:rPr>
        <w:t>tem</w:t>
      </w:r>
      <w:r w:rsidR="00705FD3" w:rsidRPr="00705FD3">
        <w:rPr>
          <w:rFonts w:ascii="Times New Roman" w:hAnsi="Times New Roman" w:cs="Times New Roman"/>
          <w:bCs/>
          <w:sz w:val="24"/>
          <w:szCs w:val="24"/>
        </w:rPr>
        <w:t xml:space="preserve"> como objetivo identificar, a partir de uma revisão de literatura, como as pesquisas têm abordado as questões que permeiam a Educação para o Desenvolvimento Sustentável (EDS), voltadas para a área de Educação Matemática, destacando o papel do livro didático</w:t>
      </w:r>
      <w:r w:rsidR="00440B04">
        <w:rPr>
          <w:rFonts w:ascii="Times New Roman" w:hAnsi="Times New Roman" w:cs="Times New Roman"/>
          <w:bCs/>
          <w:sz w:val="24"/>
          <w:szCs w:val="24"/>
        </w:rPr>
        <w:t>.</w:t>
      </w:r>
      <w:r w:rsidR="00705FD3" w:rsidRPr="00705F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40B04">
        <w:rPr>
          <w:rFonts w:ascii="Times New Roman" w:hAnsi="Times New Roman" w:cs="Times New Roman"/>
          <w:bCs/>
          <w:sz w:val="24"/>
          <w:szCs w:val="24"/>
        </w:rPr>
        <w:t>J</w:t>
      </w:r>
      <w:r w:rsidR="00705FD3" w:rsidRPr="00705FD3">
        <w:rPr>
          <w:rFonts w:ascii="Times New Roman" w:hAnsi="Times New Roman" w:cs="Times New Roman"/>
          <w:bCs/>
          <w:sz w:val="24"/>
          <w:szCs w:val="24"/>
        </w:rPr>
        <w:t>ustifica</w:t>
      </w:r>
      <w:r w:rsidR="00440B04">
        <w:rPr>
          <w:rFonts w:ascii="Times New Roman" w:hAnsi="Times New Roman" w:cs="Times New Roman"/>
          <w:bCs/>
          <w:sz w:val="24"/>
          <w:szCs w:val="24"/>
        </w:rPr>
        <w:t xml:space="preserve">-se </w:t>
      </w:r>
      <w:r w:rsidR="00705FD3" w:rsidRPr="00705FD3">
        <w:rPr>
          <w:rFonts w:ascii="Times New Roman" w:hAnsi="Times New Roman" w:cs="Times New Roman"/>
          <w:bCs/>
          <w:sz w:val="24"/>
          <w:szCs w:val="24"/>
        </w:rPr>
        <w:t xml:space="preserve">que esse material é um dos principais utilizados pelo professor em sala de aula e, devido a isso, mostra-se pertinente explorar seu potencial no que diz respeito aos conteúdos ligados à EDS. Para isso, </w:t>
      </w:r>
      <w:r w:rsidR="001E23EC">
        <w:rPr>
          <w:rFonts w:ascii="Times New Roman" w:hAnsi="Times New Roman" w:cs="Times New Roman"/>
          <w:bCs/>
          <w:sz w:val="24"/>
          <w:szCs w:val="24"/>
        </w:rPr>
        <w:t xml:space="preserve">assumimos a perspectiva de </w:t>
      </w:r>
      <w:r w:rsidR="00705FD3" w:rsidRPr="00705FD3">
        <w:rPr>
          <w:rFonts w:ascii="Times New Roman" w:hAnsi="Times New Roman" w:cs="Times New Roman"/>
          <w:bCs/>
          <w:sz w:val="24"/>
          <w:szCs w:val="24"/>
        </w:rPr>
        <w:t xml:space="preserve">autores como Perovano e Amaral (2023) e Amaral </w:t>
      </w:r>
      <w:r w:rsidR="00705FD3" w:rsidRPr="00705FD3">
        <w:rPr>
          <w:rFonts w:ascii="Times New Roman" w:hAnsi="Times New Roman" w:cs="Times New Roman"/>
          <w:bCs/>
          <w:i/>
          <w:iCs/>
          <w:sz w:val="24"/>
          <w:szCs w:val="24"/>
        </w:rPr>
        <w:t>et al</w:t>
      </w:r>
      <w:r w:rsidR="00440B04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  <w:r w:rsidR="00705FD3" w:rsidRPr="00705FD3">
        <w:rPr>
          <w:rFonts w:ascii="Times New Roman" w:hAnsi="Times New Roman" w:cs="Times New Roman"/>
          <w:bCs/>
          <w:sz w:val="24"/>
          <w:szCs w:val="24"/>
        </w:rPr>
        <w:t xml:space="preserve"> (2024) que discutem sobre </w:t>
      </w:r>
      <w:r w:rsidR="001E23EC">
        <w:rPr>
          <w:rFonts w:ascii="Times New Roman" w:hAnsi="Times New Roman" w:cs="Times New Roman"/>
          <w:bCs/>
          <w:sz w:val="24"/>
          <w:szCs w:val="24"/>
        </w:rPr>
        <w:t xml:space="preserve">o papel </w:t>
      </w:r>
      <w:r w:rsidR="00705FD3" w:rsidRPr="00705FD3">
        <w:rPr>
          <w:rFonts w:ascii="Times New Roman" w:hAnsi="Times New Roman" w:cs="Times New Roman"/>
          <w:bCs/>
          <w:sz w:val="24"/>
          <w:szCs w:val="24"/>
        </w:rPr>
        <w:t>do livro didático de Matemática na aprendizagem dos estudantes</w:t>
      </w:r>
      <w:r w:rsidR="001E23EC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1E23EC" w:rsidRPr="001E23EC">
        <w:rPr>
          <w:rFonts w:ascii="Times New Roman" w:hAnsi="Times New Roman" w:cs="Times New Roman"/>
          <w:bCs/>
          <w:sz w:val="24"/>
          <w:szCs w:val="24"/>
        </w:rPr>
        <w:t>Complementamos essa abordagem com documentos de referência, como o relatório da UNESCO (2012), que apresenta os princípios que orientam o Desenvolvimento Sustentável e a EDS.</w:t>
      </w:r>
      <w:r w:rsidR="001E23E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05FD3" w:rsidRPr="00705FD3">
        <w:rPr>
          <w:rFonts w:ascii="Times New Roman" w:hAnsi="Times New Roman" w:cs="Times New Roman"/>
          <w:bCs/>
          <w:sz w:val="24"/>
          <w:szCs w:val="24"/>
        </w:rPr>
        <w:t xml:space="preserve">Diante disso, essa pesquisa caracteriza-se por uma abordagem qualitativa, </w:t>
      </w:r>
      <w:r w:rsidR="00440B04">
        <w:rPr>
          <w:rFonts w:ascii="Times New Roman" w:hAnsi="Times New Roman" w:cs="Times New Roman"/>
          <w:bCs/>
          <w:sz w:val="24"/>
          <w:szCs w:val="24"/>
        </w:rPr>
        <w:t xml:space="preserve">empregando a </w:t>
      </w:r>
      <w:r w:rsidR="00705FD3" w:rsidRPr="00705FD3">
        <w:rPr>
          <w:rFonts w:ascii="Times New Roman" w:hAnsi="Times New Roman" w:cs="Times New Roman"/>
          <w:bCs/>
          <w:sz w:val="24"/>
          <w:szCs w:val="24"/>
        </w:rPr>
        <w:t>revisão de literatura, definida por Brizola e Fantin (2016, p. 27) como “a reunião, a junção de ideias de diferentes autores sobre determinado tema, conseguidas através de leituras, de pesquisas realizadas pelo pesquisador”, que contou com um corpus de 22 pesquisas, coletadas por meio d</w:t>
      </w:r>
      <w:r w:rsidR="00440B04">
        <w:rPr>
          <w:rFonts w:ascii="Times New Roman" w:hAnsi="Times New Roman" w:cs="Times New Roman"/>
          <w:bCs/>
          <w:sz w:val="24"/>
          <w:szCs w:val="24"/>
        </w:rPr>
        <w:t>a</w:t>
      </w:r>
      <w:r w:rsidR="00705FD3" w:rsidRPr="00705F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40B04">
        <w:rPr>
          <w:rFonts w:ascii="Times New Roman" w:hAnsi="Times New Roman" w:cs="Times New Roman"/>
          <w:bCs/>
          <w:sz w:val="24"/>
          <w:szCs w:val="24"/>
        </w:rPr>
        <w:t>plataforma</w:t>
      </w:r>
      <w:r w:rsidR="00705FD3" w:rsidRPr="00705FD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05FD3" w:rsidRPr="00705FD3">
        <w:rPr>
          <w:rFonts w:ascii="Times New Roman" w:hAnsi="Times New Roman" w:cs="Times New Roman"/>
          <w:bCs/>
          <w:sz w:val="24"/>
          <w:szCs w:val="24"/>
        </w:rPr>
        <w:t>Buscad</w:t>
      </w:r>
      <w:proofErr w:type="spellEnd"/>
      <w:r w:rsidR="00705FD3" w:rsidRPr="00705FD3">
        <w:rPr>
          <w:rFonts w:ascii="Times New Roman" w:hAnsi="Times New Roman" w:cs="Times New Roman"/>
          <w:bCs/>
          <w:sz w:val="24"/>
          <w:szCs w:val="24"/>
        </w:rPr>
        <w:t xml:space="preserve"> v.</w:t>
      </w:r>
      <w:r w:rsidR="00440B0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05FD3" w:rsidRPr="00705FD3">
        <w:rPr>
          <w:rFonts w:ascii="Times New Roman" w:hAnsi="Times New Roman" w:cs="Times New Roman"/>
          <w:bCs/>
          <w:sz w:val="24"/>
          <w:szCs w:val="24"/>
        </w:rPr>
        <w:t xml:space="preserve">3.0.1. A síntese dessas pesquisas se deu pela identificação dos objetivos, questões de pesquisa, referencial teórico, metodologias, resultados, discussões e conclusões dos autores, expondo principalmente os pontos que tivessem ligação com a EDS. </w:t>
      </w:r>
      <w:r w:rsidR="001E4585" w:rsidRPr="001E4585">
        <w:rPr>
          <w:rFonts w:ascii="Times New Roman" w:hAnsi="Times New Roman" w:cs="Times New Roman"/>
          <w:bCs/>
          <w:sz w:val="24"/>
          <w:szCs w:val="24"/>
        </w:rPr>
        <w:t xml:space="preserve">A partir disso, foi possível notar uma certa tendência dos autores em discutir questões relacionadas ao meio ambiente, como problemas ambientais e biodiversidade, voltadas principalmente para discussões na formação de professores da área de Ciências, como Biologia e Química, assim como na apresentação de estratégias pedagógicas, destacando-se a utilização de práticas de aulas de campo para trabalhar conteúdos voltados à Educação Ambiental. </w:t>
      </w:r>
      <w:r w:rsidR="001E4C7B">
        <w:rPr>
          <w:rFonts w:ascii="Times New Roman" w:hAnsi="Times New Roman" w:cs="Times New Roman"/>
          <w:bCs/>
          <w:sz w:val="24"/>
          <w:szCs w:val="24"/>
        </w:rPr>
        <w:t>E</w:t>
      </w:r>
      <w:r w:rsidR="001E4585" w:rsidRPr="001E4585">
        <w:rPr>
          <w:rFonts w:ascii="Times New Roman" w:hAnsi="Times New Roman" w:cs="Times New Roman"/>
          <w:bCs/>
          <w:sz w:val="24"/>
          <w:szCs w:val="24"/>
        </w:rPr>
        <w:t>m relação ao papel do livro didático, é pontuado o uso desse recurso para a promoção de abordagens direcionadas à EDS, mas sem que o material didático seja o principal objeto de estudo e, em particular, no que se refere ao livro didático de Matemática, observou-se um número pequeno de pesquisas que enfatizam o trabalho com esse recurso, sendo identificado apenas um trabalho dentro do corpus da revisão de literatura.</w:t>
      </w:r>
      <w:r w:rsidR="008C29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E4C7B" w:rsidRPr="001E4C7B">
        <w:rPr>
          <w:rFonts w:ascii="Times New Roman" w:hAnsi="Times New Roman" w:cs="Times New Roman"/>
          <w:bCs/>
          <w:sz w:val="24"/>
          <w:szCs w:val="24"/>
        </w:rPr>
        <w:t xml:space="preserve">Considerando que o livro didático </w:t>
      </w:r>
      <w:r w:rsidR="001E4C7B">
        <w:rPr>
          <w:rFonts w:ascii="Times New Roman" w:hAnsi="Times New Roman" w:cs="Times New Roman"/>
          <w:bCs/>
          <w:sz w:val="24"/>
          <w:szCs w:val="24"/>
        </w:rPr>
        <w:t xml:space="preserve">se </w:t>
      </w:r>
      <w:r w:rsidR="001E4C7B" w:rsidRPr="001E4C7B">
        <w:rPr>
          <w:rFonts w:ascii="Times New Roman" w:hAnsi="Times New Roman" w:cs="Times New Roman"/>
          <w:bCs/>
          <w:sz w:val="24"/>
          <w:szCs w:val="24"/>
        </w:rPr>
        <w:t>constitui</w:t>
      </w:r>
      <w:r w:rsidR="001E4C7B">
        <w:rPr>
          <w:rFonts w:ascii="Times New Roman" w:hAnsi="Times New Roman" w:cs="Times New Roman"/>
          <w:bCs/>
          <w:sz w:val="24"/>
          <w:szCs w:val="24"/>
        </w:rPr>
        <w:t xml:space="preserve"> em </w:t>
      </w:r>
      <w:r w:rsidR="008C291C" w:rsidRPr="008C291C">
        <w:rPr>
          <w:rFonts w:ascii="Times New Roman" w:hAnsi="Times New Roman" w:cs="Times New Roman"/>
          <w:bCs/>
          <w:sz w:val="24"/>
          <w:szCs w:val="24"/>
        </w:rPr>
        <w:t>um dos principais recursos utilizados em sala de aula, buscar formas de relacionar a EDS com a</w:t>
      </w:r>
      <w:r w:rsidR="001E4C7B">
        <w:rPr>
          <w:rFonts w:ascii="Times New Roman" w:hAnsi="Times New Roman" w:cs="Times New Roman"/>
          <w:bCs/>
          <w:sz w:val="24"/>
          <w:szCs w:val="24"/>
        </w:rPr>
        <w:t>s</w:t>
      </w:r>
      <w:r w:rsidR="008C291C" w:rsidRPr="008C291C">
        <w:rPr>
          <w:rFonts w:ascii="Times New Roman" w:hAnsi="Times New Roman" w:cs="Times New Roman"/>
          <w:bCs/>
          <w:sz w:val="24"/>
          <w:szCs w:val="24"/>
        </w:rPr>
        <w:t xml:space="preserve"> proposta</w:t>
      </w:r>
      <w:r w:rsidR="001E4C7B">
        <w:rPr>
          <w:rFonts w:ascii="Times New Roman" w:hAnsi="Times New Roman" w:cs="Times New Roman"/>
          <w:bCs/>
          <w:sz w:val="24"/>
          <w:szCs w:val="24"/>
        </w:rPr>
        <w:t>s</w:t>
      </w:r>
      <w:r w:rsidR="008C291C" w:rsidRPr="008C291C">
        <w:rPr>
          <w:rFonts w:ascii="Times New Roman" w:hAnsi="Times New Roman" w:cs="Times New Roman"/>
          <w:bCs/>
          <w:sz w:val="24"/>
          <w:szCs w:val="24"/>
        </w:rPr>
        <w:t xml:space="preserve"> dessa obra pode promover a formação de um cidadão crítico e consciente, </w:t>
      </w:r>
      <w:r w:rsidR="001E4C7B">
        <w:rPr>
          <w:rFonts w:ascii="Times New Roman" w:hAnsi="Times New Roman" w:cs="Times New Roman"/>
          <w:bCs/>
          <w:sz w:val="24"/>
          <w:szCs w:val="24"/>
        </w:rPr>
        <w:t>comprometidos com a construção de</w:t>
      </w:r>
      <w:r w:rsidR="008C291C" w:rsidRPr="008C291C">
        <w:rPr>
          <w:rFonts w:ascii="Times New Roman" w:hAnsi="Times New Roman" w:cs="Times New Roman"/>
          <w:bCs/>
          <w:sz w:val="24"/>
          <w:szCs w:val="24"/>
        </w:rPr>
        <w:t xml:space="preserve"> um futuro sustentável.</w:t>
      </w:r>
    </w:p>
    <w:p w14:paraId="57E9CB1F" w14:textId="77777777" w:rsidR="00D96111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>Referências</w:t>
      </w:r>
    </w:p>
    <w:p w14:paraId="08020928" w14:textId="77777777" w:rsidR="001E4C7B" w:rsidRDefault="001E4C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5CB6AA9" w14:textId="6A6BC692" w:rsidR="00113258" w:rsidRDefault="00113258" w:rsidP="00113258">
      <w:pPr>
        <w:pStyle w:val="Rodap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258">
        <w:rPr>
          <w:rFonts w:ascii="Times New Roman" w:hAnsi="Times New Roman" w:cs="Times New Roman"/>
          <w:sz w:val="24"/>
          <w:szCs w:val="24"/>
        </w:rPr>
        <w:t xml:space="preserve">AMARAL, Rúbia Barcelos; MAZZI, Lucas </w:t>
      </w:r>
      <w:proofErr w:type="spellStart"/>
      <w:r w:rsidRPr="00113258">
        <w:rPr>
          <w:rFonts w:ascii="Times New Roman" w:hAnsi="Times New Roman" w:cs="Times New Roman"/>
          <w:sz w:val="24"/>
          <w:szCs w:val="24"/>
        </w:rPr>
        <w:t>Carato</w:t>
      </w:r>
      <w:proofErr w:type="spellEnd"/>
      <w:r w:rsidRPr="00113258">
        <w:rPr>
          <w:rFonts w:ascii="Times New Roman" w:hAnsi="Times New Roman" w:cs="Times New Roman"/>
          <w:sz w:val="24"/>
          <w:szCs w:val="24"/>
        </w:rPr>
        <w:t xml:space="preserve">; PEROVANO, Ana Paula; ANDRADE, Luciana Vieira. A escolha do livro didático como prática curricular do professor. </w:t>
      </w:r>
      <w:r w:rsidRPr="00113258">
        <w:rPr>
          <w:rFonts w:ascii="Times New Roman" w:hAnsi="Times New Roman" w:cs="Times New Roman"/>
          <w:b/>
          <w:bCs/>
          <w:sz w:val="24"/>
          <w:szCs w:val="24"/>
        </w:rPr>
        <w:t>Revista de Educação Matemática</w:t>
      </w:r>
      <w:r w:rsidRPr="00113258">
        <w:rPr>
          <w:rFonts w:ascii="Times New Roman" w:hAnsi="Times New Roman" w:cs="Times New Roman"/>
          <w:sz w:val="24"/>
          <w:szCs w:val="24"/>
        </w:rPr>
        <w:t>, [s. l.], v. 21, 2024.</w:t>
      </w:r>
    </w:p>
    <w:p w14:paraId="1FF73F6B" w14:textId="77777777" w:rsidR="00113258" w:rsidRDefault="00113258" w:rsidP="00113258">
      <w:pPr>
        <w:pStyle w:val="Rodap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F900C9" w14:textId="58441566" w:rsidR="00113258" w:rsidRDefault="00113258" w:rsidP="00113258">
      <w:pPr>
        <w:pStyle w:val="Rodap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258">
        <w:rPr>
          <w:rFonts w:ascii="Times New Roman" w:hAnsi="Times New Roman" w:cs="Times New Roman"/>
          <w:sz w:val="24"/>
          <w:szCs w:val="24"/>
        </w:rPr>
        <w:t xml:space="preserve">BRIZOLA, Jairo; FANTIN, Nádia. Revisão da literatura e revisão sistemática da literatura. </w:t>
      </w:r>
      <w:r w:rsidRPr="00113258">
        <w:rPr>
          <w:rFonts w:ascii="Times New Roman" w:hAnsi="Times New Roman" w:cs="Times New Roman"/>
          <w:b/>
          <w:bCs/>
          <w:sz w:val="24"/>
          <w:szCs w:val="24"/>
        </w:rPr>
        <w:t>Revista de Educação do Vale do Arinos-RELVA</w:t>
      </w:r>
      <w:r w:rsidRPr="00113258">
        <w:rPr>
          <w:rFonts w:ascii="Times New Roman" w:hAnsi="Times New Roman" w:cs="Times New Roman"/>
          <w:sz w:val="24"/>
          <w:szCs w:val="24"/>
        </w:rPr>
        <w:t>, v. 3, n. 2, 2016.</w:t>
      </w:r>
    </w:p>
    <w:p w14:paraId="79F7DD1A" w14:textId="77777777" w:rsidR="00113258" w:rsidRDefault="00113258" w:rsidP="00113258">
      <w:pPr>
        <w:pStyle w:val="Rodap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C17FFB" w14:textId="3A00E94D" w:rsidR="00113258" w:rsidRDefault="00113258" w:rsidP="00113258">
      <w:pPr>
        <w:pStyle w:val="Rodap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258">
        <w:rPr>
          <w:rFonts w:ascii="Times New Roman" w:hAnsi="Times New Roman" w:cs="Times New Roman"/>
          <w:sz w:val="24"/>
          <w:szCs w:val="24"/>
        </w:rPr>
        <w:t xml:space="preserve">PEROVANO, Ana Paula; BARCELOS AMARAL, Rubia. Livro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113258">
        <w:rPr>
          <w:rFonts w:ascii="Times New Roman" w:hAnsi="Times New Roman" w:cs="Times New Roman"/>
          <w:sz w:val="24"/>
          <w:szCs w:val="24"/>
        </w:rPr>
        <w:t xml:space="preserve">idático como recurso pedagógico: conceito, função, escolha e uso. </w:t>
      </w:r>
      <w:r w:rsidRPr="00113258">
        <w:rPr>
          <w:rFonts w:ascii="Times New Roman" w:hAnsi="Times New Roman" w:cs="Times New Roman"/>
          <w:b/>
          <w:bCs/>
          <w:sz w:val="24"/>
          <w:szCs w:val="24"/>
        </w:rPr>
        <w:t>Revista Binacional Brasil-Argentina: Diálogo entre as ciências</w:t>
      </w:r>
      <w:r w:rsidRPr="00113258">
        <w:rPr>
          <w:rFonts w:ascii="Times New Roman" w:hAnsi="Times New Roman" w:cs="Times New Roman"/>
          <w:sz w:val="24"/>
          <w:szCs w:val="24"/>
        </w:rPr>
        <w:t>, [S. l.], v. 12, n. 02, p. 16–32, 2023.</w:t>
      </w:r>
    </w:p>
    <w:p w14:paraId="1EF9EC3E" w14:textId="77777777" w:rsidR="00113258" w:rsidRDefault="00113258" w:rsidP="00113258">
      <w:pPr>
        <w:pStyle w:val="Rodap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223C9A" w14:textId="57C79708" w:rsidR="00D96111" w:rsidRPr="00113258" w:rsidRDefault="00113258" w:rsidP="00113258">
      <w:pPr>
        <w:pStyle w:val="Rodap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258">
        <w:rPr>
          <w:rFonts w:ascii="Times New Roman" w:hAnsi="Times New Roman" w:cs="Times New Roman"/>
          <w:sz w:val="24"/>
          <w:szCs w:val="24"/>
        </w:rPr>
        <w:t xml:space="preserve">UNESCO. </w:t>
      </w:r>
      <w:proofErr w:type="spellStart"/>
      <w:r w:rsidRPr="00113258">
        <w:rPr>
          <w:rFonts w:ascii="Times New Roman" w:hAnsi="Times New Roman" w:cs="Times New Roman"/>
          <w:b/>
          <w:bCs/>
          <w:sz w:val="24"/>
          <w:szCs w:val="24"/>
        </w:rPr>
        <w:t>Educación</w:t>
      </w:r>
      <w:proofErr w:type="spellEnd"/>
      <w:r w:rsidRPr="00113258">
        <w:rPr>
          <w:rFonts w:ascii="Times New Roman" w:hAnsi="Times New Roman" w:cs="Times New Roman"/>
          <w:b/>
          <w:bCs/>
          <w:sz w:val="24"/>
          <w:szCs w:val="24"/>
        </w:rPr>
        <w:t xml:space="preserve"> para </w:t>
      </w:r>
      <w:proofErr w:type="spellStart"/>
      <w:r w:rsidRPr="00113258">
        <w:rPr>
          <w:rFonts w:ascii="Times New Roman" w:hAnsi="Times New Roman" w:cs="Times New Roman"/>
          <w:b/>
          <w:bCs/>
          <w:sz w:val="24"/>
          <w:szCs w:val="24"/>
        </w:rPr>
        <w:t>el</w:t>
      </w:r>
      <w:proofErr w:type="spellEnd"/>
      <w:r w:rsidRPr="001132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13258">
        <w:rPr>
          <w:rFonts w:ascii="Times New Roman" w:hAnsi="Times New Roman" w:cs="Times New Roman"/>
          <w:b/>
          <w:bCs/>
          <w:sz w:val="24"/>
          <w:szCs w:val="24"/>
        </w:rPr>
        <w:t>desarrollo</w:t>
      </w:r>
      <w:proofErr w:type="spellEnd"/>
      <w:r w:rsidRPr="001132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13258">
        <w:rPr>
          <w:rFonts w:ascii="Times New Roman" w:hAnsi="Times New Roman" w:cs="Times New Roman"/>
          <w:b/>
          <w:bCs/>
          <w:sz w:val="24"/>
          <w:szCs w:val="24"/>
        </w:rPr>
        <w:t>sostenible</w:t>
      </w:r>
      <w:proofErr w:type="spellEnd"/>
      <w:r w:rsidRPr="00113258">
        <w:rPr>
          <w:rFonts w:ascii="Times New Roman" w:hAnsi="Times New Roman" w:cs="Times New Roman"/>
          <w:sz w:val="24"/>
          <w:szCs w:val="24"/>
        </w:rPr>
        <w:t>: Libro de consulta. Unesco, 2012.</w:t>
      </w:r>
    </w:p>
    <w:p w14:paraId="1F7BBFB5" w14:textId="77777777" w:rsidR="00D96111" w:rsidRDefault="00D96111">
      <w:pPr>
        <w:pStyle w:val="NormalWeb"/>
      </w:pPr>
    </w:p>
    <w:p w14:paraId="69763B79" w14:textId="77777777" w:rsidR="00D96111" w:rsidRDefault="00D96111"/>
    <w:sectPr w:rsidR="00D96111">
      <w:headerReference w:type="default" r:id="rId6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E7668" w14:textId="77777777" w:rsidR="00D539DF" w:rsidRDefault="00D539DF">
      <w:pPr>
        <w:spacing w:line="240" w:lineRule="auto"/>
      </w:pPr>
      <w:r>
        <w:separator/>
      </w:r>
    </w:p>
  </w:endnote>
  <w:endnote w:type="continuationSeparator" w:id="0">
    <w:p w14:paraId="244C0E96" w14:textId="77777777" w:rsidR="00D539DF" w:rsidRDefault="00D539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7927B" w14:textId="77777777" w:rsidR="00D539DF" w:rsidRDefault="00D539DF">
      <w:pPr>
        <w:spacing w:after="0"/>
      </w:pPr>
      <w:r>
        <w:separator/>
      </w:r>
    </w:p>
  </w:footnote>
  <w:footnote w:type="continuationSeparator" w:id="0">
    <w:p w14:paraId="2802E74D" w14:textId="77777777" w:rsidR="00D539DF" w:rsidRDefault="00D539D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B8D77" w14:textId="77777777" w:rsidR="00D96111" w:rsidRDefault="00000000">
    <w:pPr>
      <w:pStyle w:val="Cabealho"/>
    </w:pPr>
    <w:r>
      <w:rPr>
        <w:noProof/>
      </w:rPr>
      <w:drawing>
        <wp:inline distT="0" distB="0" distL="114300" distR="114300" wp14:anchorId="03E39785" wp14:editId="4D388555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B16D9"/>
    <w:rsid w:val="000F0000"/>
    <w:rsid w:val="00113258"/>
    <w:rsid w:val="00172A27"/>
    <w:rsid w:val="001E23EC"/>
    <w:rsid w:val="001E4585"/>
    <w:rsid w:val="001E4C7B"/>
    <w:rsid w:val="0038213F"/>
    <w:rsid w:val="003B40D6"/>
    <w:rsid w:val="00423B11"/>
    <w:rsid w:val="00440B04"/>
    <w:rsid w:val="0045712B"/>
    <w:rsid w:val="004E4BA9"/>
    <w:rsid w:val="00677F30"/>
    <w:rsid w:val="00705FD3"/>
    <w:rsid w:val="00741E2B"/>
    <w:rsid w:val="007F239D"/>
    <w:rsid w:val="008C291C"/>
    <w:rsid w:val="00935960"/>
    <w:rsid w:val="00A42F53"/>
    <w:rsid w:val="00A739BD"/>
    <w:rsid w:val="00AD5D8C"/>
    <w:rsid w:val="00B82A8F"/>
    <w:rsid w:val="00C62068"/>
    <w:rsid w:val="00C92475"/>
    <w:rsid w:val="00D539DF"/>
    <w:rsid w:val="00D96111"/>
    <w:rsid w:val="16580EBF"/>
    <w:rsid w:val="169E1E76"/>
    <w:rsid w:val="1A894334"/>
    <w:rsid w:val="1EF63937"/>
    <w:rsid w:val="221653A0"/>
    <w:rsid w:val="22184B3D"/>
    <w:rsid w:val="25485496"/>
    <w:rsid w:val="27CD66DB"/>
    <w:rsid w:val="2D0A23B4"/>
    <w:rsid w:val="39113C01"/>
    <w:rsid w:val="4A4308C7"/>
    <w:rsid w:val="4C0E1B5F"/>
    <w:rsid w:val="4C871DB8"/>
    <w:rsid w:val="4D83438D"/>
    <w:rsid w:val="4DAD2754"/>
    <w:rsid w:val="52603EB2"/>
    <w:rsid w:val="59FB6197"/>
    <w:rsid w:val="5B5B3C9A"/>
    <w:rsid w:val="60831F3B"/>
    <w:rsid w:val="60FF12C0"/>
    <w:rsid w:val="68F74436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08ECC"/>
  <w15:docId w15:val="{528F065F-1BC6-4C88-A494-04BB62B3D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5960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605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oliveiraulisses818@gmail.com</cp:lastModifiedBy>
  <cp:revision>2</cp:revision>
  <dcterms:created xsi:type="dcterms:W3CDTF">2026-05-03T19:23:00Z</dcterms:created>
  <dcterms:modified xsi:type="dcterms:W3CDTF">2026-05-03T19:23:00Z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40DD000B52534D7A9A42B836D9332885_13</vt:lpwstr>
  </property>
</Properties>
</file>