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D846" w14:textId="228CBB5C" w:rsidR="00D22A2A" w:rsidRPr="00B95068" w:rsidRDefault="00393C3F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8"/>
          <w:szCs w:val="28"/>
          <w:lang w:val="en-US"/>
        </w:rPr>
        <w:t>EVOL</w:t>
      </w:r>
      <w:r w:rsidR="00C446C4">
        <w:rPr>
          <w:rFonts w:ascii="Times" w:hAnsi="Times"/>
          <w:b/>
          <w:sz w:val="28"/>
          <w:szCs w:val="28"/>
          <w:lang w:val="en-US"/>
        </w:rPr>
        <w:t>U</w:t>
      </w:r>
      <w:r>
        <w:rPr>
          <w:rFonts w:ascii="Times" w:hAnsi="Times"/>
          <w:b/>
          <w:sz w:val="28"/>
          <w:szCs w:val="28"/>
          <w:lang w:val="en-US"/>
        </w:rPr>
        <w:t>TION OF LICHENICOLOUS FUNGI</w:t>
      </w:r>
      <w:r w:rsidR="00785938">
        <w:rPr>
          <w:rFonts w:ascii="Times" w:hAnsi="Times"/>
          <w:b/>
          <w:sz w:val="28"/>
          <w:szCs w:val="28"/>
          <w:lang w:val="en-US"/>
        </w:rPr>
        <w:t>:</w:t>
      </w:r>
      <w:r>
        <w:rPr>
          <w:rFonts w:ascii="Times" w:hAnsi="Times"/>
          <w:b/>
          <w:sz w:val="28"/>
          <w:szCs w:val="28"/>
          <w:lang w:val="en-US"/>
        </w:rPr>
        <w:t xml:space="preserve"> </w:t>
      </w:r>
      <w:r w:rsidR="006E2415" w:rsidRPr="006E2415">
        <w:rPr>
          <w:rFonts w:ascii="Times" w:hAnsi="Times"/>
          <w:b/>
          <w:bCs/>
          <w:caps/>
          <w:sz w:val="28"/>
          <w:szCs w:val="28"/>
          <w:lang w:val="en-US"/>
        </w:rPr>
        <w:t xml:space="preserve">A </w:t>
      </w:r>
      <w:r w:rsidR="00785938" w:rsidRPr="000B5F60">
        <w:rPr>
          <w:rFonts w:ascii="Times" w:hAnsi="Times"/>
          <w:b/>
          <w:bCs/>
          <w:caps/>
          <w:sz w:val="28"/>
          <w:szCs w:val="28"/>
          <w:lang w:val="en-US"/>
        </w:rPr>
        <w:t xml:space="preserve">tropical </w:t>
      </w:r>
      <w:r w:rsidR="006E2415">
        <w:rPr>
          <w:rFonts w:ascii="Times" w:hAnsi="Times"/>
          <w:b/>
          <w:bCs/>
          <w:caps/>
          <w:sz w:val="28"/>
          <w:szCs w:val="28"/>
          <w:lang w:val="en-US"/>
        </w:rPr>
        <w:t xml:space="preserve">ANDEAN </w:t>
      </w:r>
      <w:r w:rsidR="00785938" w:rsidRPr="000B5F60">
        <w:rPr>
          <w:rFonts w:ascii="Times" w:hAnsi="Times"/>
          <w:b/>
          <w:bCs/>
          <w:caps/>
          <w:sz w:val="28"/>
          <w:szCs w:val="28"/>
          <w:lang w:val="en-US"/>
        </w:rPr>
        <w:t>perspective</w:t>
      </w:r>
    </w:p>
    <w:p w14:paraId="2EE6A3BD" w14:textId="0BDAA7A9" w:rsidR="00D22A2A" w:rsidRPr="00812F53" w:rsidRDefault="000B7FAF" w:rsidP="00812F53">
      <w:pPr>
        <w:spacing w:after="120"/>
        <w:jc w:val="center"/>
        <w:rPr>
          <w:rFonts w:ascii="Times" w:hAnsi="Times"/>
          <w:sz w:val="24"/>
          <w:szCs w:val="24"/>
          <w:lang w:val="en-US"/>
        </w:rPr>
      </w:pPr>
      <w:r w:rsidRPr="00812F53">
        <w:rPr>
          <w:rFonts w:ascii="Times" w:hAnsi="Times"/>
          <w:sz w:val="24"/>
          <w:szCs w:val="24"/>
          <w:lang w:val="en-US"/>
        </w:rPr>
        <w:t>Adam</w:t>
      </w:r>
      <w:r w:rsidR="00563EA6" w:rsidRPr="00812F53">
        <w:rPr>
          <w:rFonts w:ascii="Times" w:hAnsi="Times"/>
          <w:sz w:val="24"/>
          <w:szCs w:val="24"/>
          <w:lang w:val="en-US"/>
        </w:rPr>
        <w:t xml:space="preserve"> </w:t>
      </w:r>
      <w:r w:rsidRPr="00812F53">
        <w:rPr>
          <w:rFonts w:ascii="Times" w:hAnsi="Times"/>
          <w:sz w:val="24"/>
          <w:szCs w:val="24"/>
          <w:lang w:val="en-US"/>
        </w:rPr>
        <w:t>Flakus</w:t>
      </w:r>
      <w:r w:rsidRPr="00812F53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075EC9" w:rsidRPr="00812F53">
        <w:rPr>
          <w:rFonts w:ascii="Times" w:hAnsi="Times"/>
          <w:sz w:val="24"/>
          <w:szCs w:val="24"/>
          <w:lang w:val="en-US"/>
        </w:rPr>
        <w:t>;</w:t>
      </w:r>
      <w:r w:rsidR="00563EA6" w:rsidRPr="00812F53">
        <w:rPr>
          <w:rFonts w:ascii="Times" w:hAnsi="Times"/>
          <w:sz w:val="24"/>
          <w:szCs w:val="24"/>
          <w:lang w:val="en-US"/>
        </w:rPr>
        <w:t xml:space="preserve"> </w:t>
      </w:r>
      <w:r w:rsidRPr="00812F53">
        <w:rPr>
          <w:rFonts w:ascii="Times" w:hAnsi="Times"/>
          <w:sz w:val="24"/>
          <w:szCs w:val="24"/>
          <w:lang w:val="en-US"/>
        </w:rPr>
        <w:t>Javier</w:t>
      </w:r>
      <w:r w:rsidR="00563EA6" w:rsidRPr="00812F53">
        <w:rPr>
          <w:rFonts w:ascii="Times" w:hAnsi="Times"/>
          <w:sz w:val="24"/>
          <w:szCs w:val="24"/>
          <w:lang w:val="en-US"/>
        </w:rPr>
        <w:t xml:space="preserve"> </w:t>
      </w:r>
      <w:r w:rsidRPr="00812F53">
        <w:rPr>
          <w:rFonts w:ascii="Times" w:hAnsi="Times"/>
          <w:sz w:val="24"/>
          <w:szCs w:val="24"/>
          <w:lang w:val="en-US"/>
        </w:rPr>
        <w:t>Etayo</w:t>
      </w:r>
      <w:r w:rsidR="00075EC9" w:rsidRPr="00812F53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075EC9" w:rsidRPr="00812F53">
        <w:rPr>
          <w:rFonts w:ascii="Times" w:hAnsi="Times"/>
          <w:sz w:val="24"/>
          <w:szCs w:val="24"/>
          <w:lang w:val="en-US"/>
        </w:rPr>
        <w:t>;</w:t>
      </w:r>
      <w:r w:rsidR="00563EA6" w:rsidRPr="00812F53">
        <w:rPr>
          <w:rFonts w:ascii="Times" w:hAnsi="Times"/>
          <w:sz w:val="24"/>
          <w:szCs w:val="24"/>
          <w:lang w:val="en-US"/>
        </w:rPr>
        <w:t xml:space="preserve"> </w:t>
      </w:r>
      <w:r w:rsidR="00812F53" w:rsidRPr="00812F53">
        <w:rPr>
          <w:rFonts w:ascii="Times" w:hAnsi="Times"/>
          <w:sz w:val="24"/>
          <w:szCs w:val="24"/>
          <w:lang w:val="en-US"/>
        </w:rPr>
        <w:t>Martin Kukwa</w:t>
      </w:r>
      <w:r w:rsidR="00812F53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812F53" w:rsidRPr="00812F53">
        <w:rPr>
          <w:rFonts w:ascii="Times" w:hAnsi="Times"/>
          <w:sz w:val="24"/>
          <w:szCs w:val="24"/>
          <w:lang w:val="en-US"/>
        </w:rPr>
        <w:t>;</w:t>
      </w:r>
      <w:r w:rsidR="00812F53">
        <w:rPr>
          <w:rFonts w:ascii="Times" w:hAnsi="Times"/>
          <w:sz w:val="24"/>
          <w:szCs w:val="24"/>
          <w:lang w:val="en-US"/>
        </w:rPr>
        <w:t xml:space="preserve"> </w:t>
      </w:r>
      <w:r w:rsidR="00812F53" w:rsidRPr="00812F53">
        <w:rPr>
          <w:rFonts w:ascii="Times" w:hAnsi="Times"/>
          <w:sz w:val="24"/>
          <w:szCs w:val="24"/>
          <w:lang w:val="en-US"/>
        </w:rPr>
        <w:t>François Lutzoni</w:t>
      </w:r>
      <w:r w:rsidR="00812F53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="00812F53" w:rsidRPr="00812F53">
        <w:rPr>
          <w:rFonts w:ascii="Times" w:hAnsi="Times"/>
          <w:sz w:val="24"/>
          <w:szCs w:val="24"/>
          <w:lang w:val="en-US"/>
        </w:rPr>
        <w:t xml:space="preserve">; </w:t>
      </w:r>
      <w:r w:rsidRPr="00812F53">
        <w:rPr>
          <w:rFonts w:ascii="Times" w:hAnsi="Times"/>
          <w:sz w:val="24"/>
          <w:szCs w:val="24"/>
          <w:lang w:val="en-US"/>
        </w:rPr>
        <w:t>Jolanta</w:t>
      </w:r>
      <w:r w:rsidR="00563EA6" w:rsidRPr="00812F53">
        <w:rPr>
          <w:rFonts w:ascii="Times" w:hAnsi="Times"/>
          <w:sz w:val="24"/>
          <w:szCs w:val="24"/>
          <w:lang w:val="en-US"/>
        </w:rPr>
        <w:t xml:space="preserve"> </w:t>
      </w:r>
      <w:r w:rsidRPr="00812F53">
        <w:rPr>
          <w:rFonts w:ascii="Times" w:hAnsi="Times"/>
          <w:sz w:val="24"/>
          <w:szCs w:val="24"/>
          <w:lang w:val="en-US"/>
        </w:rPr>
        <w:t>Miadlikowska</w:t>
      </w:r>
      <w:r w:rsidR="00812F53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="00075EC9" w:rsidRPr="00812F53">
        <w:rPr>
          <w:rFonts w:ascii="Times" w:hAnsi="Times"/>
          <w:sz w:val="24"/>
          <w:szCs w:val="24"/>
          <w:lang w:val="en-US"/>
        </w:rPr>
        <w:t>;</w:t>
      </w:r>
      <w:r w:rsidR="00563EA6" w:rsidRPr="00812F53">
        <w:rPr>
          <w:rFonts w:ascii="Times" w:hAnsi="Times"/>
          <w:sz w:val="24"/>
          <w:szCs w:val="24"/>
          <w:lang w:val="en-US"/>
        </w:rPr>
        <w:t xml:space="preserve"> </w:t>
      </w:r>
      <w:r w:rsidRPr="00E548E7">
        <w:rPr>
          <w:rFonts w:ascii="Times" w:hAnsi="Times"/>
          <w:sz w:val="24"/>
          <w:szCs w:val="24"/>
          <w:lang w:val="en-US"/>
        </w:rPr>
        <w:t>Pamela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E548E7">
        <w:rPr>
          <w:rFonts w:ascii="Times" w:hAnsi="Times"/>
          <w:sz w:val="24"/>
          <w:szCs w:val="24"/>
          <w:lang w:val="en-US"/>
        </w:rPr>
        <w:t>Rodriguez-Flakus</w:t>
      </w:r>
      <w:r w:rsidR="00C55EAB">
        <w:rPr>
          <w:rFonts w:ascii="Times" w:hAnsi="Times"/>
          <w:sz w:val="24"/>
          <w:szCs w:val="24"/>
          <w:vertAlign w:val="superscript"/>
          <w:lang w:val="en-US"/>
        </w:rPr>
        <w:t>1</w:t>
      </w:r>
    </w:p>
    <w:p w14:paraId="612446E0" w14:textId="2EAA9EF8" w:rsidR="00D22A2A" w:rsidRPr="00075EC9" w:rsidRDefault="00075EC9" w:rsidP="00075EC9">
      <w:pPr>
        <w:jc w:val="center"/>
        <w:rPr>
          <w:rStyle w:val="Hipercze"/>
          <w:rFonts w:ascii="Times" w:hAnsi="Times"/>
          <w:color w:val="auto"/>
          <w:sz w:val="24"/>
          <w:szCs w:val="24"/>
          <w:u w:val="none"/>
          <w:lang w:val="en-US"/>
        </w:rPr>
      </w:pPr>
      <w:r w:rsidRPr="00075EC9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Pr="00075EC9">
        <w:rPr>
          <w:rFonts w:ascii="Times" w:hAnsi="Times"/>
          <w:sz w:val="24"/>
          <w:szCs w:val="24"/>
          <w:lang w:val="en-US"/>
        </w:rPr>
        <w:t>W.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075EC9">
        <w:rPr>
          <w:rFonts w:ascii="Times" w:hAnsi="Times"/>
          <w:sz w:val="24"/>
          <w:szCs w:val="24"/>
          <w:lang w:val="en-US"/>
        </w:rPr>
        <w:t>Szafer</w:t>
      </w:r>
      <w:proofErr w:type="spellEnd"/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Institute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of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Botany,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Polish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Academy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of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Sciences,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Poland</w:t>
      </w:r>
      <w:r>
        <w:rPr>
          <w:rFonts w:ascii="Times" w:hAnsi="Times"/>
          <w:sz w:val="24"/>
          <w:szCs w:val="24"/>
          <w:lang w:val="en-US"/>
        </w:rPr>
        <w:t>;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Pr="00075EC9">
        <w:rPr>
          <w:rFonts w:ascii="Times" w:hAnsi="Times"/>
          <w:sz w:val="24"/>
          <w:szCs w:val="24"/>
          <w:lang w:val="en-US"/>
        </w:rPr>
        <w:t>Navarro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075EC9">
        <w:rPr>
          <w:rFonts w:ascii="Times" w:hAnsi="Times"/>
          <w:sz w:val="24"/>
          <w:szCs w:val="24"/>
          <w:lang w:val="en-US"/>
        </w:rPr>
        <w:t>Villoslada</w:t>
      </w:r>
      <w:proofErr w:type="spellEnd"/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16,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3º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075EC9">
        <w:rPr>
          <w:rFonts w:ascii="Times" w:hAnsi="Times"/>
          <w:sz w:val="24"/>
          <w:szCs w:val="24"/>
          <w:lang w:val="en-US"/>
        </w:rPr>
        <w:t>dcha</w:t>
      </w:r>
      <w:proofErr w:type="spellEnd"/>
      <w:r w:rsidRPr="00075EC9">
        <w:rPr>
          <w:rFonts w:ascii="Times" w:hAnsi="Times"/>
          <w:sz w:val="24"/>
          <w:szCs w:val="24"/>
          <w:lang w:val="en-US"/>
        </w:rPr>
        <w:t>.,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E-31003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Pamplona,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Navarra,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Spain</w:t>
      </w:r>
      <w:r>
        <w:rPr>
          <w:rFonts w:ascii="Times" w:hAnsi="Times"/>
          <w:sz w:val="24"/>
          <w:szCs w:val="24"/>
          <w:lang w:val="en-US"/>
        </w:rPr>
        <w:t>;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="00812F53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812F53" w:rsidRPr="00075EC9">
        <w:rPr>
          <w:rFonts w:ascii="Times" w:hAnsi="Times"/>
          <w:sz w:val="24"/>
          <w:szCs w:val="24"/>
          <w:lang w:val="en-US"/>
        </w:rPr>
        <w:t>University</w:t>
      </w:r>
      <w:r w:rsidR="00812F53">
        <w:rPr>
          <w:rFonts w:ascii="Times" w:hAnsi="Times"/>
          <w:sz w:val="24"/>
          <w:szCs w:val="24"/>
          <w:lang w:val="en-US"/>
        </w:rPr>
        <w:t xml:space="preserve"> </w:t>
      </w:r>
      <w:r w:rsidR="00812F53" w:rsidRPr="00075EC9">
        <w:rPr>
          <w:rFonts w:ascii="Times" w:hAnsi="Times"/>
          <w:sz w:val="24"/>
          <w:szCs w:val="24"/>
          <w:lang w:val="en-US"/>
        </w:rPr>
        <w:t>of</w:t>
      </w:r>
      <w:r w:rsidR="00812F53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="00812F53" w:rsidRPr="00075EC9">
        <w:rPr>
          <w:rFonts w:ascii="Times" w:hAnsi="Times"/>
          <w:sz w:val="24"/>
          <w:szCs w:val="24"/>
          <w:lang w:val="en-US"/>
        </w:rPr>
        <w:t>Gdańsk</w:t>
      </w:r>
      <w:proofErr w:type="spellEnd"/>
      <w:r w:rsidR="00812F53" w:rsidRPr="00075EC9">
        <w:rPr>
          <w:rFonts w:ascii="Times" w:hAnsi="Times"/>
          <w:sz w:val="24"/>
          <w:szCs w:val="24"/>
          <w:lang w:val="en-US"/>
        </w:rPr>
        <w:t>,</w:t>
      </w:r>
      <w:r w:rsidR="00812F53">
        <w:rPr>
          <w:rFonts w:ascii="Times" w:hAnsi="Times"/>
          <w:sz w:val="24"/>
          <w:szCs w:val="24"/>
          <w:lang w:val="en-US"/>
        </w:rPr>
        <w:t xml:space="preserve"> </w:t>
      </w:r>
      <w:r w:rsidR="00812F53" w:rsidRPr="00075EC9">
        <w:rPr>
          <w:rFonts w:ascii="Times" w:hAnsi="Times"/>
          <w:sz w:val="24"/>
          <w:szCs w:val="24"/>
          <w:lang w:val="en-US"/>
        </w:rPr>
        <w:t>Poland</w:t>
      </w:r>
      <w:r w:rsidR="00812F53">
        <w:rPr>
          <w:rFonts w:ascii="Times" w:hAnsi="Times"/>
          <w:sz w:val="24"/>
          <w:szCs w:val="24"/>
          <w:lang w:val="en-US"/>
        </w:rPr>
        <w:t xml:space="preserve">; </w:t>
      </w:r>
      <w:r w:rsidR="00812F53">
        <w:rPr>
          <w:rFonts w:ascii="Times" w:hAnsi="Times"/>
          <w:sz w:val="24"/>
          <w:szCs w:val="24"/>
          <w:vertAlign w:val="superscript"/>
          <w:lang w:val="en-US"/>
        </w:rPr>
        <w:t>4</w:t>
      </w:r>
      <w:r w:rsidRPr="00075EC9">
        <w:rPr>
          <w:rFonts w:ascii="Times" w:hAnsi="Times"/>
          <w:sz w:val="24"/>
          <w:szCs w:val="24"/>
          <w:lang w:val="en-US"/>
        </w:rPr>
        <w:t>Duke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University,</w:t>
      </w:r>
      <w:r w:rsidR="00563EA6">
        <w:rPr>
          <w:rFonts w:ascii="Times" w:hAnsi="Times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USA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>;</w:t>
      </w:r>
      <w:r w:rsidR="00563EA6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>:</w:t>
      </w:r>
      <w:r w:rsidR="00563EA6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Pr="00075EC9">
        <w:rPr>
          <w:rFonts w:ascii="Times" w:hAnsi="Times"/>
          <w:sz w:val="24"/>
          <w:szCs w:val="24"/>
          <w:lang w:val="en-US"/>
        </w:rPr>
        <w:t>a.flakus@botany.pl</w:t>
      </w:r>
    </w:p>
    <w:p w14:paraId="52D1AFE7" w14:textId="73D8E282" w:rsidR="00812F53" w:rsidRDefault="00812F53" w:rsidP="00563EA6">
      <w:pPr>
        <w:spacing w:after="0" w:line="276" w:lineRule="auto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61C3AEAD" w14:textId="72C4E846" w:rsidR="00D513CF" w:rsidRPr="008A6B38" w:rsidRDefault="00474887" w:rsidP="003F5576">
      <w:pPr>
        <w:spacing w:line="276" w:lineRule="auto"/>
        <w:jc w:val="both"/>
        <w:rPr>
          <w:rFonts w:ascii="Times" w:hAnsi="Times"/>
          <w:color w:val="FF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Symbiotic interactions ranging </w:t>
      </w:r>
      <w:r w:rsidR="001041D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from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parasitism to mut</w:t>
      </w:r>
      <w:r w:rsidR="001041D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u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alism, including </w:t>
      </w:r>
      <w:proofErr w:type="spellStart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epiphytism</w:t>
      </w:r>
      <w:proofErr w:type="spellEnd"/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are the rule rather than the exception in the kingdom Fungi. A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bout 2300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fungal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species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are known to be 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living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obligately </w:t>
      </w:r>
      <w:r w:rsidR="001041D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on or in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lichen</w:t>
      </w:r>
      <w:r w:rsidR="001041D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thalli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EC0EF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ichen-inhabiting fungi </w:t>
      </w:r>
      <w:r w:rsidR="001041D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that reproduce sexually</w:t>
      </w:r>
      <w:r w:rsidR="003F14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or asexually,</w:t>
      </w:r>
      <w:r w:rsidR="001041D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or </w:t>
      </w:r>
      <w:r w:rsidR="003F14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cause infection symptoms on living lichen thalli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(lichenicolous fungi) play an important role in </w:t>
      </w:r>
      <w:r w:rsidR="003F14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biology of lichens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3F14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Their evolution is tightly and reciprocally connected to the evolution of lichens.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However, until now, </w:t>
      </w:r>
      <w:r w:rsidR="006E33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especially in 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6E33D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tropics,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F14F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lichenicolous fungi</w:t>
      </w:r>
      <w:r w:rsidR="003F14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were severely overlooked, and their phylogenetic relationships and evolutionary histories are poorly known. </w:t>
      </w:r>
      <w:r w:rsidR="003F14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ur </w:t>
      </w:r>
      <w:r w:rsidR="0057561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research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focus</w:t>
      </w:r>
      <w:r w:rsidR="003F14F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es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on largely under-investigated lichenicolous fungi from the tropical Andes </w:t>
      </w:r>
      <w:r w:rsidR="003A0BB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of</w:t>
      </w:r>
      <w:r w:rsidR="003A0BB5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Bolivia. To </w:t>
      </w:r>
      <w:r w:rsidR="006929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infer</w:t>
      </w:r>
      <w:r w:rsidR="0069294D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origin and evolution of lichenicolous tropical fungi, we include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lichen-inhabiting species within an extensive multi-</w:t>
      </w:r>
      <w:r w:rsidR="006929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locus</w:t>
      </w:r>
      <w:r w:rsidR="00E519A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time-scale</w:t>
      </w:r>
      <w:r w:rsidR="005432D0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929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phylogeny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of </w:t>
      </w:r>
      <w:proofErr w:type="spellStart"/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Dikarya</w:t>
      </w:r>
      <w:proofErr w:type="spellEnd"/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Our results reveal</w:t>
      </w:r>
      <w:r w:rsidR="00E519A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ed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that tropical lichenicolous fungi are far more phylogenetically diverse than previously 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reported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We discover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ed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several new lineages and numerous undescribed </w:t>
      </w:r>
      <w:r w:rsidR="005432D0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taxa 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at </w:t>
      </w:r>
      <w:r w:rsidR="006942E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species</w:t>
      </w:r>
      <w:r w:rsidR="006942E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level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942E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higher taxonomic </w:t>
      </w:r>
      <w:r w:rsidR="006942E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ranks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Our analyses indicate</w:t>
      </w:r>
      <w:r w:rsidR="005432D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that Andean lichen-inhabiting fungi are frequently intermixed with</w:t>
      </w:r>
      <w:r w:rsidR="006942E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fungal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taxa </w:t>
      </w:r>
      <w:r w:rsidR="006942E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that have a wide array of trophic states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(e.g., lichenized fungi, saprotrophs, and plant or insect parasites). We </w:t>
      </w:r>
      <w:r w:rsidR="00AB16C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also 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found multiple independent origins of</w:t>
      </w:r>
      <w:r w:rsidR="006942E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5375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tropi</w:t>
      </w:r>
      <w:r w:rsidR="000B5F6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="00C5375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al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lichenicolous fungi. </w:t>
      </w:r>
      <w:r w:rsidR="00C5375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This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suggest</w:t>
      </w:r>
      <w:r w:rsidR="00C5375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that numerous ancestral fungal lineages had the potential </w:t>
      </w:r>
      <w:r w:rsidR="00C5375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to colonize lichen thalli, and that more opportunities were available for this trophic transition as the diversity of lichens i</w:t>
      </w:r>
      <w:bookmarkStart w:id="0" w:name="_GoBack"/>
      <w:bookmarkEnd w:id="0"/>
      <w:r w:rsidR="00C5375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ncreased through time</w:t>
      </w:r>
      <w:r w:rsidR="003F5576" w:rsidRPr="003F557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sectPr w:rsidR="00D513CF" w:rsidRPr="008A6B38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2A"/>
    <w:rsid w:val="00044829"/>
    <w:rsid w:val="00075EC9"/>
    <w:rsid w:val="000B5F60"/>
    <w:rsid w:val="000B7FAF"/>
    <w:rsid w:val="000C0216"/>
    <w:rsid w:val="000E33B8"/>
    <w:rsid w:val="000E4958"/>
    <w:rsid w:val="000F146E"/>
    <w:rsid w:val="001041DB"/>
    <w:rsid w:val="0010428C"/>
    <w:rsid w:val="001226A7"/>
    <w:rsid w:val="00162D5E"/>
    <w:rsid w:val="001910D3"/>
    <w:rsid w:val="001B2A83"/>
    <w:rsid w:val="00200EAE"/>
    <w:rsid w:val="00215F6C"/>
    <w:rsid w:val="00226CB5"/>
    <w:rsid w:val="00237763"/>
    <w:rsid w:val="002416A1"/>
    <w:rsid w:val="00260A60"/>
    <w:rsid w:val="00271D20"/>
    <w:rsid w:val="002A45A1"/>
    <w:rsid w:val="002F2560"/>
    <w:rsid w:val="002F4395"/>
    <w:rsid w:val="0030291E"/>
    <w:rsid w:val="00317045"/>
    <w:rsid w:val="00317CE5"/>
    <w:rsid w:val="0036209C"/>
    <w:rsid w:val="00393C3F"/>
    <w:rsid w:val="003A0BB5"/>
    <w:rsid w:val="003A3B64"/>
    <w:rsid w:val="003B3BF6"/>
    <w:rsid w:val="003B5001"/>
    <w:rsid w:val="003E1E78"/>
    <w:rsid w:val="003F14F6"/>
    <w:rsid w:val="003F5576"/>
    <w:rsid w:val="0041279C"/>
    <w:rsid w:val="0041562C"/>
    <w:rsid w:val="00443171"/>
    <w:rsid w:val="00474887"/>
    <w:rsid w:val="004A3252"/>
    <w:rsid w:val="004C64CA"/>
    <w:rsid w:val="004E431C"/>
    <w:rsid w:val="004F6C68"/>
    <w:rsid w:val="005432D0"/>
    <w:rsid w:val="00563EA6"/>
    <w:rsid w:val="0057561D"/>
    <w:rsid w:val="00581481"/>
    <w:rsid w:val="00591AEF"/>
    <w:rsid w:val="005A23F6"/>
    <w:rsid w:val="005A5BDA"/>
    <w:rsid w:val="005A74FD"/>
    <w:rsid w:val="005B023E"/>
    <w:rsid w:val="005C1985"/>
    <w:rsid w:val="0062477E"/>
    <w:rsid w:val="0069294D"/>
    <w:rsid w:val="00694290"/>
    <w:rsid w:val="006942E8"/>
    <w:rsid w:val="006C0601"/>
    <w:rsid w:val="006C6BAE"/>
    <w:rsid w:val="006E2415"/>
    <w:rsid w:val="006E26DC"/>
    <w:rsid w:val="006E33DD"/>
    <w:rsid w:val="006F60D3"/>
    <w:rsid w:val="00703211"/>
    <w:rsid w:val="00703D46"/>
    <w:rsid w:val="00717684"/>
    <w:rsid w:val="007232A6"/>
    <w:rsid w:val="00742EEC"/>
    <w:rsid w:val="00755D3E"/>
    <w:rsid w:val="00766D32"/>
    <w:rsid w:val="00770ACE"/>
    <w:rsid w:val="00785938"/>
    <w:rsid w:val="007C5EE1"/>
    <w:rsid w:val="007F1581"/>
    <w:rsid w:val="00800478"/>
    <w:rsid w:val="00812F53"/>
    <w:rsid w:val="00827FC0"/>
    <w:rsid w:val="008527D8"/>
    <w:rsid w:val="00883C8F"/>
    <w:rsid w:val="008878E0"/>
    <w:rsid w:val="00894CF2"/>
    <w:rsid w:val="00897CEE"/>
    <w:rsid w:val="008A6A15"/>
    <w:rsid w:val="008A6B38"/>
    <w:rsid w:val="008B3294"/>
    <w:rsid w:val="008B4DA2"/>
    <w:rsid w:val="008D220E"/>
    <w:rsid w:val="008F7CC8"/>
    <w:rsid w:val="00985796"/>
    <w:rsid w:val="009B0120"/>
    <w:rsid w:val="009F4273"/>
    <w:rsid w:val="009F4A69"/>
    <w:rsid w:val="00A1498E"/>
    <w:rsid w:val="00A21B72"/>
    <w:rsid w:val="00A548CA"/>
    <w:rsid w:val="00A54CE6"/>
    <w:rsid w:val="00AB16C3"/>
    <w:rsid w:val="00AB2FA4"/>
    <w:rsid w:val="00AF781D"/>
    <w:rsid w:val="00B00B6D"/>
    <w:rsid w:val="00B039F1"/>
    <w:rsid w:val="00B31036"/>
    <w:rsid w:val="00B36A52"/>
    <w:rsid w:val="00B41A04"/>
    <w:rsid w:val="00B45133"/>
    <w:rsid w:val="00B63FA9"/>
    <w:rsid w:val="00B73763"/>
    <w:rsid w:val="00B86505"/>
    <w:rsid w:val="00B91A93"/>
    <w:rsid w:val="00BA167F"/>
    <w:rsid w:val="00BC67AA"/>
    <w:rsid w:val="00BD2764"/>
    <w:rsid w:val="00BE0E2C"/>
    <w:rsid w:val="00BE201D"/>
    <w:rsid w:val="00BF6E75"/>
    <w:rsid w:val="00C446C4"/>
    <w:rsid w:val="00C5375A"/>
    <w:rsid w:val="00C55EAB"/>
    <w:rsid w:val="00C66C9B"/>
    <w:rsid w:val="00C906D5"/>
    <w:rsid w:val="00C93509"/>
    <w:rsid w:val="00CD7E9F"/>
    <w:rsid w:val="00CE7136"/>
    <w:rsid w:val="00CE7837"/>
    <w:rsid w:val="00D03566"/>
    <w:rsid w:val="00D0529E"/>
    <w:rsid w:val="00D22A2A"/>
    <w:rsid w:val="00D3017F"/>
    <w:rsid w:val="00D33B09"/>
    <w:rsid w:val="00D513CF"/>
    <w:rsid w:val="00DA5E37"/>
    <w:rsid w:val="00DF148B"/>
    <w:rsid w:val="00E03214"/>
    <w:rsid w:val="00E06271"/>
    <w:rsid w:val="00E519A9"/>
    <w:rsid w:val="00E548E7"/>
    <w:rsid w:val="00E62D2D"/>
    <w:rsid w:val="00E747EC"/>
    <w:rsid w:val="00E74D8F"/>
    <w:rsid w:val="00E7764D"/>
    <w:rsid w:val="00E94243"/>
    <w:rsid w:val="00EA3598"/>
    <w:rsid w:val="00EC0EF2"/>
    <w:rsid w:val="00EF7A0C"/>
    <w:rsid w:val="00F44110"/>
    <w:rsid w:val="00F51AA0"/>
    <w:rsid w:val="00FB4266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62E5CED6-89C9-8D42-A94E-002046BB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5EE1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2A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2D5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5"/>
    <w:rPr>
      <w:rFonts w:ascii="Lucida Grande" w:eastAsiaTheme="minorHAnsi" w:hAnsi="Lucida Grande" w:cs="Lucida Grande"/>
      <w:sz w:val="18"/>
      <w:szCs w:val="18"/>
      <w:lang w:val="pt-B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41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41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415"/>
    <w:rPr>
      <w:rFonts w:eastAsiaTheme="minorHAnsi"/>
      <w:lang w:val="pt-B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41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415"/>
    <w:rPr>
      <w:rFonts w:eastAsiaTheme="minorHAnsi"/>
      <w:b/>
      <w:bCs/>
      <w:sz w:val="20"/>
      <w:szCs w:val="20"/>
      <w:lang w:val="pt-BR"/>
    </w:rPr>
  </w:style>
  <w:style w:type="paragraph" w:styleId="Poprawka">
    <w:name w:val="Revision"/>
    <w:hidden/>
    <w:uiPriority w:val="99"/>
    <w:semiHidden/>
    <w:rsid w:val="006E2415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Adam Flakus</cp:lastModifiedBy>
  <cp:revision>54</cp:revision>
  <dcterms:created xsi:type="dcterms:W3CDTF">2020-01-28T20:06:00Z</dcterms:created>
  <dcterms:modified xsi:type="dcterms:W3CDTF">2020-01-31T02:03:00Z</dcterms:modified>
</cp:coreProperties>
</file>