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4F" w:rsidRDefault="0026689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RAIVA EM BOVINOS – REVISÃO DE LITERATURA</w:t>
      </w:r>
    </w:p>
    <w:p w:rsidR="004A424F" w:rsidRDefault="00DF59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L</w:t>
      </w:r>
      <w:r w:rsidR="00266894">
        <w:rPr>
          <w:rFonts w:ascii="Arial" w:eastAsia="Arial" w:hAnsi="Arial" w:cs="Arial"/>
          <w:b/>
        </w:rPr>
        <w:t>eandro José de Freitas Araújo</w:t>
      </w:r>
      <w:r w:rsidR="00651DCB">
        <w:rPr>
          <w:rFonts w:ascii="Arial" w:eastAsia="Arial" w:hAnsi="Arial" w:cs="Arial"/>
          <w:b/>
          <w:color w:val="000000"/>
          <w:vertAlign w:val="superscript"/>
        </w:rPr>
        <w:t>1</w:t>
      </w:r>
      <w:r w:rsidR="00266894">
        <w:rPr>
          <w:rFonts w:ascii="Arial" w:eastAsia="Arial" w:hAnsi="Arial" w:cs="Arial"/>
          <w:b/>
          <w:color w:val="000000"/>
        </w:rPr>
        <w:t xml:space="preserve"> </w:t>
      </w:r>
      <w:r w:rsidR="00651DCB">
        <w:rPr>
          <w:rFonts w:ascii="Arial" w:eastAsia="Arial" w:hAnsi="Arial" w:cs="Arial"/>
          <w:b/>
          <w:color w:val="000000"/>
        </w:rPr>
        <w:t>e Leonardo Costa Tavares Coelho</w:t>
      </w:r>
      <w:r w:rsidR="00651DCB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4A424F" w:rsidRDefault="00651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DF5930"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 w:rsidR="00DF5930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DF5930">
        <w:rPr>
          <w:rFonts w:ascii="Arial" w:eastAsia="Arial" w:hAnsi="Arial" w:cs="Arial"/>
          <w:i/>
          <w:sz w:val="14"/>
          <w:szCs w:val="14"/>
        </w:rPr>
        <w:t>Centro</w:t>
      </w:r>
      <w:r w:rsidR="005906EE">
        <w:rPr>
          <w:rFonts w:ascii="Arial" w:eastAsia="Arial" w:hAnsi="Arial" w:cs="Arial"/>
          <w:i/>
          <w:sz w:val="14"/>
          <w:szCs w:val="14"/>
        </w:rPr>
        <w:t xml:space="preserve"> Universitário de Bom Despacho</w:t>
      </w:r>
      <w:r w:rsidR="00DF5930">
        <w:rPr>
          <w:rFonts w:ascii="Arial" w:eastAsia="Arial" w:hAnsi="Arial" w:cs="Arial"/>
          <w:i/>
          <w:sz w:val="14"/>
          <w:szCs w:val="14"/>
        </w:rPr>
        <w:t xml:space="preserve"> - </w:t>
      </w:r>
      <w:proofErr w:type="spellStart"/>
      <w:r w:rsidR="005906EE">
        <w:rPr>
          <w:rFonts w:ascii="Arial" w:eastAsia="Arial" w:hAnsi="Arial" w:cs="Arial"/>
          <w:i/>
          <w:color w:val="000000"/>
          <w:sz w:val="14"/>
          <w:szCs w:val="14"/>
        </w:rPr>
        <w:t>UnaBD</w:t>
      </w:r>
      <w:proofErr w:type="spellEnd"/>
      <w:r w:rsidR="005906EE"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</w:t>
      </w:r>
      <w:r w:rsidR="00DF5930">
        <w:rPr>
          <w:rFonts w:ascii="Arial" w:eastAsia="Arial" w:hAnsi="Arial" w:cs="Arial"/>
          <w:i/>
          <w:color w:val="000000"/>
          <w:sz w:val="14"/>
          <w:szCs w:val="14"/>
        </w:rPr>
        <w:t>/MG – Brasil – *Contato</w:t>
      </w:r>
      <w:r w:rsidR="00A304DF">
        <w:rPr>
          <w:rFonts w:ascii="Arial" w:eastAsia="Arial" w:hAnsi="Arial" w:cs="Arial"/>
          <w:i/>
          <w:color w:val="000000"/>
          <w:sz w:val="14"/>
          <w:szCs w:val="14"/>
        </w:rPr>
        <w:t>: l</w:t>
      </w:r>
      <w:r w:rsidR="005906EE">
        <w:rPr>
          <w:rFonts w:ascii="Arial" w:eastAsia="Arial" w:hAnsi="Arial" w:cs="Arial"/>
          <w:i/>
          <w:sz w:val="14"/>
          <w:szCs w:val="14"/>
        </w:rPr>
        <w:t>eandroaraujo.vet</w:t>
      </w:r>
      <w:r w:rsidR="00DF5930"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:rsidR="004A424F" w:rsidRDefault="00651DCB" w:rsidP="005906E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spacing w:line="480" w:lineRule="auto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DF5930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 w:rsidR="00DF5930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 w:rsidR="00DF5930">
        <w:rPr>
          <w:rFonts w:ascii="Arial" w:eastAsia="Arial" w:hAnsi="Arial" w:cs="Arial"/>
          <w:i/>
          <w:sz w:val="14"/>
          <w:szCs w:val="14"/>
        </w:rPr>
        <w:t xml:space="preserve"> Centr</w:t>
      </w:r>
      <w:r w:rsidR="005906EE">
        <w:rPr>
          <w:rFonts w:ascii="Arial" w:eastAsia="Arial" w:hAnsi="Arial" w:cs="Arial"/>
          <w:i/>
          <w:sz w:val="14"/>
          <w:szCs w:val="14"/>
        </w:rPr>
        <w:t>o Universitário de Bom Despacho</w:t>
      </w:r>
      <w:r w:rsidR="00DF5930">
        <w:rPr>
          <w:rFonts w:ascii="Arial" w:eastAsia="Arial" w:hAnsi="Arial" w:cs="Arial"/>
          <w:i/>
          <w:sz w:val="14"/>
          <w:szCs w:val="14"/>
        </w:rPr>
        <w:t xml:space="preserve"> - </w:t>
      </w:r>
      <w:proofErr w:type="spellStart"/>
      <w:r w:rsidR="005906EE">
        <w:rPr>
          <w:rFonts w:ascii="Arial" w:eastAsia="Arial" w:hAnsi="Arial" w:cs="Arial"/>
          <w:i/>
          <w:color w:val="000000"/>
          <w:sz w:val="14"/>
          <w:szCs w:val="14"/>
        </w:rPr>
        <w:t>UnaBD</w:t>
      </w:r>
      <w:proofErr w:type="spellEnd"/>
      <w:r w:rsidR="005906EE"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</w:t>
      </w:r>
      <w:r w:rsidR="00DF5930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:rsidR="004A424F" w:rsidRDefault="004A424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4A424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4A424F" w:rsidRDefault="00DF593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072CFC" w:rsidRDefault="00072CF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raiva é uma </w:t>
      </w:r>
      <w:proofErr w:type="spellStart"/>
      <w:r>
        <w:rPr>
          <w:rFonts w:ascii="Arial" w:eastAsia="Arial" w:hAnsi="Arial" w:cs="Arial"/>
          <w:sz w:val="18"/>
          <w:szCs w:val="18"/>
        </w:rPr>
        <w:t>donça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viral, que acomete animais mamíferos sendo silvestres ou domésticos. </w:t>
      </w:r>
      <w:r>
        <w:rPr>
          <w:rFonts w:ascii="Arial" w:eastAsia="Arial" w:hAnsi="Arial" w:cs="Arial"/>
          <w:color w:val="000000"/>
          <w:sz w:val="18"/>
          <w:szCs w:val="18"/>
        </w:rPr>
        <w:t>Possui grande importância para a saúde publica por ser uma zoonose, apresentando alta letalidade em humanos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1C26F2" w:rsidRDefault="00072CF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bovinos vão apresentar um papel importante na transmissão da doença, logo o conhecimento da transmissão, sinais clínicos e prevenção se tornam muito importantes a fim de procurar controlar a doença visto que no Brasil apresenta características endêmicas em certas regiões. </w:t>
      </w:r>
    </w:p>
    <w:p w:rsidR="004A424F" w:rsidRDefault="001C26F2" w:rsidP="001C26F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1C26F2">
        <w:rPr>
          <w:rFonts w:ascii="Arial" w:eastAsia="Arial" w:hAnsi="Arial" w:cs="Arial"/>
          <w:sz w:val="18"/>
          <w:szCs w:val="18"/>
        </w:rPr>
        <w:t>O objetivo do estudo foi fazer uma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1C26F2">
        <w:rPr>
          <w:rFonts w:ascii="Arial" w:eastAsia="Arial" w:hAnsi="Arial" w:cs="Arial"/>
          <w:sz w:val="18"/>
          <w:szCs w:val="18"/>
        </w:rPr>
        <w:t>breve revisão sobre a doença</w:t>
      </w:r>
      <w:r>
        <w:rPr>
          <w:rFonts w:ascii="Arial" w:eastAsia="Arial" w:hAnsi="Arial" w:cs="Arial"/>
          <w:sz w:val="18"/>
          <w:szCs w:val="18"/>
        </w:rPr>
        <w:t>, abordando</w:t>
      </w:r>
      <w:r w:rsidR="00E208E7">
        <w:rPr>
          <w:rFonts w:ascii="Arial" w:eastAsia="Arial" w:hAnsi="Arial" w:cs="Arial"/>
          <w:sz w:val="18"/>
          <w:szCs w:val="18"/>
        </w:rPr>
        <w:t xml:space="preserve"> aspectos </w:t>
      </w:r>
      <w:r>
        <w:rPr>
          <w:rFonts w:ascii="Arial" w:eastAsia="Arial" w:hAnsi="Arial" w:cs="Arial"/>
          <w:sz w:val="18"/>
          <w:szCs w:val="18"/>
        </w:rPr>
        <w:t>fisiopatológicos, transmissão,</w:t>
      </w:r>
      <w:r w:rsidR="00E208E7">
        <w:rPr>
          <w:rFonts w:ascii="Arial" w:eastAsia="Arial" w:hAnsi="Arial" w:cs="Arial"/>
          <w:sz w:val="18"/>
          <w:szCs w:val="18"/>
        </w:rPr>
        <w:t xml:space="preserve"> </w:t>
      </w:r>
      <w:r w:rsidRPr="001C26F2">
        <w:rPr>
          <w:rFonts w:ascii="Arial" w:eastAsia="Arial" w:hAnsi="Arial" w:cs="Arial"/>
          <w:sz w:val="18"/>
          <w:szCs w:val="18"/>
        </w:rPr>
        <w:t xml:space="preserve">controle </w:t>
      </w:r>
      <w:r>
        <w:rPr>
          <w:rFonts w:ascii="Arial" w:eastAsia="Arial" w:hAnsi="Arial" w:cs="Arial"/>
          <w:sz w:val="18"/>
          <w:szCs w:val="18"/>
        </w:rPr>
        <w:t xml:space="preserve">e diagnostico </w:t>
      </w:r>
      <w:r w:rsidRPr="001C26F2"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1C26F2">
        <w:rPr>
          <w:rFonts w:ascii="Arial" w:eastAsia="Arial" w:hAnsi="Arial" w:cs="Arial"/>
          <w:sz w:val="18"/>
          <w:szCs w:val="18"/>
        </w:rPr>
        <w:t>doença, gerando informações para acadêmicos, profissionais e produtores rurais</w:t>
      </w:r>
      <w:r>
        <w:rPr>
          <w:rFonts w:ascii="Arial" w:eastAsia="Arial" w:hAnsi="Arial" w:cs="Arial"/>
          <w:sz w:val="18"/>
          <w:szCs w:val="18"/>
        </w:rPr>
        <w:t>.</w:t>
      </w:r>
      <w:r w:rsidR="00072CFC">
        <w:rPr>
          <w:rFonts w:ascii="Arial" w:eastAsia="Arial" w:hAnsi="Arial" w:cs="Arial"/>
          <w:sz w:val="18"/>
          <w:szCs w:val="18"/>
        </w:rPr>
        <w:t xml:space="preserve"> </w:t>
      </w:r>
    </w:p>
    <w:p w:rsidR="004A424F" w:rsidRDefault="004A424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4A424F" w:rsidRDefault="00DF593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4A424F" w:rsidRDefault="0099388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seguint</w:t>
      </w:r>
      <w:r w:rsidR="005C0C00">
        <w:rPr>
          <w:rFonts w:ascii="Arial" w:eastAsia="Arial" w:hAnsi="Arial" w:cs="Arial"/>
          <w:color w:val="000000"/>
          <w:sz w:val="18"/>
          <w:szCs w:val="18"/>
        </w:rPr>
        <w:t>e revisão de literatura foi feit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a </w:t>
      </w:r>
      <w:r w:rsidRPr="0099388B">
        <w:rPr>
          <w:rFonts w:ascii="Arial" w:eastAsia="Arial" w:hAnsi="Arial" w:cs="Arial"/>
          <w:color w:val="000000"/>
          <w:sz w:val="18"/>
          <w:szCs w:val="18"/>
        </w:rPr>
        <w:t>partir de fundamentos levantamentos em bibliografias na internet, livros, revistas, etc.</w:t>
      </w:r>
      <w:r w:rsidR="00E2068D">
        <w:t xml:space="preserve"> </w:t>
      </w:r>
      <w:r w:rsidR="00E2068D">
        <w:rPr>
          <w:rFonts w:ascii="Arial" w:eastAsia="Arial" w:hAnsi="Arial" w:cs="Arial"/>
          <w:color w:val="000000"/>
          <w:sz w:val="18"/>
          <w:szCs w:val="18"/>
        </w:rPr>
        <w:t>B</w:t>
      </w:r>
      <w:r w:rsidRPr="0099388B">
        <w:rPr>
          <w:rFonts w:ascii="Arial" w:eastAsia="Arial" w:hAnsi="Arial" w:cs="Arial"/>
          <w:color w:val="000000"/>
          <w:sz w:val="18"/>
          <w:szCs w:val="18"/>
        </w:rPr>
        <w:t>usca</w:t>
      </w:r>
      <w:r w:rsidR="00E2068D">
        <w:rPr>
          <w:rFonts w:ascii="Arial" w:eastAsia="Arial" w:hAnsi="Arial" w:cs="Arial"/>
          <w:color w:val="000000"/>
          <w:sz w:val="18"/>
          <w:szCs w:val="18"/>
        </w:rPr>
        <w:t>n</w:t>
      </w:r>
      <w:r w:rsidRPr="0099388B">
        <w:rPr>
          <w:rFonts w:ascii="Arial" w:eastAsia="Arial" w:hAnsi="Arial" w:cs="Arial"/>
          <w:color w:val="000000"/>
          <w:sz w:val="18"/>
          <w:szCs w:val="18"/>
        </w:rPr>
        <w:t>do informações sobre dados e pesquisas referentes a esse trabalho, principalmente 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os portais do Google Acadêmico, </w:t>
      </w:r>
      <w:r w:rsidR="00E2068D">
        <w:rPr>
          <w:rFonts w:ascii="Arial" w:eastAsia="Arial" w:hAnsi="Arial" w:cs="Arial"/>
          <w:color w:val="000000"/>
          <w:sz w:val="18"/>
          <w:szCs w:val="18"/>
        </w:rPr>
        <w:t>no site da</w:t>
      </w:r>
      <w:r w:rsidRPr="0099388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99388B">
        <w:rPr>
          <w:rFonts w:ascii="Arial" w:eastAsia="Arial" w:hAnsi="Arial" w:cs="Arial"/>
          <w:color w:val="000000"/>
          <w:sz w:val="18"/>
          <w:szCs w:val="18"/>
        </w:rPr>
        <w:t>Scientific</w:t>
      </w:r>
      <w:proofErr w:type="spellEnd"/>
      <w:r w:rsidRPr="0099388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99388B">
        <w:rPr>
          <w:rFonts w:ascii="Arial" w:eastAsia="Arial" w:hAnsi="Arial" w:cs="Arial"/>
          <w:color w:val="000000"/>
          <w:sz w:val="18"/>
          <w:szCs w:val="18"/>
        </w:rPr>
        <w:t>Eletronic</w:t>
      </w:r>
      <w:proofErr w:type="spellEnd"/>
      <w:r w:rsidRPr="0099388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99388B">
        <w:rPr>
          <w:rFonts w:ascii="Arial" w:eastAsia="Arial" w:hAnsi="Arial" w:cs="Arial"/>
          <w:color w:val="000000"/>
          <w:sz w:val="18"/>
          <w:szCs w:val="18"/>
        </w:rPr>
        <w:t>Library</w:t>
      </w:r>
      <w:proofErr w:type="spellEnd"/>
      <w:r w:rsidRPr="0099388B">
        <w:rPr>
          <w:rFonts w:ascii="Arial" w:eastAsia="Arial" w:hAnsi="Arial" w:cs="Arial"/>
          <w:color w:val="000000"/>
          <w:sz w:val="18"/>
          <w:szCs w:val="18"/>
        </w:rPr>
        <w:t xml:space="preserve"> Online (</w:t>
      </w:r>
      <w:proofErr w:type="spellStart"/>
      <w:r w:rsidRPr="0099388B"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Pr="0099388B"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proofErr w:type="spellStart"/>
      <w:r w:rsidRPr="0099388B"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 w:rsidRPr="0099388B">
        <w:rPr>
          <w:rFonts w:ascii="Arial" w:eastAsia="Arial" w:hAnsi="Arial" w:cs="Arial"/>
          <w:color w:val="000000"/>
          <w:sz w:val="18"/>
          <w:szCs w:val="18"/>
        </w:rPr>
        <w:t xml:space="preserve"> e outros.</w:t>
      </w:r>
    </w:p>
    <w:p w:rsidR="004A424F" w:rsidRDefault="004A424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A424F" w:rsidRDefault="00DF593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651DCB" w:rsidRDefault="0010098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raiva é uma im</w:t>
      </w:r>
      <w:r w:rsidR="006513B6">
        <w:rPr>
          <w:rFonts w:ascii="Arial" w:eastAsia="Arial" w:hAnsi="Arial" w:cs="Arial"/>
          <w:color w:val="000000"/>
          <w:sz w:val="18"/>
          <w:szCs w:val="18"/>
        </w:rPr>
        <w:t xml:space="preserve">portante doença de caráter </w:t>
      </w:r>
      <w:proofErr w:type="spellStart"/>
      <w:r w:rsidR="006513B6">
        <w:rPr>
          <w:rFonts w:ascii="Arial" w:eastAsia="Arial" w:hAnsi="Arial" w:cs="Arial"/>
          <w:color w:val="000000"/>
          <w:sz w:val="18"/>
          <w:szCs w:val="18"/>
        </w:rPr>
        <w:t>zoonó</w:t>
      </w:r>
      <w:r>
        <w:rPr>
          <w:rFonts w:ascii="Arial" w:eastAsia="Arial" w:hAnsi="Arial" w:cs="Arial"/>
          <w:color w:val="000000"/>
          <w:sz w:val="18"/>
          <w:szCs w:val="18"/>
        </w:rPr>
        <w:t>tico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causada por um vírus. O vírus causador da raiva é do tipo RNA, da </w:t>
      </w:r>
      <w:r w:rsidRPr="00100989">
        <w:rPr>
          <w:rFonts w:ascii="Arial" w:eastAsia="Arial" w:hAnsi="Arial" w:cs="Arial"/>
          <w:color w:val="000000"/>
          <w:sz w:val="18"/>
          <w:szCs w:val="18"/>
        </w:rPr>
        <w:t xml:space="preserve">família </w:t>
      </w:r>
      <w:proofErr w:type="spellStart"/>
      <w:r w:rsidRPr="00100989">
        <w:rPr>
          <w:rFonts w:ascii="Arial" w:eastAsia="Arial" w:hAnsi="Arial" w:cs="Arial"/>
          <w:i/>
          <w:color w:val="000000"/>
          <w:sz w:val="18"/>
          <w:szCs w:val="18"/>
        </w:rPr>
        <w:t>Rhabdoviridae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00989">
        <w:rPr>
          <w:rFonts w:ascii="Arial" w:eastAsia="Arial" w:hAnsi="Arial" w:cs="Arial"/>
          <w:color w:val="000000"/>
          <w:sz w:val="18"/>
          <w:szCs w:val="18"/>
        </w:rPr>
        <w:t xml:space="preserve">do gênero </w:t>
      </w:r>
      <w:proofErr w:type="spellStart"/>
      <w:r w:rsidRPr="00100989">
        <w:rPr>
          <w:rFonts w:ascii="Arial" w:eastAsia="Arial" w:hAnsi="Arial" w:cs="Arial"/>
          <w:i/>
          <w:color w:val="000000"/>
          <w:sz w:val="18"/>
          <w:szCs w:val="18"/>
        </w:rPr>
        <w:t>Lyssavirus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possui como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reservatório diferentes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mamíferos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690057" w:rsidRDefault="00651DCB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A patogenia da doença inicia-se após um animal que está infectado pela doença (animal raivoso) inocular o vírus através da lambedura ou mordedura. Após esse contágio, o vírus que estava presente na</w:t>
      </w:r>
      <w:r w:rsidR="00992B20">
        <w:rPr>
          <w:rFonts w:ascii="Arial" w:eastAsia="Arial" w:hAnsi="Arial" w:cs="Arial"/>
          <w:color w:val="000000"/>
          <w:sz w:val="18"/>
          <w:szCs w:val="18"/>
        </w:rPr>
        <w:t xml:space="preserve"> saliva desse portador</w:t>
      </w:r>
      <w:r w:rsidR="00690057">
        <w:rPr>
          <w:rFonts w:ascii="Arial" w:eastAsia="Arial" w:hAnsi="Arial" w:cs="Arial"/>
          <w:color w:val="000000"/>
          <w:sz w:val="18"/>
          <w:szCs w:val="18"/>
        </w:rPr>
        <w:t xml:space="preserve"> se replica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nas células muscula</w:t>
      </w:r>
      <w:r w:rsidR="00992B20">
        <w:rPr>
          <w:rFonts w:ascii="Arial" w:eastAsia="Arial" w:hAnsi="Arial" w:cs="Arial"/>
          <w:color w:val="000000"/>
          <w:sz w:val="18"/>
          <w:szCs w:val="18"/>
        </w:rPr>
        <w:t xml:space="preserve">res do animal </w:t>
      </w:r>
      <w:r>
        <w:rPr>
          <w:rFonts w:ascii="Arial" w:eastAsia="Arial" w:hAnsi="Arial" w:cs="Arial"/>
          <w:color w:val="000000"/>
          <w:sz w:val="18"/>
          <w:szCs w:val="18"/>
        </w:rPr>
        <w:t>q</w:t>
      </w:r>
      <w:r w:rsidR="00690057">
        <w:rPr>
          <w:rFonts w:ascii="Arial" w:eastAsia="Arial" w:hAnsi="Arial" w:cs="Arial"/>
          <w:color w:val="000000"/>
          <w:sz w:val="18"/>
          <w:szCs w:val="18"/>
        </w:rPr>
        <w:t xml:space="preserve">ue foi infectado, avançando </w:t>
      </w:r>
      <w:r w:rsidR="00690057" w:rsidRPr="00690057">
        <w:rPr>
          <w:rFonts w:ascii="Arial" w:eastAsia="Arial" w:hAnsi="Arial" w:cs="Arial"/>
          <w:color w:val="000000"/>
          <w:sz w:val="18"/>
          <w:szCs w:val="18"/>
        </w:rPr>
        <w:t>aos terminais dos axônios motores e fusos</w:t>
      </w:r>
      <w:r w:rsidR="0069005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0057" w:rsidRPr="00690057">
        <w:rPr>
          <w:rFonts w:ascii="Arial" w:eastAsia="Arial" w:hAnsi="Arial" w:cs="Arial"/>
          <w:color w:val="000000"/>
          <w:sz w:val="18"/>
          <w:szCs w:val="18"/>
        </w:rPr>
        <w:t>neuromusculares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690057"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</w:p>
    <w:p w:rsidR="001C7741" w:rsidRDefault="00690057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Em bovinos a transmissão da raiva vai acontecer principalmente por morcegos hematófagos da espécie </w:t>
      </w:r>
      <w:proofErr w:type="spellStart"/>
      <w:r w:rsidRPr="00690057">
        <w:rPr>
          <w:rFonts w:ascii="Arial" w:eastAsia="Arial" w:hAnsi="Arial" w:cs="Arial"/>
          <w:i/>
          <w:color w:val="000000"/>
          <w:sz w:val="18"/>
          <w:szCs w:val="18"/>
        </w:rPr>
        <w:t>Desmodus</w:t>
      </w:r>
      <w:proofErr w:type="spellEnd"/>
      <w:r w:rsidRPr="00690057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690057">
        <w:rPr>
          <w:rFonts w:ascii="Arial" w:eastAsia="Arial" w:hAnsi="Arial" w:cs="Arial"/>
          <w:i/>
          <w:color w:val="000000"/>
          <w:sz w:val="18"/>
          <w:szCs w:val="18"/>
        </w:rPr>
        <w:t>rotundus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que são o principal reservatório da doença nas áreas rurais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ED53DC" w:rsidRDefault="00AB638F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Por via neurogênica e de forma centrifuga o vírus ira se disseminar por todo o organismo, principalmente sistema nervoso central e glândulas salivares. O vírus pode apresentar um período de incubação, e após isso </w:t>
      </w:r>
      <w:r w:rsidR="00ED53DC">
        <w:rPr>
          <w:rFonts w:ascii="Arial" w:eastAsia="Arial" w:hAnsi="Arial" w:cs="Arial"/>
          <w:color w:val="000000"/>
          <w:sz w:val="18"/>
          <w:szCs w:val="18"/>
        </w:rPr>
        <w:t>se inicia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sintomas no animal, que são classificados de três formas distintas: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Fase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prodrômica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: é uma fase de mais curta duração, podendo durar de 2 a 3 dias, nessa fase o animal apresenta sinais clínicos de hiper excitabilidade aos estímulos externos, ficando sensível a luz, deslocamento de ar, ruídos, etc. 2 Fase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excitativa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  <w:r w:rsidR="00544CA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essa fase pode durar de </w:t>
      </w:r>
      <w:r w:rsidR="00ED53DC">
        <w:rPr>
          <w:rFonts w:ascii="Arial" w:eastAsia="Arial" w:hAnsi="Arial" w:cs="Arial"/>
          <w:color w:val="000000"/>
          <w:sz w:val="18"/>
          <w:szCs w:val="18"/>
        </w:rPr>
        <w:t xml:space="preserve">3 a 7 dias, em que o animal apresenta sinais clínicos mais associados a doença, como agressividade e hiper excitabilidade. </w:t>
      </w:r>
      <w:proofErr w:type="gramStart"/>
      <w:r w:rsidR="00ED53DC">
        <w:rPr>
          <w:rFonts w:ascii="Arial" w:eastAsia="Arial" w:hAnsi="Arial" w:cs="Arial"/>
          <w:color w:val="000000"/>
          <w:sz w:val="18"/>
          <w:szCs w:val="18"/>
        </w:rPr>
        <w:t>3</w:t>
      </w:r>
      <w:proofErr w:type="gramEnd"/>
      <w:r w:rsidR="00ED53DC">
        <w:rPr>
          <w:rFonts w:ascii="Arial" w:eastAsia="Arial" w:hAnsi="Arial" w:cs="Arial"/>
          <w:color w:val="000000"/>
          <w:sz w:val="18"/>
          <w:szCs w:val="18"/>
        </w:rPr>
        <w:t xml:space="preserve"> Fase paralitica: o animal apresenta paralisia progressiva iniciando dos membros posteriores para a cabeça. Quando essa paralisia atinge a musculatura respiratória, o animal apresenta morte por asfixia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ED53DC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1C26F2" w:rsidRDefault="001C26F2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período de transmissão da raiva acometida nos herbívoros não se sabe exatamente, </w:t>
      </w:r>
      <w:r w:rsidR="007F6145">
        <w:rPr>
          <w:rFonts w:ascii="Arial" w:eastAsia="Arial" w:hAnsi="Arial" w:cs="Arial"/>
          <w:color w:val="000000"/>
          <w:sz w:val="18"/>
          <w:szCs w:val="18"/>
        </w:rPr>
        <w:t>há relato de transmissão para humanos por herbívoros, mesmo os mesmos não tendo dentição perfurante. Logo é recomendado que qualquer animal que apresente sinais neurológicos não se introduza a mão em sua boca sem o uso equipamentos de proteção apropriados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7F6145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627B97" w:rsidRDefault="00ED53DC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Na clínica de bovinos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a maior casuística dos sinais </w:t>
      </w:r>
      <w:r w:rsidR="00CB5944">
        <w:rPr>
          <w:rFonts w:ascii="Arial" w:eastAsia="Arial" w:hAnsi="Arial" w:cs="Arial"/>
          <w:color w:val="000000"/>
          <w:sz w:val="18"/>
          <w:szCs w:val="18"/>
        </w:rPr>
        <w:t>clínicos apresentados decorrentes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 raiva</w:t>
      </w:r>
      <w:r w:rsidR="00CB5944">
        <w:rPr>
          <w:rFonts w:ascii="Arial" w:eastAsia="Arial" w:hAnsi="Arial" w:cs="Arial"/>
          <w:color w:val="000000"/>
          <w:sz w:val="18"/>
          <w:szCs w:val="18"/>
        </w:rPr>
        <w:t xml:space="preserve"> são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</w:t>
      </w:r>
      <w:r w:rsidR="00CB5944">
        <w:rPr>
          <w:rFonts w:ascii="Arial" w:eastAsia="Arial" w:hAnsi="Arial" w:cs="Arial"/>
          <w:color w:val="000000"/>
          <w:sz w:val="18"/>
          <w:szCs w:val="18"/>
        </w:rPr>
        <w:t xml:space="preserve"> dificuldade de locomoção, diminuição do apetite, </w:t>
      </w:r>
      <w:proofErr w:type="spellStart"/>
      <w:r w:rsidR="00CB5944">
        <w:rPr>
          <w:rFonts w:ascii="Arial" w:eastAsia="Arial" w:hAnsi="Arial" w:cs="Arial"/>
          <w:color w:val="000000"/>
          <w:sz w:val="18"/>
          <w:szCs w:val="18"/>
        </w:rPr>
        <w:t>sialorreia</w:t>
      </w:r>
      <w:proofErr w:type="spellEnd"/>
      <w:r w:rsidR="00CB5944">
        <w:rPr>
          <w:rFonts w:ascii="Arial" w:eastAsia="Arial" w:hAnsi="Arial" w:cs="Arial"/>
          <w:color w:val="000000"/>
          <w:sz w:val="18"/>
          <w:szCs w:val="18"/>
        </w:rPr>
        <w:t>,</w:t>
      </w:r>
      <w:r w:rsidR="00040A3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040A33">
        <w:rPr>
          <w:rFonts w:ascii="Arial" w:eastAsia="Arial" w:hAnsi="Arial" w:cs="Arial"/>
          <w:color w:val="000000"/>
          <w:sz w:val="18"/>
          <w:szCs w:val="18"/>
        </w:rPr>
        <w:t>opistótono</w:t>
      </w:r>
      <w:proofErr w:type="spellEnd"/>
      <w:r w:rsidR="00040A33">
        <w:rPr>
          <w:rFonts w:ascii="Arial" w:eastAsia="Arial" w:hAnsi="Arial" w:cs="Arial"/>
          <w:color w:val="000000"/>
          <w:sz w:val="18"/>
          <w:szCs w:val="18"/>
        </w:rPr>
        <w:t xml:space="preserve"> (distensão e </w:t>
      </w:r>
      <w:proofErr w:type="spellStart"/>
      <w:r w:rsidR="00040A33">
        <w:rPr>
          <w:rFonts w:ascii="Arial" w:eastAsia="Arial" w:hAnsi="Arial" w:cs="Arial"/>
          <w:color w:val="000000"/>
          <w:sz w:val="18"/>
          <w:szCs w:val="18"/>
        </w:rPr>
        <w:t>espasticidade</w:t>
      </w:r>
      <w:proofErr w:type="spellEnd"/>
      <w:r w:rsidR="00040A33">
        <w:rPr>
          <w:rFonts w:ascii="Arial" w:eastAsia="Arial" w:hAnsi="Arial" w:cs="Arial"/>
          <w:color w:val="000000"/>
          <w:sz w:val="18"/>
          <w:szCs w:val="18"/>
        </w:rPr>
        <w:t xml:space="preserve"> graves), </w:t>
      </w:r>
      <w:r w:rsidR="00CB5944">
        <w:rPr>
          <w:rFonts w:ascii="Arial" w:eastAsia="Arial" w:hAnsi="Arial" w:cs="Arial"/>
          <w:color w:val="000000"/>
          <w:sz w:val="18"/>
          <w:szCs w:val="18"/>
        </w:rPr>
        <w:t>paralisia flácida, andar cambaleante, dificuldade de deglutição, incapacidade em se levantar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992B20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992B20">
        <w:rPr>
          <w:rFonts w:ascii="Arial" w:eastAsia="Arial" w:hAnsi="Arial" w:cs="Arial"/>
          <w:color w:val="000000"/>
          <w:sz w:val="18"/>
          <w:szCs w:val="18"/>
        </w:rPr>
        <w:t>(Fig. 1)</w:t>
      </w:r>
      <w:r w:rsidR="00992B20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CB5944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1C26F2" w:rsidRDefault="001C26F2" w:rsidP="007F6145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544CA0" w:rsidRDefault="00544CA0" w:rsidP="00072CFC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864193" cy="1573529"/>
            <wp:effectExtent l="19050" t="0" r="0" b="0"/>
            <wp:docPr id="1" name="Imagem 0" descr="ra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v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238" cy="157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CFC" w:rsidRDefault="00072CFC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72CFC" w:rsidRDefault="00072CFC" w:rsidP="00072CF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Bovino com diagnóstico positivo para raiva, apresentando posição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opistótono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sialorreia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072CFC" w:rsidRDefault="00072CFC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27B97" w:rsidRDefault="00CB5944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Segundo a Instrução Normativa n° 5 de 1° de março de 2002, recomenda a vacinação dos herbívoros – bovinos, com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vacina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contendo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vírus inativado, aplicando 2ml para cada animal independente da idade sendo via subcutânea ou intramuscular</w:t>
      </w:r>
      <w:r w:rsidR="00627B97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 w:rsidR="00627B97">
        <w:rPr>
          <w:rFonts w:ascii="Arial" w:eastAsia="Arial" w:hAnsi="Arial" w:cs="Arial"/>
          <w:color w:val="000000"/>
          <w:sz w:val="18"/>
          <w:szCs w:val="18"/>
        </w:rPr>
        <w:t>A vacinação para raiva bovina deve ser feita em locais que existem colônias permanentes de morcegos hematófagos</w:t>
      </w:r>
      <w:r w:rsidR="00544CA0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627B97">
        <w:rPr>
          <w:rFonts w:ascii="Arial" w:eastAsia="Arial" w:hAnsi="Arial" w:cs="Arial"/>
          <w:color w:val="000000"/>
          <w:sz w:val="18"/>
          <w:szCs w:val="18"/>
        </w:rPr>
        <w:t xml:space="preserve"> se torna obrigatória em 100% dos animais quando ocorrer focos esporádicos da doença em certa região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627B97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992B20" w:rsidRDefault="00627B97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diagnóstico </w:t>
      </w:r>
      <w:r w:rsidR="00F81367">
        <w:rPr>
          <w:rFonts w:ascii="Arial" w:eastAsia="Arial" w:hAnsi="Arial" w:cs="Arial"/>
          <w:color w:val="000000"/>
          <w:sz w:val="18"/>
          <w:szCs w:val="18"/>
        </w:rPr>
        <w:t xml:space="preserve">para a raiva devido </w:t>
      </w:r>
      <w:proofErr w:type="gramStart"/>
      <w:r w:rsidR="00F81367">
        <w:rPr>
          <w:rFonts w:ascii="Arial" w:eastAsia="Arial" w:hAnsi="Arial" w:cs="Arial"/>
          <w:color w:val="000000"/>
          <w:sz w:val="18"/>
          <w:szCs w:val="18"/>
        </w:rPr>
        <w:t>a</w:t>
      </w:r>
      <w:proofErr w:type="gramEnd"/>
      <w:r w:rsidR="00F81367">
        <w:rPr>
          <w:rFonts w:ascii="Arial" w:eastAsia="Arial" w:hAnsi="Arial" w:cs="Arial"/>
          <w:color w:val="000000"/>
          <w:sz w:val="18"/>
          <w:szCs w:val="18"/>
        </w:rPr>
        <w:t xml:space="preserve"> doença apresentar sinais clínicos inespecíficos,</w:t>
      </w:r>
      <w:r w:rsidR="00544CA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81367">
        <w:rPr>
          <w:rFonts w:ascii="Arial" w:eastAsia="Arial" w:hAnsi="Arial" w:cs="Arial"/>
          <w:color w:val="000000"/>
          <w:sz w:val="18"/>
          <w:szCs w:val="18"/>
        </w:rPr>
        <w:t>não pode ser somente baseando em aspectos clínicos. Logo bovinos que apresentarem sinais clínicos sugestivos da doença, após avaliação de um Médico Veterinário deve</w:t>
      </w:r>
      <w:r w:rsidR="00544CA0">
        <w:rPr>
          <w:rFonts w:ascii="Arial" w:eastAsia="Arial" w:hAnsi="Arial" w:cs="Arial"/>
          <w:color w:val="000000"/>
          <w:sz w:val="18"/>
          <w:szCs w:val="18"/>
        </w:rPr>
        <w:t>m</w:t>
      </w:r>
      <w:r w:rsidR="00F81367">
        <w:rPr>
          <w:rFonts w:ascii="Arial" w:eastAsia="Arial" w:hAnsi="Arial" w:cs="Arial"/>
          <w:color w:val="000000"/>
          <w:sz w:val="18"/>
          <w:szCs w:val="18"/>
        </w:rPr>
        <w:t xml:space="preserve"> ser </w:t>
      </w:r>
      <w:proofErr w:type="spellStart"/>
      <w:r w:rsidR="00F81367">
        <w:rPr>
          <w:rFonts w:ascii="Arial" w:eastAsia="Arial" w:hAnsi="Arial" w:cs="Arial"/>
          <w:color w:val="000000"/>
          <w:sz w:val="18"/>
          <w:szCs w:val="18"/>
        </w:rPr>
        <w:t>eutanasiados</w:t>
      </w:r>
      <w:proofErr w:type="spellEnd"/>
      <w:r w:rsidR="00F81367">
        <w:rPr>
          <w:rFonts w:ascii="Arial" w:eastAsia="Arial" w:hAnsi="Arial" w:cs="Arial"/>
          <w:color w:val="000000"/>
          <w:sz w:val="18"/>
          <w:szCs w:val="18"/>
        </w:rPr>
        <w:t xml:space="preserve"> a fim de realizar testes laboratoriais e histopatológicos</w:t>
      </w:r>
      <w:r w:rsidR="00992B20">
        <w:rPr>
          <w:rFonts w:ascii="Arial" w:eastAsia="Arial" w:hAnsi="Arial" w:cs="Arial"/>
          <w:color w:val="000000"/>
          <w:sz w:val="18"/>
          <w:szCs w:val="18"/>
        </w:rPr>
        <w:t xml:space="preserve">, devido também não haver testes diagnostico laboratoriais conclusivos antes da morte do animal doente que irá expressar 100% de </w:t>
      </w:r>
      <w:proofErr w:type="gramStart"/>
      <w:r w:rsidR="00992B20">
        <w:rPr>
          <w:rFonts w:ascii="Arial" w:eastAsia="Arial" w:hAnsi="Arial" w:cs="Arial"/>
          <w:color w:val="000000"/>
          <w:sz w:val="18"/>
          <w:szCs w:val="18"/>
        </w:rPr>
        <w:t>confiabilidade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992B20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proofErr w:type="gramEnd"/>
      <w:r w:rsidR="00992B20">
        <w:rPr>
          <w:rFonts w:ascii="Arial" w:eastAsia="Arial" w:hAnsi="Arial" w:cs="Arial"/>
          <w:color w:val="000000"/>
          <w:sz w:val="18"/>
          <w:szCs w:val="18"/>
          <w:vertAlign w:val="superscript"/>
        </w:rPr>
        <w:t>6.</w:t>
      </w:r>
    </w:p>
    <w:p w:rsidR="00992B20" w:rsidRDefault="00992B20" w:rsidP="006900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Deve-se procurar realizar o controle populacional dos morcegos </w:t>
      </w:r>
      <w:proofErr w:type="spellStart"/>
      <w:r w:rsidRPr="00690057">
        <w:rPr>
          <w:rFonts w:ascii="Arial" w:eastAsia="Arial" w:hAnsi="Arial" w:cs="Arial"/>
          <w:i/>
          <w:color w:val="000000"/>
          <w:sz w:val="18"/>
          <w:szCs w:val="18"/>
        </w:rPr>
        <w:t>Desmodus</w:t>
      </w:r>
      <w:proofErr w:type="spellEnd"/>
      <w:r w:rsidRPr="00690057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690057">
        <w:rPr>
          <w:rFonts w:ascii="Arial" w:eastAsia="Arial" w:hAnsi="Arial" w:cs="Arial"/>
          <w:i/>
          <w:color w:val="000000"/>
          <w:sz w:val="18"/>
          <w:szCs w:val="18"/>
        </w:rPr>
        <w:t>rotundus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a realização da vacinação dos animais susceptíveis como forma de controle para a doença. Uma vez iniciado os sinais clínicos não há tratamento e a doença é invariavelmente fatal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4A424F" w:rsidRPr="00072CFC" w:rsidRDefault="00544CA0" w:rsidP="00072CF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raiva em herbívoros é considerada no Brasil endêmica em certas regiões, possuindo também graus diferentes. Os principais fatores que aumentar os casos de raiva no Brasil são</w:t>
      </w:r>
      <w:r w:rsidR="00040A33">
        <w:rPr>
          <w:rFonts w:ascii="Arial" w:eastAsia="Arial" w:hAnsi="Arial" w:cs="Arial"/>
          <w:color w:val="000000"/>
          <w:sz w:val="18"/>
          <w:szCs w:val="18"/>
        </w:rPr>
        <w:t>: o crescimento dos rebanhos, 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desmatamento – que leva a população de morcegos a procurarem novas áreas de ocupação e a falta de fiscalização e orientação dos órgãos de saúde para com as propriedades produtoras de bovinos</w:t>
      </w:r>
      <w:r w:rsidR="002432B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DF5930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4A424F" w:rsidRDefault="004A424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4A424F" w:rsidRDefault="00DF593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4A424F" w:rsidRDefault="00E208E7" w:rsidP="00E208E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Devido a severidade da doença, possuindo alta mortalidade nos humanos e animais e não possuir tratamento é de máxima importância a conscientização da população a fim de realizar a vacinação dos animais sejam eles de produção ou domésticos e também respeitar o habitat dos morcegos provendo estratégias para seu controle. </w:t>
      </w:r>
    </w:p>
    <w:p w:rsidR="00E208E7" w:rsidRDefault="00E208E7" w:rsidP="00E208E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raiva causa grandes prejuízos para os produtores de animais de produção e também para </w:t>
      </w:r>
      <w:r w:rsidR="00040A33">
        <w:rPr>
          <w:rFonts w:ascii="Arial" w:eastAsia="Arial" w:hAnsi="Arial" w:cs="Arial"/>
          <w:sz w:val="18"/>
          <w:szCs w:val="18"/>
        </w:rPr>
        <w:t>indústrias</w:t>
      </w:r>
      <w:r>
        <w:rPr>
          <w:rFonts w:ascii="Arial" w:eastAsia="Arial" w:hAnsi="Arial" w:cs="Arial"/>
          <w:sz w:val="18"/>
          <w:szCs w:val="18"/>
        </w:rPr>
        <w:t xml:space="preserve"> que utilizam a carne como matéria-prima. Logo o estudo sobre a doença, e pesquisas a fim de melhorar o diagnostico e evitar a transmissão entre os animais se torna de grande importância para a saúde publica. </w:t>
      </w:r>
    </w:p>
    <w:p w:rsidR="004A424F" w:rsidRDefault="004A424F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4A424F" w:rsidSect="004A424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41" w:rsidRDefault="004A5641" w:rsidP="004A424F">
      <w:r>
        <w:separator/>
      </w:r>
    </w:p>
  </w:endnote>
  <w:endnote w:type="continuationSeparator" w:id="0">
    <w:p w:rsidR="004A5641" w:rsidRDefault="004A5641" w:rsidP="004A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41" w:rsidRDefault="004A5641" w:rsidP="004A424F">
      <w:r>
        <w:separator/>
      </w:r>
    </w:p>
  </w:footnote>
  <w:footnote w:type="continuationSeparator" w:id="0">
    <w:p w:rsidR="004A5641" w:rsidRDefault="004A5641" w:rsidP="004A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DF" w:rsidRDefault="00A304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04DF" w:rsidRDefault="00A304D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24F"/>
    <w:rsid w:val="00040A33"/>
    <w:rsid w:val="00040CCB"/>
    <w:rsid w:val="00072CFC"/>
    <w:rsid w:val="00100989"/>
    <w:rsid w:val="00181BD7"/>
    <w:rsid w:val="001C26F2"/>
    <w:rsid w:val="001C7741"/>
    <w:rsid w:val="002432B5"/>
    <w:rsid w:val="00266894"/>
    <w:rsid w:val="002E203A"/>
    <w:rsid w:val="002F0594"/>
    <w:rsid w:val="004A424F"/>
    <w:rsid w:val="004A5641"/>
    <w:rsid w:val="00544CA0"/>
    <w:rsid w:val="005906EE"/>
    <w:rsid w:val="005C0C00"/>
    <w:rsid w:val="00627B97"/>
    <w:rsid w:val="006513B6"/>
    <w:rsid w:val="00651DCB"/>
    <w:rsid w:val="00690057"/>
    <w:rsid w:val="007D7693"/>
    <w:rsid w:val="007F6145"/>
    <w:rsid w:val="00810D3E"/>
    <w:rsid w:val="008E76CD"/>
    <w:rsid w:val="00992B20"/>
    <w:rsid w:val="0099388B"/>
    <w:rsid w:val="00A304DF"/>
    <w:rsid w:val="00A544DB"/>
    <w:rsid w:val="00AB638F"/>
    <w:rsid w:val="00CB5944"/>
    <w:rsid w:val="00DF5930"/>
    <w:rsid w:val="00E2068D"/>
    <w:rsid w:val="00E208E7"/>
    <w:rsid w:val="00ED53DC"/>
    <w:rsid w:val="00F8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4A42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A42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4A42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A424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A424F"/>
  </w:style>
  <w:style w:type="table" w:customStyle="1" w:styleId="TableNormal">
    <w:name w:val="Table Normal"/>
    <w:rsid w:val="004A42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A424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A424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A42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4A42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A42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rsid w:val="004A42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4A42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Raissa</cp:lastModifiedBy>
  <cp:revision>9</cp:revision>
  <dcterms:created xsi:type="dcterms:W3CDTF">2021-02-25T21:12:00Z</dcterms:created>
  <dcterms:modified xsi:type="dcterms:W3CDTF">2021-10-13T02:02:00Z</dcterms:modified>
</cp:coreProperties>
</file>