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FB886C" w14:textId="5B8A6FE3" w:rsidR="004B2BD6" w:rsidRDefault="0063107C" w:rsidP="00BD6D9B">
      <w:pPr>
        <w:jc w:val="center"/>
        <w:rPr>
          <w:rFonts w:ascii="Times New Roman" w:hAnsi="Times New Roman" w:cs="Times New Roman"/>
          <w:sz w:val="28"/>
          <w:szCs w:val="28"/>
        </w:rPr>
      </w:pPr>
      <w:r w:rsidRPr="00296DC0">
        <w:rPr>
          <w:rFonts w:ascii="Times New Roman" w:hAnsi="Times New Roman" w:cs="Times New Roman"/>
          <w:b/>
          <w:noProof/>
          <w:sz w:val="26"/>
          <w:szCs w:val="26"/>
          <w:lang w:eastAsia="pt-BR"/>
        </w:rPr>
        <w:drawing>
          <wp:anchor distT="0" distB="0" distL="114300" distR="114300" simplePos="0" relativeHeight="251659264" behindDoc="1" locked="0" layoutInCell="1" allowOverlap="1" wp14:anchorId="3BE41451" wp14:editId="0A49BF0E">
            <wp:simplePos x="0" y="0"/>
            <wp:positionH relativeFrom="column">
              <wp:posOffset>-1240790</wp:posOffset>
            </wp:positionH>
            <wp:positionV relativeFrom="paragraph">
              <wp:posOffset>-1132338</wp:posOffset>
            </wp:positionV>
            <wp:extent cx="7753350" cy="10744200"/>
            <wp:effectExtent l="0" t="0" r="0" b="0"/>
            <wp:wrapNone/>
            <wp:docPr id="5" name="Imagem 1" descr="Padrão do plano de fund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m 1" descr="Padrão do plano de fund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350" cy="1074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5F1A7D26" w14:textId="77777777" w:rsidR="0063107C" w:rsidRPr="00BD6D9B" w:rsidRDefault="0063107C" w:rsidP="00BD6D9B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D304A69" w14:textId="320AEA1A" w:rsidR="004B2BD6" w:rsidRPr="000D2543" w:rsidRDefault="000D2543" w:rsidP="000D2543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D2543">
        <w:rPr>
          <w:rFonts w:ascii="Times New Roman" w:hAnsi="Times New Roman" w:cs="Times New Roman"/>
          <w:b/>
          <w:bCs/>
          <w:color w:val="000000"/>
          <w:sz w:val="28"/>
          <w:szCs w:val="28"/>
        </w:rPr>
        <w:t>PRÁTICA DE ACUPUNTURA NA TERAPIA DE PACIENTES COM DEPRESSÃO</w:t>
      </w:r>
    </w:p>
    <w:p w14:paraId="4CFB10B5" w14:textId="3A07A48D" w:rsidR="00C45D74" w:rsidRDefault="004B2BD6" w:rsidP="00AA3B84">
      <w:pPr>
        <w:pStyle w:val="NormalWeb"/>
        <w:spacing w:before="0" w:beforeAutospacing="0" w:after="0" w:afterAutospacing="0"/>
        <w:jc w:val="both"/>
      </w:pPr>
      <w:r w:rsidRPr="004B2BD6">
        <w:rPr>
          <w:b/>
          <w:bCs/>
        </w:rPr>
        <w:t>INTRODUÇÃO:</w:t>
      </w:r>
      <w:r w:rsidR="000D2543">
        <w:rPr>
          <w:b/>
          <w:bCs/>
        </w:rPr>
        <w:t xml:space="preserve"> </w:t>
      </w:r>
      <w:r w:rsidR="000D2543" w:rsidRPr="000D2543">
        <w:t xml:space="preserve">A acupuntura é um recurso terapêutico milenar originário da Medicina Tradicional Chinesa (MTC) com comprovações de sua eficácia e segurança. São utilizadas agulhas em diferentes pontos do corpo, conhecidos como </w:t>
      </w:r>
      <w:proofErr w:type="spellStart"/>
      <w:r w:rsidR="000D2543" w:rsidRPr="000D2543">
        <w:t>acupontos</w:t>
      </w:r>
      <w:proofErr w:type="spellEnd"/>
      <w:r w:rsidR="000D2543" w:rsidRPr="000D2543">
        <w:t>, para o tratamento de inúmeras doenças através da restauração do equilíbrio energético, levando a uma harmonização do corpo. Seu mecanismo de ação é explicado cientificamente pela ação de peptídeos endógenos liberados no organismo com a aplicação das agulhas, como endorfinas. Além de tratar agentes agressores externos, ela também tem alta eficácia no tratamento de desequilíbrios mentais e emocionais, trazendo o bem-estar físico e mental. Na MTC, os transtornos mentais são causados por alterações ou desarmonias entre yin e yang. A acupuntura tem sido muito utilizada para o tratamento de depressão, trazendo diversos benefícios para os pacientes.</w:t>
      </w:r>
      <w:r w:rsidR="000D2543">
        <w:t xml:space="preserve"> </w:t>
      </w:r>
      <w:r w:rsidR="00C45D74" w:rsidRPr="00C45D74">
        <w:rPr>
          <w:b/>
          <w:bCs/>
        </w:rPr>
        <w:t>OBJETIV</w:t>
      </w:r>
      <w:r w:rsidR="00C45D74" w:rsidRPr="000D2543">
        <w:rPr>
          <w:b/>
          <w:bCs/>
        </w:rPr>
        <w:t>O:</w:t>
      </w:r>
      <w:r w:rsidR="000D2543">
        <w:t xml:space="preserve"> </w:t>
      </w:r>
      <w:r w:rsidR="000D2543" w:rsidRPr="000D2543">
        <w:t>Analisar a prática de acupuntura na terapia de pacientes com depressão.</w:t>
      </w:r>
      <w:r w:rsidR="00C45D74">
        <w:t xml:space="preserve"> </w:t>
      </w:r>
      <w:r w:rsidR="003A4751">
        <w:rPr>
          <w:b/>
          <w:bCs/>
        </w:rPr>
        <w:t>METODOLOGIA</w:t>
      </w:r>
      <w:r w:rsidR="00C45D74">
        <w:rPr>
          <w:b/>
          <w:bCs/>
        </w:rPr>
        <w:t>:</w:t>
      </w:r>
      <w:r w:rsidR="000D2543">
        <w:rPr>
          <w:b/>
          <w:bCs/>
        </w:rPr>
        <w:t xml:space="preserve"> </w:t>
      </w:r>
      <w:r w:rsidR="000D2543" w:rsidRPr="000D2543">
        <w:t xml:space="preserve">Trata-se de uma revisão integrativa de literatura a partir da base de dados </w:t>
      </w:r>
      <w:proofErr w:type="spellStart"/>
      <w:r w:rsidR="000D2543" w:rsidRPr="000D2543">
        <w:t>PubMed</w:t>
      </w:r>
      <w:proofErr w:type="spellEnd"/>
      <w:r w:rsidR="000D2543" w:rsidRPr="000D2543">
        <w:t>, realizada no dia 19 de abril de 2023, com os descritores “</w:t>
      </w:r>
      <w:proofErr w:type="spellStart"/>
      <w:r w:rsidR="000D2543" w:rsidRPr="000D2543">
        <w:t>acupuncture</w:t>
      </w:r>
      <w:proofErr w:type="spellEnd"/>
      <w:r w:rsidR="000D2543" w:rsidRPr="000D2543">
        <w:t>”, “</w:t>
      </w:r>
      <w:proofErr w:type="spellStart"/>
      <w:r w:rsidR="000D2543" w:rsidRPr="000D2543">
        <w:t>therapy</w:t>
      </w:r>
      <w:proofErr w:type="spellEnd"/>
      <w:r w:rsidR="000D2543" w:rsidRPr="000D2543">
        <w:t>” e “</w:t>
      </w:r>
      <w:proofErr w:type="spellStart"/>
      <w:r w:rsidR="000D2543" w:rsidRPr="000D2543">
        <w:t>depression</w:t>
      </w:r>
      <w:proofErr w:type="spellEnd"/>
      <w:r w:rsidR="000D2543" w:rsidRPr="000D2543">
        <w:t>”, associados ao operador booleano “AND” e com o filtro “</w:t>
      </w:r>
      <w:proofErr w:type="spellStart"/>
      <w:r w:rsidR="000D2543" w:rsidRPr="000D2543">
        <w:t>free</w:t>
      </w:r>
      <w:proofErr w:type="spellEnd"/>
      <w:r w:rsidR="000D2543" w:rsidRPr="000D2543">
        <w:t xml:space="preserve"> full </w:t>
      </w:r>
      <w:proofErr w:type="spellStart"/>
      <w:r w:rsidR="000D2543" w:rsidRPr="000D2543">
        <w:t>text</w:t>
      </w:r>
      <w:proofErr w:type="spellEnd"/>
      <w:r w:rsidR="000D2543" w:rsidRPr="000D2543">
        <w:t>”, “</w:t>
      </w:r>
      <w:proofErr w:type="spellStart"/>
      <w:r w:rsidR="000D2543" w:rsidRPr="000D2543">
        <w:t>associated</w:t>
      </w:r>
      <w:proofErr w:type="spellEnd"/>
      <w:r w:rsidR="000D2543" w:rsidRPr="000D2543">
        <w:t xml:space="preserve"> data” e “in </w:t>
      </w:r>
      <w:proofErr w:type="spellStart"/>
      <w:r w:rsidR="000D2543" w:rsidRPr="000D2543">
        <w:t>the</w:t>
      </w:r>
      <w:proofErr w:type="spellEnd"/>
      <w:r w:rsidR="000D2543" w:rsidRPr="000D2543">
        <w:t xml:space="preserve"> </w:t>
      </w:r>
      <w:proofErr w:type="spellStart"/>
      <w:r w:rsidR="000D2543" w:rsidRPr="000D2543">
        <w:t>last</w:t>
      </w:r>
      <w:proofErr w:type="spellEnd"/>
      <w:r w:rsidR="000D2543" w:rsidRPr="000D2543">
        <w:t xml:space="preserve"> 1 </w:t>
      </w:r>
      <w:proofErr w:type="spellStart"/>
      <w:r w:rsidR="000D2543" w:rsidRPr="000D2543">
        <w:t>year</w:t>
      </w:r>
      <w:proofErr w:type="spellEnd"/>
      <w:r w:rsidR="000D2543" w:rsidRPr="000D2543">
        <w:t>”. Foram identificados 9 artigos, dos quais 5 foram selecionados para a leitura do texto completo. O parâmetro utilizado para a seleção dos artigos foi a relação com o tema a ser estudado e o objetivo descrito.</w:t>
      </w:r>
      <w:r w:rsidR="000D2543">
        <w:t xml:space="preserve"> </w:t>
      </w:r>
      <w:r w:rsidR="003A4751">
        <w:rPr>
          <w:b/>
          <w:bCs/>
        </w:rPr>
        <w:t>RESULTADOS</w:t>
      </w:r>
      <w:r w:rsidR="00C45D74">
        <w:rPr>
          <w:b/>
          <w:bCs/>
        </w:rPr>
        <w:t>:</w:t>
      </w:r>
      <w:r w:rsidR="000D2543">
        <w:rPr>
          <w:b/>
          <w:bCs/>
        </w:rPr>
        <w:t xml:space="preserve"> </w:t>
      </w:r>
      <w:r w:rsidR="000D2543" w:rsidRPr="000D2543">
        <w:t>A</w:t>
      </w:r>
      <w:r w:rsidR="000D2543" w:rsidRPr="000D2543">
        <w:rPr>
          <w:color w:val="000000"/>
        </w:rPr>
        <w:t xml:space="preserve"> partir da análise dos pontos mais importantes evidenciados por essa revisão, observa-se que há um aparato literário médico que demonstra a eficácia de práticas da MTC combinadas com terapia medicamentosa ou outros tratamentos ativos, confluindo para a maior eficiência e menos efeitos adversos no tratamento de diversas condições, como as relacionadas à saúde mental e a dor. Dentre as práticas da MTC, há um destaque para a acupuntura. Porém, há dificuldade na percepção objetiva dos benefícios relacionados à adoção de práticas da MTC, pois essa percepção benéfica é subjetiva e demonstrada a partir de relatos pessoais do paciente, o que torna a mensuração objetiva dessa eficácia um pouco inviável.</w:t>
      </w:r>
      <w:r w:rsidR="00824F97">
        <w:rPr>
          <w:color w:val="000000"/>
        </w:rPr>
        <w:t xml:space="preserve"> Além da dificuldade no delineamento de estudos, como a </w:t>
      </w:r>
      <w:r w:rsidR="00781379">
        <w:rPr>
          <w:color w:val="000000"/>
        </w:rPr>
        <w:t>seleção de grupos controle</w:t>
      </w:r>
      <w:r w:rsidR="00824F97">
        <w:rPr>
          <w:color w:val="000000"/>
        </w:rPr>
        <w:t xml:space="preserve">. </w:t>
      </w:r>
      <w:r w:rsidR="000D2543" w:rsidRPr="000D2543">
        <w:rPr>
          <w:color w:val="000000"/>
        </w:rPr>
        <w:t xml:space="preserve"> Entretanto, o uso da acupuntura no tratamento de dor crônica, depressão e insônia </w:t>
      </w:r>
      <w:r w:rsidR="00824F97">
        <w:rPr>
          <w:color w:val="000000"/>
        </w:rPr>
        <w:t xml:space="preserve">possui evidência comprovada em </w:t>
      </w:r>
      <w:proofErr w:type="spellStart"/>
      <w:r w:rsidR="00824F97">
        <w:rPr>
          <w:color w:val="000000"/>
        </w:rPr>
        <w:t>metanálise</w:t>
      </w:r>
      <w:proofErr w:type="spellEnd"/>
      <w:r w:rsidR="00824F97">
        <w:rPr>
          <w:color w:val="000000"/>
        </w:rPr>
        <w:t xml:space="preserve"> e estudos clínicos</w:t>
      </w:r>
      <w:r w:rsidR="000D2543" w:rsidRPr="000D2543">
        <w:rPr>
          <w:color w:val="000000"/>
        </w:rPr>
        <w:t xml:space="preserve">, </w:t>
      </w:r>
      <w:r w:rsidR="00824F97">
        <w:rPr>
          <w:color w:val="000000"/>
        </w:rPr>
        <w:t>com</w:t>
      </w:r>
      <w:r w:rsidR="000D2543" w:rsidRPr="000D2543">
        <w:rPr>
          <w:color w:val="000000"/>
        </w:rPr>
        <w:t xml:space="preserve"> evidências subjetivas e objetivas de eficácia e segurança superior em relação ao tratamento padrão dessas condições. Ainda, vale salientar que mudanças no sistema de saúde serão necessárias para que essas práticas da MTC sejam adicionadas a protocolos de tratamentos reconhecidos pelo sistema de saúde público.</w:t>
      </w:r>
      <w:r w:rsidR="00AA3B84">
        <w:rPr>
          <w:color w:val="000000"/>
        </w:rPr>
        <w:t xml:space="preserve"> </w:t>
      </w:r>
      <w:r w:rsidR="00C45D74" w:rsidRPr="00C45D74">
        <w:rPr>
          <w:b/>
          <w:bCs/>
        </w:rPr>
        <w:t>CONCLUSÃO</w:t>
      </w:r>
      <w:r w:rsidR="00C45D74">
        <w:rPr>
          <w:b/>
          <w:bCs/>
        </w:rPr>
        <w:t xml:space="preserve">: </w:t>
      </w:r>
      <w:r w:rsidR="00824F97">
        <w:t>A</w:t>
      </w:r>
      <w:r w:rsidR="00AA3B84" w:rsidRPr="00AA3B84">
        <w:t xml:space="preserve"> prática da acupuntura traz benefícios no tratamento de pacientes com depressão. No entanto, devido à subjetividade do tratamento, ainda não é totalmente reconhecido pela terapêutica.</w:t>
      </w:r>
    </w:p>
    <w:p w14:paraId="5EC8B84B" w14:textId="77777777" w:rsidR="00E9749F" w:rsidRPr="00C45D74" w:rsidRDefault="00E9749F" w:rsidP="00E9749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CADBAB3" w14:textId="41F0D2E4" w:rsidR="00C45D74" w:rsidRDefault="00C45D74" w:rsidP="00E9749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9749F">
        <w:rPr>
          <w:rFonts w:ascii="Times New Roman" w:hAnsi="Times New Roman" w:cs="Times New Roman"/>
          <w:b/>
          <w:bCs/>
          <w:sz w:val="24"/>
          <w:szCs w:val="24"/>
        </w:rPr>
        <w:t>Palavras-chaves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="00AA3B84">
        <w:rPr>
          <w:rFonts w:ascii="Times New Roman" w:hAnsi="Times New Roman" w:cs="Times New Roman"/>
          <w:sz w:val="24"/>
          <w:szCs w:val="24"/>
        </w:rPr>
        <w:t>Medicina</w:t>
      </w:r>
      <w:r w:rsidR="00720D5C">
        <w:rPr>
          <w:rFonts w:ascii="Times New Roman" w:hAnsi="Times New Roman" w:cs="Times New Roman"/>
          <w:sz w:val="24"/>
          <w:szCs w:val="24"/>
        </w:rPr>
        <w:t xml:space="preserve"> Tradicional</w:t>
      </w:r>
      <w:r w:rsidR="00AA3B84">
        <w:rPr>
          <w:rFonts w:ascii="Times New Roman" w:hAnsi="Times New Roman" w:cs="Times New Roman"/>
          <w:sz w:val="24"/>
          <w:szCs w:val="24"/>
        </w:rPr>
        <w:t xml:space="preserve"> Chinesa</w:t>
      </w:r>
      <w:r w:rsidR="00E9749F">
        <w:rPr>
          <w:rFonts w:ascii="Times New Roman" w:hAnsi="Times New Roman" w:cs="Times New Roman"/>
          <w:sz w:val="24"/>
          <w:szCs w:val="24"/>
        </w:rPr>
        <w:t xml:space="preserve">; </w:t>
      </w:r>
      <w:r w:rsidR="00AA3B84">
        <w:rPr>
          <w:rFonts w:ascii="Times New Roman" w:hAnsi="Times New Roman" w:cs="Times New Roman"/>
          <w:sz w:val="24"/>
          <w:szCs w:val="24"/>
        </w:rPr>
        <w:t>Acupuntura</w:t>
      </w:r>
      <w:r w:rsidR="00E9749F">
        <w:rPr>
          <w:rFonts w:ascii="Times New Roman" w:hAnsi="Times New Roman" w:cs="Times New Roman"/>
          <w:sz w:val="24"/>
          <w:szCs w:val="24"/>
        </w:rPr>
        <w:t xml:space="preserve">; </w:t>
      </w:r>
      <w:r w:rsidR="00AA3B84">
        <w:rPr>
          <w:rFonts w:ascii="Times New Roman" w:hAnsi="Times New Roman" w:cs="Times New Roman"/>
          <w:sz w:val="24"/>
          <w:szCs w:val="24"/>
        </w:rPr>
        <w:t>Depressão</w:t>
      </w:r>
      <w:r w:rsidR="00E9749F">
        <w:rPr>
          <w:rFonts w:ascii="Times New Roman" w:hAnsi="Times New Roman" w:cs="Times New Roman"/>
          <w:sz w:val="24"/>
          <w:szCs w:val="24"/>
        </w:rPr>
        <w:t>.</w:t>
      </w:r>
    </w:p>
    <w:p w14:paraId="2FE06DD9" w14:textId="77777777" w:rsidR="00C45D74" w:rsidRPr="00C45D74" w:rsidRDefault="00C45D74" w:rsidP="00C45D7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34E1EAE8" w14:textId="4FE2EB62" w:rsidR="00C45D74" w:rsidRPr="00C45D74" w:rsidRDefault="00C45D74" w:rsidP="00C45D7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2D285F77" w14:textId="5F13E919" w:rsidR="004B2BD6" w:rsidRPr="004B2BD6" w:rsidRDefault="004B2BD6" w:rsidP="004B2BD6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sectPr w:rsidR="004B2BD6" w:rsidRPr="004B2BD6" w:rsidSect="00E9749F">
      <w:pgSz w:w="11906" w:h="16838"/>
      <w:pgMar w:top="1701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EE2030" w14:textId="77777777" w:rsidR="00B126DB" w:rsidRDefault="00B126DB" w:rsidP="007218E2">
      <w:pPr>
        <w:spacing w:after="0" w:line="240" w:lineRule="auto"/>
      </w:pPr>
      <w:r>
        <w:separator/>
      </w:r>
    </w:p>
  </w:endnote>
  <w:endnote w:type="continuationSeparator" w:id="0">
    <w:p w14:paraId="603FA3FB" w14:textId="77777777" w:rsidR="00B126DB" w:rsidRDefault="00B126DB" w:rsidP="007218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D191BB" w14:textId="77777777" w:rsidR="00B126DB" w:rsidRDefault="00B126DB" w:rsidP="007218E2">
      <w:pPr>
        <w:spacing w:after="0" w:line="240" w:lineRule="auto"/>
      </w:pPr>
      <w:r>
        <w:separator/>
      </w:r>
    </w:p>
  </w:footnote>
  <w:footnote w:type="continuationSeparator" w:id="0">
    <w:p w14:paraId="1CA0B7FB" w14:textId="77777777" w:rsidR="00B126DB" w:rsidRDefault="00B126DB" w:rsidP="007218E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2BD6"/>
    <w:rsid w:val="00001D49"/>
    <w:rsid w:val="00077963"/>
    <w:rsid w:val="000B2334"/>
    <w:rsid w:val="000D2543"/>
    <w:rsid w:val="00193A15"/>
    <w:rsid w:val="003A4751"/>
    <w:rsid w:val="004B2BD6"/>
    <w:rsid w:val="005966D2"/>
    <w:rsid w:val="0063107C"/>
    <w:rsid w:val="00720D5C"/>
    <w:rsid w:val="007218E2"/>
    <w:rsid w:val="00781379"/>
    <w:rsid w:val="00824F97"/>
    <w:rsid w:val="009D62B9"/>
    <w:rsid w:val="00AA3B84"/>
    <w:rsid w:val="00B126DB"/>
    <w:rsid w:val="00B27934"/>
    <w:rsid w:val="00BD6D9B"/>
    <w:rsid w:val="00C45D74"/>
    <w:rsid w:val="00CB5120"/>
    <w:rsid w:val="00E9749F"/>
    <w:rsid w:val="00F30932"/>
    <w:rsid w:val="00FD10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3F34DCD"/>
  <w15:chartTrackingRefBased/>
  <w15:docId w15:val="{19B6A29F-E896-434E-8EF9-6742DF4BEE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218E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218E2"/>
  </w:style>
  <w:style w:type="paragraph" w:styleId="Rodap">
    <w:name w:val="footer"/>
    <w:basedOn w:val="Normal"/>
    <w:link w:val="RodapChar"/>
    <w:uiPriority w:val="99"/>
    <w:unhideWhenUsed/>
    <w:rsid w:val="007218E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218E2"/>
  </w:style>
  <w:style w:type="paragraph" w:styleId="NormalWeb">
    <w:name w:val="Normal (Web)"/>
    <w:basedOn w:val="Normal"/>
    <w:uiPriority w:val="99"/>
    <w:unhideWhenUsed/>
    <w:rsid w:val="000D25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034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54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29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E472BA6-DCC8-4218-A81B-B17D832D7D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480</Words>
  <Characters>2596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Alves Xavier</dc:creator>
  <cp:keywords/>
  <dc:description/>
  <cp:lastModifiedBy>Tais Rocha</cp:lastModifiedBy>
  <cp:revision>2</cp:revision>
  <dcterms:created xsi:type="dcterms:W3CDTF">2023-05-06T16:50:00Z</dcterms:created>
  <dcterms:modified xsi:type="dcterms:W3CDTF">2023-05-06T16:50:00Z</dcterms:modified>
</cp:coreProperties>
</file>