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8190" w14:textId="0A0D53E0" w:rsidR="00271557" w:rsidRDefault="00762F8A" w:rsidP="00CB70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TRAJETÓRIA DE </w:t>
      </w:r>
      <w:r w:rsidRPr="00775A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EDUCADORAS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NEGRAS DE</w:t>
      </w:r>
      <w:r w:rsidRPr="00775A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JOVENS E ADULTOS – EJA - EM MONTES CLAROS/MG</w:t>
      </w:r>
      <w:r w:rsidR="004773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2000 a 2023</w:t>
      </w:r>
    </w:p>
    <w:p w14:paraId="78F4BE8D" w14:textId="77777777" w:rsidR="00C63991" w:rsidRDefault="00C6399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F911DA8" w14:textId="603F1F55" w:rsidR="00EA0E0C" w:rsidRPr="00C63991" w:rsidRDefault="00EA0E0C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C6399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João Olímpios Soares dos Reis</w:t>
      </w:r>
    </w:p>
    <w:p w14:paraId="3689640D" w14:textId="3BB07FBF" w:rsidR="00EA0E0C" w:rsidRDefault="00FB4A83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pt-BR"/>
        </w:rPr>
      </w:pPr>
      <w:hyperlink r:id="rId8" w:history="1">
        <w:r w:rsidR="00EA0E0C" w:rsidRPr="00B60EB6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pt-BR"/>
          </w:rPr>
          <w:t>joao.luciene.reis1996@gmail.com</w:t>
        </w:r>
      </w:hyperlink>
    </w:p>
    <w:p w14:paraId="7D219E3F" w14:textId="6D78303B" w:rsidR="009D76A9" w:rsidRPr="009D76A9" w:rsidRDefault="009D76A9" w:rsidP="0027155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</w:pPr>
      <w:r w:rsidRPr="009D76A9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Universidade Estadual de Montes Claros</w:t>
      </w:r>
    </w:p>
    <w:p w14:paraId="7EFFB0D0" w14:textId="77777777" w:rsidR="009D76A9" w:rsidRDefault="00773C75" w:rsidP="00C62D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773C75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Clarisse Vieira</w:t>
      </w:r>
      <w:r w:rsidRPr="00773C75">
        <w:rPr>
          <w:rFonts w:ascii="Times New Roman" w:eastAsia="Times New Roman" w:hAnsi="Times New Roman" w:cs="Times New Roman"/>
          <w:sz w:val="24"/>
          <w:szCs w:val="24"/>
          <w:lang w:eastAsia="pt-BR"/>
        </w:rPr>
        <w:cr/>
      </w:r>
      <w:r w:rsidRPr="00B60EB6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mclarissev@yahoo.com.br</w:t>
      </w:r>
    </w:p>
    <w:p w14:paraId="34475744" w14:textId="26AC83C5" w:rsidR="00DF7677" w:rsidRPr="009D76A9" w:rsidRDefault="009D76A9" w:rsidP="00C62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76A9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de Brasília</w:t>
      </w:r>
      <w:r w:rsidR="00773C75" w:rsidRPr="009D76A9">
        <w:rPr>
          <w:rFonts w:ascii="Times New Roman" w:eastAsia="Times New Roman" w:hAnsi="Times New Roman" w:cs="Times New Roman"/>
          <w:sz w:val="24"/>
          <w:szCs w:val="24"/>
          <w:lang w:eastAsia="pt-BR"/>
        </w:rPr>
        <w:cr/>
      </w:r>
    </w:p>
    <w:p w14:paraId="2D51C8B5" w14:textId="44B9B7CC" w:rsidR="00A00F58" w:rsidRPr="00806913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="0080691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806913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Educaçã</w:t>
      </w:r>
      <w:r w:rsidR="00B177D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</w:p>
    <w:p w14:paraId="22B87460" w14:textId="77777777" w:rsidR="00ED128A" w:rsidRDefault="00ED128A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8D9934" w14:textId="5CA16A0D" w:rsidR="00A00F58" w:rsidRPr="000F1959" w:rsidRDefault="00773C75" w:rsidP="009D76A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3C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</w:rPr>
        <w:t>Palavras-chave:</w:t>
      </w:r>
      <w:r w:rsidRPr="00773C7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Educação de Jovens e Adultos. Memórias. Experiências. Racismo.</w:t>
      </w:r>
      <w:r w:rsid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</w:p>
    <w:p w14:paraId="649926D8" w14:textId="77777777" w:rsidR="009D76A9" w:rsidRDefault="009D76A9" w:rsidP="009D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150CDB" w14:textId="34F98CBE" w:rsidR="00B7359B" w:rsidRDefault="00ED128A" w:rsidP="009D7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A4DEA04" w14:textId="30EF560F" w:rsidR="009D76A9" w:rsidRDefault="00775ACB" w:rsidP="009D76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presente estudo se propõe a pensar sobre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bookmarkStart w:id="0" w:name="_Hlk166189042"/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rajetória de </w:t>
      </w:r>
      <w:r w:rsidR="009D76A9"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educadoras negras de jovens e adultos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Montes Claros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inas 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bookmarkEnd w:id="0"/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erais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Nesse sentido, a pesquisa objetiva </w:t>
      </w:r>
      <w:r w:rsidRPr="00773C7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reconstituir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trajetória de educadoras negras, 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analisando 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lugar dessas mulheres, enquanto educadoras, bem como os entraves, desafios e/ou as possíveis vantagens no ofício de educar jovens e adultos, no recorte temporal de 2000 a 2023</w:t>
      </w:r>
      <w:r w:rsidR="009D76A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É necessário, também, 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escutar a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voz 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 xml:space="preserve">dessas sujeitas 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>envolvida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na trama </w:t>
      </w:r>
      <w:r w:rsidR="00DD6E40">
        <w:rPr>
          <w:rFonts w:ascii="Times New Roman" w:hAnsi="Times New Roman" w:cs="Times New Roman"/>
          <w:bCs/>
          <w:kern w:val="0"/>
          <w:sz w:val="24"/>
          <w:szCs w:val="24"/>
        </w:rPr>
        <w:t>de educar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. 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Ao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relatarem suas experiências,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sobre si mesma e sua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prática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socia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 xml:space="preserve">is 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>constata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mos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os diversos fatores que envolvem a realidade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 xml:space="preserve">, em especial educacional, onde 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>est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ão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 inserida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 xml:space="preserve">. </w:t>
      </w:r>
    </w:p>
    <w:p w14:paraId="5C97454D" w14:textId="3B266AFB" w:rsidR="00C63991" w:rsidRDefault="00775ACB" w:rsidP="009D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73C75">
        <w:rPr>
          <w:rFonts w:ascii="Times New Roman" w:hAnsi="Times New Roman" w:cs="Times New Roman"/>
          <w:bCs/>
          <w:kern w:val="0"/>
          <w:sz w:val="24"/>
          <w:szCs w:val="24"/>
        </w:rPr>
        <w:t>Algumas perguntas investigativas para construção do nosso problema</w:t>
      </w:r>
      <w:r w:rsidR="009D76A9">
        <w:rPr>
          <w:rFonts w:ascii="Times New Roman" w:hAnsi="Times New Roman" w:cs="Times New Roman"/>
          <w:bCs/>
          <w:kern w:val="0"/>
          <w:sz w:val="24"/>
          <w:szCs w:val="24"/>
        </w:rPr>
        <w:t xml:space="preserve"> de pesquisa se constituíram em: s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>erá que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somente o fato de ser mulher e de classe trabalhadora determina os problemas, a atuação e a visão de mundo da </w:t>
      </w:r>
      <w:r w:rsidR="00CB70F0">
        <w:rPr>
          <w:rFonts w:ascii="Times New Roman" w:hAnsi="Times New Roman" w:cs="Times New Roman"/>
          <w:kern w:val="0"/>
          <w:sz w:val="24"/>
          <w:szCs w:val="24"/>
        </w:rPr>
        <w:t>educadora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>?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; q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>ual a interferência dos fatores étnico-raciais na história de vida e prática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s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dessa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s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mulher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es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negra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s e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educadora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s</w:t>
      </w:r>
      <w:r w:rsidR="00DD6E40" w:rsidRPr="00DD6E40">
        <w:rPr>
          <w:rFonts w:ascii="Times New Roman" w:hAnsi="Times New Roman" w:cs="Times New Roman"/>
          <w:kern w:val="0"/>
          <w:sz w:val="24"/>
          <w:szCs w:val="24"/>
        </w:rPr>
        <w:t xml:space="preserve"> da EJA?</w:t>
      </w:r>
      <w:r w:rsidR="000B0451">
        <w:rPr>
          <w:rFonts w:ascii="Times New Roman" w:hAnsi="Times New Roman" w:cs="Times New Roman"/>
          <w:kern w:val="0"/>
          <w:sz w:val="24"/>
          <w:szCs w:val="24"/>
        </w:rPr>
        <w:t>; o</w:t>
      </w:r>
      <w:r w:rsidR="00DD6E40" w:rsidRP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que significava ter como ofício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“</w:t>
      </w:r>
      <w:r w:rsidR="00DD6E40" w:rsidRP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ser mulher professora e negra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”</w:t>
      </w:r>
      <w:r w:rsidR="00DD6E40" w:rsidRP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?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; </w:t>
      </w:r>
      <w:r w:rsidRPr="00773C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metodologia adotada consiste em história oral aliada a análise de outras fontes, entre elas, documentos escolares, oficiais, fotografias e outros.</w:t>
      </w:r>
      <w:r w:rsidR="000B04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Nesse sentido, apresenta-se a pesquisa nos moldes a seguir.</w:t>
      </w:r>
    </w:p>
    <w:p w14:paraId="4BE2FE7E" w14:textId="77777777" w:rsidR="000B0451" w:rsidRPr="00DD6E40" w:rsidRDefault="000B0451" w:rsidP="009D7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ADDC8C" w14:textId="4B77CC74" w:rsidR="00A00F58" w:rsidRDefault="00A00F58" w:rsidP="009D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302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 estratégias metodológicas</w:t>
      </w:r>
    </w:p>
    <w:p w14:paraId="090584A5" w14:textId="5F92D7A4" w:rsidR="00F24C16" w:rsidRPr="00F24C16" w:rsidRDefault="00F24C16" w:rsidP="009D76A9">
      <w:pPr>
        <w:tabs>
          <w:tab w:val="left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A pesquisa situa-se no campo de estudos sobre história de vida, cuja temática de discussão centra-se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em 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mulheres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educadoras negras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, centrando a atenção 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na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“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arte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”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de educar. Lidamos com uma temporalidade considerando as décadas de 2000 a 2023, período quando o Brasil esteve imerso em profundas transformações econômicas, sociais, políticas e culturais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bem com a pandemia do SARS-Cov-2 ou Covid 19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b</w:t>
      </w:r>
      <w:r w:rsidR="004773F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em com o desmonte da EJA.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Nesse quadro, as questões educacionais também passaram por transformações, sendo produzidas mudanças bastante significativas nos processos de ensinar e de compreender o papel da escolarização para o desenvolvimento individual e social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em especial os jovens, quando a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ducação passa de Educação de Adultos para Educação de Jovens e Adultos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(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EJA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)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 Nesse contexto, averiguamos se há educadoras negras atuando na educação de jovens e adultos, atentando para o lugar que ocupam nessa época, enquanto mulheres e negras.</w:t>
      </w:r>
    </w:p>
    <w:p w14:paraId="33BE6457" w14:textId="03728C4F" w:rsidR="00F24C16" w:rsidRPr="00F24C16" w:rsidRDefault="00F24C16" w:rsidP="009D76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lastRenderedPageBreak/>
        <w:t>A atividade permit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o confronto entre passado e presente pela construção de um olhar que interroga a realidade, analisa ocorrências de outra temporalidade e procura identificar e compreender os motivos que impulsionaram ações de mulheres que nos antecederam. Dessa forma, produzimos uma inteligibilidade capaz de favorecer a compreensão das práticas educativas, que atendem jovens e adultos, visando o enfrentamento do desafio que se constitui no ato de educar. Em última instância, ao colocarmos 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“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luz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”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sobre o passado, podemos compreender algumas facetas do momento contemporâneo e entrever alternativas pedagógicas para os desafios que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hoje, em meio à realidade conflituosa, contraditória e, muitas vezes, excludente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revelam nuances bem diferentes e contra</w:t>
      </w:r>
      <w:r w:rsidR="006A7B6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s</w:t>
      </w:r>
      <w:r w:rsidR="000B045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tes</w:t>
      </w:r>
      <w:r w:rsidR="006A7B6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(Freire, 1978)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. Por meio desta aproximação com a realidade passada, a pesquisa possibilita a compreensão de especificidades, desafios </w:t>
      </w:r>
      <w:r w:rsidR="000B0451"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e possíveis</w:t>
      </w:r>
      <w:r w:rsidRPr="00F24C1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caminhos buscados pelas educadoras negras, inseridas na ação docente, vivenciando novas demandas, no contexto de modernização deflagrado no Brasil, a partir de 2000.</w:t>
      </w:r>
    </w:p>
    <w:p w14:paraId="468A552C" w14:textId="77777777" w:rsidR="003472DB" w:rsidRPr="006C6B5A" w:rsidRDefault="003472DB" w:rsidP="009D76A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pt-PT"/>
        </w:rPr>
      </w:pPr>
    </w:p>
    <w:p w14:paraId="7D8F3AD5" w14:textId="0A625AAF" w:rsidR="00D63124" w:rsidRPr="00CB70F0" w:rsidRDefault="00A00F58" w:rsidP="009D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30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73D11216" w14:textId="61E23702" w:rsidR="00D63124" w:rsidRPr="000B0451" w:rsidRDefault="00D63124" w:rsidP="009D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mulheres da E</w:t>
      </w:r>
      <w:r w:rsidR="000B0451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, que são as grandes sujeitas desta pesquisa, </w:t>
      </w:r>
      <w:r w:rsidR="000B0451">
        <w:rPr>
          <w:rFonts w:ascii="Times New Roman" w:hAnsi="Times New Roman" w:cs="Times New Roman"/>
          <w:sz w:val="24"/>
          <w:szCs w:val="24"/>
        </w:rPr>
        <w:t>ao lidar – ou não - com uma</w:t>
      </w:r>
      <w:r>
        <w:rPr>
          <w:rFonts w:ascii="Times New Roman" w:hAnsi="Times New Roman" w:cs="Times New Roman"/>
          <w:sz w:val="24"/>
          <w:szCs w:val="24"/>
        </w:rPr>
        <w:t xml:space="preserve"> educação libertadora</w:t>
      </w:r>
      <w:r w:rsidR="000B0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possam </w:t>
      </w:r>
      <w:r w:rsidR="00901C7B">
        <w:rPr>
          <w:rFonts w:ascii="Times New Roman" w:hAnsi="Times New Roman" w:cs="Times New Roman"/>
          <w:sz w:val="24"/>
          <w:szCs w:val="24"/>
        </w:rPr>
        <w:t>ser resistência</w:t>
      </w:r>
      <w:r>
        <w:rPr>
          <w:rFonts w:ascii="Times New Roman" w:hAnsi="Times New Roman" w:cs="Times New Roman"/>
          <w:sz w:val="24"/>
          <w:szCs w:val="24"/>
        </w:rPr>
        <w:t xml:space="preserve"> feroz ao racismo, machismo, sexismo, misoginia, pobreza e todas as mazelas sociais que nascem a partir das engrenagens deste sistema econômico predatório e de suas </w:t>
      </w:r>
      <w:r w:rsidRPr="000B0451">
        <w:rPr>
          <w:rFonts w:ascii="Times New Roman" w:hAnsi="Times New Roman" w:cs="Times New Roman"/>
          <w:sz w:val="24"/>
          <w:szCs w:val="24"/>
        </w:rPr>
        <w:t>superestrutura</w:t>
      </w:r>
      <w:r w:rsidR="000B0451" w:rsidRPr="000B0451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="000B0451" w:rsidRPr="000B0451">
        <w:rPr>
          <w:rFonts w:ascii="Times New Roman" w:hAnsi="Times New Roman" w:cs="Times New Roman"/>
          <w:sz w:val="24"/>
          <w:szCs w:val="24"/>
        </w:rPr>
        <w:t>Hooks</w:t>
      </w:r>
      <w:proofErr w:type="spellEnd"/>
      <w:r w:rsidR="000B0451" w:rsidRPr="000B0451">
        <w:rPr>
          <w:rFonts w:ascii="Times New Roman" w:hAnsi="Times New Roman" w:cs="Times New Roman"/>
          <w:sz w:val="24"/>
          <w:szCs w:val="24"/>
        </w:rPr>
        <w:t>, 2013).</w:t>
      </w:r>
    </w:p>
    <w:p w14:paraId="08BDC407" w14:textId="1082A126" w:rsidR="00D63124" w:rsidRDefault="00D63124" w:rsidP="009D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indiscutível o nó, como disse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Saffioti</w:t>
      </w:r>
      <w:proofErr w:type="spellEnd"/>
      <w:r w:rsidR="000B0451">
        <w:rPr>
          <w:rFonts w:ascii="Times New Roman" w:hAnsi="Times New Roman" w:cs="Times New Roman"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4"/>
        </w:rPr>
        <w:t>, quando se dialoga sobre os processos educacionais das mulheres no Brasil. É de uma total cegueira social não mencionar este ponto,</w:t>
      </w:r>
      <w:r w:rsidR="000B0451">
        <w:rPr>
          <w:rFonts w:ascii="Times New Roman" w:hAnsi="Times New Roman" w:cs="Times New Roman"/>
          <w:sz w:val="24"/>
          <w:szCs w:val="24"/>
        </w:rPr>
        <w:t xml:space="preserve"> pois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 w:rsidR="004773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como fechar os olhos para as grandes sujeitas desta pesquisa, que são as mulheres da EJA.</w:t>
      </w:r>
    </w:p>
    <w:p w14:paraId="37B23720" w14:textId="657E4247" w:rsidR="005856A9" w:rsidRDefault="005856A9" w:rsidP="009D7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Gonzales</w:t>
      </w:r>
      <w:r w:rsidR="000B0451">
        <w:rPr>
          <w:rFonts w:ascii="Times New Roman" w:hAnsi="Times New Roman" w:cs="Times New Roman"/>
          <w:sz w:val="24"/>
          <w:szCs w:val="24"/>
        </w:rPr>
        <w:t xml:space="preserve"> (1984)</w:t>
      </w:r>
      <w:r>
        <w:rPr>
          <w:rFonts w:ascii="Times New Roman" w:hAnsi="Times New Roman" w:cs="Times New Roman"/>
          <w:sz w:val="24"/>
          <w:szCs w:val="24"/>
        </w:rPr>
        <w:t xml:space="preserve"> levanta uma discussão sobre </w:t>
      </w:r>
      <w:r w:rsidR="00901C7B">
        <w:rPr>
          <w:rFonts w:ascii="Times New Roman" w:hAnsi="Times New Roman" w:cs="Times New Roman"/>
          <w:sz w:val="24"/>
          <w:szCs w:val="24"/>
        </w:rPr>
        <w:t>o lugar</w:t>
      </w:r>
      <w:r>
        <w:rPr>
          <w:rFonts w:ascii="Times New Roman" w:hAnsi="Times New Roman" w:cs="Times New Roman"/>
          <w:sz w:val="24"/>
          <w:szCs w:val="24"/>
        </w:rPr>
        <w:t xml:space="preserve"> do branco, que não foi feito para o preto, e o lugar do preto, que não foi feito para o branco, como a escola, por exemplo. E, para a Educação de Jovens e Adultos, toda a discussão explica a sua grande maioria composta por mulheres idosas e pretas. Mulheres que fora</w:t>
      </w:r>
      <w:r w:rsidR="000B045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deixadas á margem e sobreviveram em seus trab</w:t>
      </w:r>
      <w:r w:rsidR="00BE79D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lhos subvalorizados</w:t>
      </w:r>
      <w:r w:rsidR="000B0451">
        <w:rPr>
          <w:rFonts w:ascii="Times New Roman" w:hAnsi="Times New Roman" w:cs="Times New Roman"/>
          <w:sz w:val="24"/>
          <w:szCs w:val="24"/>
        </w:rPr>
        <w:t>.</w:t>
      </w:r>
    </w:p>
    <w:p w14:paraId="37C198AD" w14:textId="77777777" w:rsidR="000B0451" w:rsidRDefault="000B0451" w:rsidP="009D7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B3B58" w14:textId="57FC8F0D" w:rsidR="00F24C16" w:rsidRDefault="00F24C16" w:rsidP="009D76A9">
      <w:pPr>
        <w:keepNext/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</w:pPr>
      <w:r w:rsidRPr="00213072">
        <w:rPr>
          <w:rFonts w:ascii="Times New Roman" w:eastAsia="Times New Roman" w:hAnsi="Times New Roman" w:cs="Times New Roman"/>
          <w:b/>
          <w:kern w:val="0"/>
          <w:position w:val="-1"/>
          <w:sz w:val="24"/>
          <w:szCs w:val="24"/>
        </w:rPr>
        <w:t>Agradecimentos</w:t>
      </w:r>
    </w:p>
    <w:p w14:paraId="33009222" w14:textId="14D45B2F" w:rsidR="00F24C16" w:rsidRDefault="00F24C16" w:rsidP="009D76A9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  <w:r w:rsidRPr="00213072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niversidade Estadual de Montes Claros com a parceria da Universidade de Brasília</w:t>
      </w:r>
      <w:r w:rsidR="000B0451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Dinter/UnB</w:t>
      </w:r>
      <w:r w:rsidR="000B0451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)</w:t>
      </w:r>
      <w:r w:rsidRPr="00213072"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  <w:t>.</w:t>
      </w:r>
    </w:p>
    <w:p w14:paraId="37F30329" w14:textId="77777777" w:rsidR="00F24C16" w:rsidRPr="00213072" w:rsidRDefault="00F24C16" w:rsidP="009D76A9">
      <w:pPr>
        <w:suppressAutoHyphens/>
        <w:autoSpaceDE w:val="0"/>
        <w:autoSpaceDN w:val="0"/>
        <w:spacing w:after="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4"/>
          <w:szCs w:val="24"/>
        </w:rPr>
      </w:pPr>
    </w:p>
    <w:p w14:paraId="00CD0973" w14:textId="77777777" w:rsidR="00F24C16" w:rsidRPr="008F7739" w:rsidRDefault="00F24C16" w:rsidP="009D7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77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166A562" w14:textId="4A504CDF" w:rsidR="00DD6E40" w:rsidRDefault="00DD6E40" w:rsidP="006A7B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  <w:r w:rsidRP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FREIRE, Paulo</w:t>
      </w:r>
      <w:r w:rsidR="006A7B6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</w:t>
      </w:r>
      <w:r w:rsidRPr="00DD6E4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</w:t>
      </w:r>
      <w:r w:rsidR="00CB70F0" w:rsidRPr="006A7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</w:rPr>
        <w:t>Pedagogia do Oprimido</w:t>
      </w:r>
      <w:r w:rsidR="00CB70F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. 5 ed., Rio de Janeiro: Paz e Terra, 1978.</w:t>
      </w:r>
    </w:p>
    <w:p w14:paraId="3FC5AF10" w14:textId="77777777" w:rsidR="006A7B67" w:rsidRPr="004773F4" w:rsidRDefault="006A7B67" w:rsidP="006A7B6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7FB4A" w14:textId="40AF3D8E" w:rsidR="00A67544" w:rsidRDefault="00A67544" w:rsidP="006A7B67">
      <w:pPr>
        <w:pStyle w:val="Textodenotadefim"/>
        <w:rPr>
          <w:sz w:val="24"/>
          <w:szCs w:val="24"/>
        </w:rPr>
      </w:pPr>
      <w:r w:rsidRPr="002E1B94">
        <w:rPr>
          <w:sz w:val="24"/>
          <w:szCs w:val="24"/>
        </w:rPr>
        <w:t xml:space="preserve">HOOKS, </w:t>
      </w:r>
      <w:r w:rsidR="006A7B67" w:rsidRPr="002E1B94">
        <w:rPr>
          <w:sz w:val="24"/>
          <w:szCs w:val="24"/>
        </w:rPr>
        <w:t>Bell</w:t>
      </w:r>
      <w:r w:rsidR="006A7B67">
        <w:rPr>
          <w:sz w:val="24"/>
          <w:szCs w:val="24"/>
        </w:rPr>
        <w:t>.</w:t>
      </w:r>
      <w:r w:rsidRPr="002E1B94">
        <w:rPr>
          <w:sz w:val="24"/>
          <w:szCs w:val="24"/>
        </w:rPr>
        <w:t xml:space="preserve"> </w:t>
      </w:r>
      <w:r w:rsidRPr="006A7B67">
        <w:rPr>
          <w:b/>
          <w:bCs/>
          <w:sz w:val="24"/>
          <w:szCs w:val="24"/>
        </w:rPr>
        <w:t>Ensinando a transgredir:</w:t>
      </w:r>
      <w:r w:rsidRPr="002E1B94">
        <w:rPr>
          <w:sz w:val="24"/>
          <w:szCs w:val="24"/>
        </w:rPr>
        <w:t xml:space="preserve"> a educação com prática da liberdade.</w:t>
      </w:r>
      <w:r w:rsidR="00BD42B5">
        <w:rPr>
          <w:sz w:val="24"/>
          <w:szCs w:val="24"/>
        </w:rPr>
        <w:t xml:space="preserve"> São Paulo: Martins Fontes, 2013.</w:t>
      </w:r>
    </w:p>
    <w:p w14:paraId="4F92375E" w14:textId="77777777" w:rsidR="006A7B67" w:rsidRPr="002E1B94" w:rsidRDefault="006A7B67" w:rsidP="006A7B67">
      <w:pPr>
        <w:pStyle w:val="Textodenotadefim"/>
        <w:rPr>
          <w:sz w:val="24"/>
          <w:szCs w:val="24"/>
        </w:rPr>
      </w:pPr>
    </w:p>
    <w:p w14:paraId="1B87DE61" w14:textId="69690A64" w:rsidR="00A67544" w:rsidRDefault="00A67544" w:rsidP="006A7B67">
      <w:pPr>
        <w:pStyle w:val="Textodenotadefim"/>
        <w:rPr>
          <w:sz w:val="24"/>
          <w:szCs w:val="24"/>
        </w:rPr>
      </w:pPr>
      <w:r w:rsidRPr="002E1B94">
        <w:rPr>
          <w:sz w:val="24"/>
          <w:szCs w:val="24"/>
        </w:rPr>
        <w:t xml:space="preserve">SAFFIOTI, </w:t>
      </w:r>
      <w:proofErr w:type="spellStart"/>
      <w:r w:rsidRPr="002E1B94">
        <w:rPr>
          <w:sz w:val="24"/>
          <w:szCs w:val="24"/>
        </w:rPr>
        <w:t>Heleieth</w:t>
      </w:r>
      <w:proofErr w:type="spellEnd"/>
      <w:r w:rsidR="006A7B67">
        <w:rPr>
          <w:sz w:val="24"/>
          <w:szCs w:val="24"/>
        </w:rPr>
        <w:t>.</w:t>
      </w:r>
      <w:r w:rsidRPr="002E1B94">
        <w:rPr>
          <w:sz w:val="24"/>
          <w:szCs w:val="24"/>
        </w:rPr>
        <w:t xml:space="preserve"> </w:t>
      </w:r>
      <w:r w:rsidRPr="006A7B67">
        <w:rPr>
          <w:b/>
          <w:bCs/>
          <w:sz w:val="24"/>
          <w:szCs w:val="24"/>
        </w:rPr>
        <w:t>Gênero, patriarcado e violência</w:t>
      </w:r>
      <w:r w:rsidRPr="002E1B94">
        <w:rPr>
          <w:sz w:val="24"/>
          <w:szCs w:val="24"/>
        </w:rPr>
        <w:t>.</w:t>
      </w:r>
      <w:r w:rsidR="00BD42B5">
        <w:rPr>
          <w:sz w:val="24"/>
          <w:szCs w:val="24"/>
        </w:rPr>
        <w:t xml:space="preserve"> São Paulo: Expressão Popular: Fundação Perseu Abramo, 2015,</w:t>
      </w:r>
    </w:p>
    <w:p w14:paraId="691CFABC" w14:textId="77777777" w:rsidR="006A7B67" w:rsidRDefault="006A7B67" w:rsidP="006A7B67">
      <w:pPr>
        <w:pStyle w:val="Textodenotadefim"/>
        <w:rPr>
          <w:sz w:val="24"/>
          <w:szCs w:val="24"/>
        </w:rPr>
      </w:pPr>
    </w:p>
    <w:p w14:paraId="61AB557F" w14:textId="73126BA6" w:rsidR="00CB70F0" w:rsidRPr="002E1B94" w:rsidRDefault="00CB70F0" w:rsidP="006A7B67">
      <w:pPr>
        <w:pStyle w:val="Textodenotadefim"/>
        <w:rPr>
          <w:sz w:val="24"/>
          <w:szCs w:val="24"/>
        </w:rPr>
      </w:pPr>
      <w:r>
        <w:rPr>
          <w:sz w:val="24"/>
          <w:szCs w:val="24"/>
        </w:rPr>
        <w:t xml:space="preserve">GONZALES, Lélia. Racismo e sexismo na cultura brasileira. </w:t>
      </w:r>
      <w:r w:rsidRPr="006A7B67">
        <w:rPr>
          <w:b/>
          <w:bCs/>
          <w:sz w:val="24"/>
          <w:szCs w:val="24"/>
        </w:rPr>
        <w:t>Revista Ciências Sociais Hoje</w:t>
      </w:r>
      <w:r>
        <w:rPr>
          <w:sz w:val="24"/>
          <w:szCs w:val="24"/>
        </w:rPr>
        <w:t>, [S.L.] p. 223-244, 1984.</w:t>
      </w:r>
    </w:p>
    <w:sectPr w:rsidR="00CB70F0" w:rsidRPr="002E1B94" w:rsidSect="00271557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D818" w14:textId="77777777" w:rsidR="00FB4A83" w:rsidRDefault="00FB4A83" w:rsidP="00271557">
      <w:pPr>
        <w:spacing w:after="0" w:line="240" w:lineRule="auto"/>
      </w:pPr>
      <w:r>
        <w:separator/>
      </w:r>
    </w:p>
  </w:endnote>
  <w:endnote w:type="continuationSeparator" w:id="0">
    <w:p w14:paraId="2B22FB1A" w14:textId="77777777" w:rsidR="00FB4A83" w:rsidRDefault="00FB4A83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82D6E" w14:textId="77777777" w:rsidR="00FB4A83" w:rsidRDefault="00FB4A83" w:rsidP="00271557">
      <w:pPr>
        <w:spacing w:after="0" w:line="240" w:lineRule="auto"/>
      </w:pPr>
      <w:r>
        <w:separator/>
      </w:r>
    </w:p>
  </w:footnote>
  <w:footnote w:type="continuationSeparator" w:id="0">
    <w:p w14:paraId="6CD1F811" w14:textId="77777777" w:rsidR="00FB4A83" w:rsidRDefault="00FB4A83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8131" w14:textId="77777777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64D284CA" wp14:editId="7B3D3922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3344"/>
    <w:multiLevelType w:val="hybridMultilevel"/>
    <w:tmpl w:val="F214B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AD"/>
    <w:multiLevelType w:val="hybridMultilevel"/>
    <w:tmpl w:val="EE12E23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58838703">
    <w:abstractNumId w:val="1"/>
  </w:num>
  <w:num w:numId="2" w16cid:durableId="163109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03B09"/>
    <w:rsid w:val="00006C42"/>
    <w:rsid w:val="00054876"/>
    <w:rsid w:val="00064DC2"/>
    <w:rsid w:val="000755E0"/>
    <w:rsid w:val="000B0451"/>
    <w:rsid w:val="000B16D9"/>
    <w:rsid w:val="000B4C0D"/>
    <w:rsid w:val="000D7B54"/>
    <w:rsid w:val="000F1959"/>
    <w:rsid w:val="000F40D7"/>
    <w:rsid w:val="000F539F"/>
    <w:rsid w:val="001E431B"/>
    <w:rsid w:val="00200DC1"/>
    <w:rsid w:val="00213072"/>
    <w:rsid w:val="002244F3"/>
    <w:rsid w:val="00233083"/>
    <w:rsid w:val="00271557"/>
    <w:rsid w:val="00273398"/>
    <w:rsid w:val="002B250B"/>
    <w:rsid w:val="00313A2F"/>
    <w:rsid w:val="003472DB"/>
    <w:rsid w:val="00353411"/>
    <w:rsid w:val="003647AC"/>
    <w:rsid w:val="00374AD8"/>
    <w:rsid w:val="00427250"/>
    <w:rsid w:val="004773F4"/>
    <w:rsid w:val="004A55F5"/>
    <w:rsid w:val="004D5FA5"/>
    <w:rsid w:val="004E3966"/>
    <w:rsid w:val="004F599A"/>
    <w:rsid w:val="005856A9"/>
    <w:rsid w:val="005C3DB1"/>
    <w:rsid w:val="005D702E"/>
    <w:rsid w:val="00636A4A"/>
    <w:rsid w:val="00660542"/>
    <w:rsid w:val="00671052"/>
    <w:rsid w:val="006A2723"/>
    <w:rsid w:val="006A7B67"/>
    <w:rsid w:val="006C6B5A"/>
    <w:rsid w:val="006F2029"/>
    <w:rsid w:val="00733618"/>
    <w:rsid w:val="00741E2B"/>
    <w:rsid w:val="00743099"/>
    <w:rsid w:val="00762F8A"/>
    <w:rsid w:val="00773C75"/>
    <w:rsid w:val="00775ACB"/>
    <w:rsid w:val="007B1458"/>
    <w:rsid w:val="007B6E3B"/>
    <w:rsid w:val="00806913"/>
    <w:rsid w:val="00891D14"/>
    <w:rsid w:val="008C5094"/>
    <w:rsid w:val="008F7739"/>
    <w:rsid w:val="00901C7B"/>
    <w:rsid w:val="0098419B"/>
    <w:rsid w:val="009D612D"/>
    <w:rsid w:val="009D76A9"/>
    <w:rsid w:val="00A00F58"/>
    <w:rsid w:val="00A3091C"/>
    <w:rsid w:val="00A67544"/>
    <w:rsid w:val="00A86E87"/>
    <w:rsid w:val="00AC293B"/>
    <w:rsid w:val="00B177DA"/>
    <w:rsid w:val="00B3155D"/>
    <w:rsid w:val="00B60EB6"/>
    <w:rsid w:val="00B7359B"/>
    <w:rsid w:val="00BD42B5"/>
    <w:rsid w:val="00BD6970"/>
    <w:rsid w:val="00BE79D4"/>
    <w:rsid w:val="00C5013D"/>
    <w:rsid w:val="00C62D81"/>
    <w:rsid w:val="00C63991"/>
    <w:rsid w:val="00C6735D"/>
    <w:rsid w:val="00C73221"/>
    <w:rsid w:val="00CB5796"/>
    <w:rsid w:val="00CB70F0"/>
    <w:rsid w:val="00CF7E92"/>
    <w:rsid w:val="00D30213"/>
    <w:rsid w:val="00D50927"/>
    <w:rsid w:val="00D53D65"/>
    <w:rsid w:val="00D63124"/>
    <w:rsid w:val="00D84A61"/>
    <w:rsid w:val="00DD6E40"/>
    <w:rsid w:val="00DF23F8"/>
    <w:rsid w:val="00DF7677"/>
    <w:rsid w:val="00E03616"/>
    <w:rsid w:val="00E42293"/>
    <w:rsid w:val="00E76ACF"/>
    <w:rsid w:val="00E87C43"/>
    <w:rsid w:val="00E9456F"/>
    <w:rsid w:val="00EA0E0C"/>
    <w:rsid w:val="00ED08CB"/>
    <w:rsid w:val="00ED128A"/>
    <w:rsid w:val="00F03CC0"/>
    <w:rsid w:val="00F24C16"/>
    <w:rsid w:val="00F5762D"/>
    <w:rsid w:val="00F82F75"/>
    <w:rsid w:val="00F9459E"/>
    <w:rsid w:val="00FB4A83"/>
    <w:rsid w:val="00FD0833"/>
    <w:rsid w:val="00FF3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AA62"/>
  <w15:docId w15:val="{67103687-6843-E443-B498-A397F0B2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0F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9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195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44F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3361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773C7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73C75"/>
    <w:rPr>
      <w:rFonts w:ascii="Times New Roman" w:eastAsia="Times New Roman" w:hAnsi="Times New Roman" w:cs="Times New Roman"/>
      <w:kern w:val="0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rsid w:val="00A675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67544"/>
    <w:rPr>
      <w:rFonts w:ascii="Times New Roman" w:eastAsia="Times New Roman" w:hAnsi="Times New Roman" w:cs="Times New Roman"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.luciene.reis19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EE07-D872-4355-855B-463564C6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Ùrsula</dc:creator>
  <cp:lastModifiedBy>joao.reis2022@outlook.com</cp:lastModifiedBy>
  <cp:revision>30</cp:revision>
  <dcterms:created xsi:type="dcterms:W3CDTF">2024-04-02T20:23:00Z</dcterms:created>
  <dcterms:modified xsi:type="dcterms:W3CDTF">2024-05-15T22:03:00Z</dcterms:modified>
</cp:coreProperties>
</file>