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CEA0" w14:textId="56B7ED68" w:rsidR="5B39992C" w:rsidRDefault="5B39992C" w:rsidP="2EAA83BB">
      <w:pPr>
        <w:spacing w:after="0"/>
        <w:jc w:val="center"/>
      </w:pPr>
      <w:r w:rsidRPr="2EAA83B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INTEGRIDADE ACADÊMICA EM RISCO? DESAFIOS E PROPOSTAS PARA O USO DA IA NA PRODUÇÃO DE TEXTOS HÍBRIDOS EM TESES E DISSERTAÇÕES</w:t>
      </w:r>
    </w:p>
    <w:p w14:paraId="7D8A753A" w14:textId="3100B20E" w:rsidR="5B39992C" w:rsidRDefault="5B39992C" w:rsidP="2EAA83BB">
      <w:pPr>
        <w:spacing w:after="0"/>
        <w:jc w:val="right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1E6CD87" w14:textId="7CE420C7" w:rsidR="5B39992C" w:rsidRDefault="5B39992C" w:rsidP="2EAA83BB">
      <w:pPr>
        <w:spacing w:after="0"/>
        <w:jc w:val="right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Renata Cordeiro Maciel</w:t>
      </w:r>
    </w:p>
    <w:p w14:paraId="5F3A84BB" w14:textId="204907AE" w:rsidR="5B39992C" w:rsidRDefault="5B39992C" w:rsidP="2EAA83BB">
      <w:pPr>
        <w:spacing w:after="0"/>
        <w:jc w:val="right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Universidade de Brasília (UnB)</w:t>
      </w:r>
    </w:p>
    <w:p w14:paraId="4205D7D0" w14:textId="0EE84E03" w:rsidR="5B39992C" w:rsidRDefault="5B39992C" w:rsidP="2EAA83BB">
      <w:pPr>
        <w:spacing w:after="0"/>
        <w:jc w:val="right"/>
      </w:pPr>
      <w:hyperlink r:id="rId7">
        <w:r w:rsidRPr="2EAA83B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renatacord@gmail.com</w:t>
        </w:r>
      </w:hyperlink>
    </w:p>
    <w:p w14:paraId="7C57516E" w14:textId="6FDF6FC2" w:rsidR="5B39992C" w:rsidRDefault="5B39992C" w:rsidP="2EAA83BB">
      <w:pPr>
        <w:spacing w:after="0"/>
        <w:jc w:val="right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Carlos Lopes</w:t>
      </w:r>
    </w:p>
    <w:p w14:paraId="47D6EBFB" w14:textId="60CC7E52" w:rsidR="5B39992C" w:rsidRDefault="5B39992C" w:rsidP="2EAA83BB">
      <w:pPr>
        <w:spacing w:after="0"/>
        <w:jc w:val="right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Universidade de Brasília (UnB)</w:t>
      </w:r>
    </w:p>
    <w:p w14:paraId="444B1D38" w14:textId="0B6F9EB6" w:rsidR="5B39992C" w:rsidRDefault="5B39992C" w:rsidP="2EAA83BB">
      <w:pPr>
        <w:spacing w:after="0"/>
        <w:jc w:val="right"/>
      </w:pPr>
      <w:hyperlink r:id="rId8">
        <w:r w:rsidRPr="2EAA83B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carloslopes@unb.br</w:t>
        </w:r>
      </w:hyperlink>
    </w:p>
    <w:p w14:paraId="5F6E4FA8" w14:textId="60F0E9DB" w:rsidR="5B39992C" w:rsidRDefault="5B39992C" w:rsidP="2EAA83BB">
      <w:pPr>
        <w:spacing w:after="0"/>
        <w:jc w:val="right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Eixo: 4 - Tecnologias da Educação e Educação a Distância</w:t>
      </w:r>
    </w:p>
    <w:p w14:paraId="7EC35F1A" w14:textId="2AF08D02" w:rsidR="2EAA83BB" w:rsidRDefault="2EAA83BB" w:rsidP="2EAA83B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B4B812" w14:textId="3B158D06" w:rsidR="5B39992C" w:rsidRDefault="5B39992C" w:rsidP="2EAA83B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2EAA83BB">
        <w:rPr>
          <w:rFonts w:ascii="Times New Roman" w:eastAsia="Times New Roman" w:hAnsi="Times New Roman" w:cs="Times New Roman"/>
          <w:sz w:val="24"/>
          <w:szCs w:val="24"/>
        </w:rPr>
        <w:t xml:space="preserve">Palavras-chave: Inteligência Artificial Generativa; </w:t>
      </w:r>
      <w:r w:rsidR="708A5288" w:rsidRPr="2EAA83BB">
        <w:rPr>
          <w:rFonts w:ascii="Times New Roman" w:eastAsia="Times New Roman" w:hAnsi="Times New Roman" w:cs="Times New Roman"/>
          <w:sz w:val="24"/>
          <w:szCs w:val="24"/>
        </w:rPr>
        <w:t>Textos Híbridos</w:t>
      </w:r>
      <w:r w:rsidR="000E2F8B">
        <w:rPr>
          <w:rFonts w:ascii="Times New Roman" w:eastAsia="Times New Roman" w:hAnsi="Times New Roman" w:cs="Times New Roman"/>
          <w:sz w:val="24"/>
          <w:szCs w:val="24"/>
        </w:rPr>
        <w:t>;</w:t>
      </w:r>
      <w:r w:rsidR="708A5288" w:rsidRPr="2EAA83BB">
        <w:rPr>
          <w:rFonts w:ascii="Times New Roman" w:eastAsia="Times New Roman" w:hAnsi="Times New Roman" w:cs="Times New Roman"/>
          <w:sz w:val="24"/>
          <w:szCs w:val="24"/>
        </w:rPr>
        <w:t xml:space="preserve"> Integridade Acadêmica</w:t>
      </w:r>
    </w:p>
    <w:p w14:paraId="3F8D31B2" w14:textId="1AD5FF44" w:rsidR="5B39992C" w:rsidRDefault="5B39992C" w:rsidP="2EAA83BB">
      <w:pPr>
        <w:spacing w:after="0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1CD53E3" w14:textId="228993D2" w:rsidR="5B39992C" w:rsidRDefault="5B39992C" w:rsidP="2EAA83BB">
      <w:pPr>
        <w:spacing w:after="0"/>
      </w:pP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Resumo Simples</w:t>
      </w:r>
    </w:p>
    <w:p w14:paraId="75518CAB" w14:textId="70EF753B" w:rsidR="5B39992C" w:rsidRDefault="5B39992C" w:rsidP="2EAA83BB">
      <w:pPr>
        <w:spacing w:after="0"/>
      </w:pP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EE57B1D" w14:textId="77777777" w:rsidR="008050F9" w:rsidRPr="008050F9" w:rsidRDefault="008050F9" w:rsidP="008050F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0F9">
        <w:rPr>
          <w:rFonts w:ascii="Times New Roman" w:eastAsia="Times New Roman" w:hAnsi="Times New Roman" w:cs="Times New Roman"/>
          <w:sz w:val="24"/>
          <w:szCs w:val="24"/>
        </w:rPr>
        <w:t>Este trabalho tem como objetivo analisar, por meio do pensamento prospectivo de professores e discentes de dois Programas de Pós-graduação Stricto Sensu em Educação, vinculados a universidades públicas, os riscos percebidos, as barreiras enfrentadas e as medidas propostas diante da utilização de ferramentas de inteligência artificial generativa na produção de textos híbridos (parte humana e parte IA) em teses e dissertações. Trata-se de um estudo de abordagem qualitativa, de caráter exploratório e descritivo, com base em entrevistas semiestruturadas realizadas com 7 pós-graduandos e 7 docentes orientadores. Os dados foram tratados por análise de conteúdo (Bardin, 2011) e triangulação (Triviños, 1987). O referencial teórico do estudo adota as concepções de IA de Santaella (2023), articuladas à sua aplicação na pesquisa acadêmica (Sampaio et al., 2024), em diálogo com os desafios éticos da integridade acadêmica (Mainardes, 2023). Mobilizam-se também os conceitos de apropriação e autoria (Chartier, 1998; 2002), texto híbrido (Lopes; Forgas; Cerdà-Navarro, 2024), associados ao construtivismo crítico da tecnologia (Feenberg, 2013, 2022). Os resultados preliminares evidenciam que entre os riscos percebidos, destacam-se a perda da autoria, o comprometimento da originalidade e o enfraquecimento da formação crítica. As principais barreiras incluem ausência de normativas institucionais, resistência docente, assimetria no domínio técnico entre orientadores e orientandos e falta de formação específica. Como medidas, os participantes sugerem: regulamentações claras sobre o uso da IA; formações críticas e éticas nos programas; pactuação entre orientador e orientando sobre limites de uso; e declaração formal da assistência da IA nos trabalhos acadêmicos. A pesquisa dialoga com o eixo “Tecnologias da Educação e Educação a Distância”, ao refletir sobre os impactos de Chatbots na produção científica, contribuindo para o debate sobre integridade, autoria e ética na pesquisa em educação.</w:t>
      </w:r>
    </w:p>
    <w:p w14:paraId="26F9E806" w14:textId="77777777" w:rsidR="00E46DD1" w:rsidRDefault="00E46DD1" w:rsidP="2EAA83B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6075424" w14:textId="4906DA84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Referências</w:t>
      </w:r>
    </w:p>
    <w:p w14:paraId="1E6941B4" w14:textId="26BF1E41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</w:t>
      </w:r>
    </w:p>
    <w:p w14:paraId="1FB0660E" w14:textId="09AA4A64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BARDIN, Laurence. </w:t>
      </w: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Análise de conteúdo</w:t>
      </w: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. São Paulo: Edições 70, 2011.</w:t>
      </w:r>
    </w:p>
    <w:p w14:paraId="152CBFE1" w14:textId="7B252521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0638027" w14:textId="515B9B40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CHARTIER, Roger. </w:t>
      </w: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 aventura do livro</w:t>
      </w: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: do leitor ao navegador. São Paulo: UNESP, 1998.</w:t>
      </w:r>
    </w:p>
    <w:p w14:paraId="4725CC33" w14:textId="4FD1D43B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6BB6AD3" w14:textId="19181704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CHARTIER, Roger. </w:t>
      </w: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 mão do autor e a mente do editor</w:t>
      </w: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. São Paulo: UNESP, 2002.</w:t>
      </w:r>
    </w:p>
    <w:p w14:paraId="316F54A5" w14:textId="0964168D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FEENBERG, Andrew. </w:t>
      </w: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Construtivismo crítico:</w:t>
      </w: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uma filosofia da tecnologia. Tradução, introdução e notas de Luiz Henrique Lacerda Abrahão e Cristiano Cordeiro Cruz. São Paulo: Associação Filosófica Scientiae Studia, 2022. </w:t>
      </w:r>
    </w:p>
    <w:p w14:paraId="286E6D8D" w14:textId="2735C181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C1A40DB" w14:textId="6884C124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</w:rPr>
        <w:t xml:space="preserve">LOPES; Carlos; FORGAS, </w:t>
      </w: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Rubén Comas</w:t>
      </w:r>
      <w:r w:rsidRPr="2EAA83BB">
        <w:rPr>
          <w:rFonts w:ascii="Times New Roman" w:eastAsia="Times New Roman" w:hAnsi="Times New Roman" w:cs="Times New Roman"/>
          <w:sz w:val="24"/>
          <w:szCs w:val="24"/>
        </w:rPr>
        <w:t xml:space="preserve">; CERDÀ-NAVARRO, </w:t>
      </w: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Antoni</w:t>
      </w:r>
      <w:r w:rsidRPr="2EAA83BB">
        <w:rPr>
          <w:rFonts w:ascii="Times New Roman" w:eastAsia="Times New Roman" w:hAnsi="Times New Roman" w:cs="Times New Roman"/>
          <w:sz w:val="24"/>
          <w:szCs w:val="24"/>
        </w:rPr>
        <w:t xml:space="preserve">. Tese de doutorado de educação escrita por inteligência artificial? In. </w:t>
      </w: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</w:rPr>
        <w:t>Rev. Bras. de Educação</w:t>
      </w:r>
      <w:r w:rsidRPr="2EAA83BB">
        <w:rPr>
          <w:rFonts w:ascii="Times New Roman" w:eastAsia="Times New Roman" w:hAnsi="Times New Roman" w:cs="Times New Roman"/>
          <w:sz w:val="24"/>
          <w:szCs w:val="24"/>
        </w:rPr>
        <w:t xml:space="preserve">, v. 29, e290065, 2024. Disponível em:  </w:t>
      </w:r>
      <w:hyperlink r:id="rId9">
        <w:r w:rsidRPr="2EAA83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https://doi.org/10.1590/S1413-24782024290065</w:t>
        </w:r>
      </w:hyperlink>
      <w:r w:rsidRPr="2EAA83BB">
        <w:rPr>
          <w:rFonts w:ascii="Times New Roman" w:eastAsia="Times New Roman" w:hAnsi="Times New Roman" w:cs="Times New Roman"/>
          <w:sz w:val="24"/>
          <w:szCs w:val="24"/>
        </w:rPr>
        <w:t xml:space="preserve"> . Acesso em: 04 set. 2024.</w:t>
      </w:r>
    </w:p>
    <w:p w14:paraId="08425FFB" w14:textId="366509ED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6DE4B3" w14:textId="45033E09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</w:rPr>
        <w:t xml:space="preserve">MAINARDES, Jefferson. Ética, integridade e cultura de integridade: reflexões a partir do contexto brasileiro. Horizontes, v. 41, n.1. e023031, 2023. Disponível em: </w:t>
      </w:r>
      <w:hyperlink r:id="rId10">
        <w:r w:rsidRPr="2EAA83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https://doi.org/10.24933/horizontes.v41i1.1624</w:t>
        </w:r>
      </w:hyperlink>
      <w:r w:rsidRPr="2EAA83BB">
        <w:rPr>
          <w:rFonts w:ascii="Times New Roman" w:eastAsia="Times New Roman" w:hAnsi="Times New Roman" w:cs="Times New Roman"/>
          <w:sz w:val="24"/>
          <w:szCs w:val="24"/>
        </w:rPr>
        <w:t>. Acesso em 27 jul. 2024.</w:t>
      </w:r>
    </w:p>
    <w:p w14:paraId="79C5F6CC" w14:textId="2CB30A95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55F4F4" w14:textId="061EA884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SAMPAIO, Rafael Cardoso, </w:t>
      </w:r>
      <w:r w:rsidRPr="2EAA83B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et al</w:t>
      </w: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Uma revisão de escopo assistida por inteligência artificial (IA) sobre usos emergentes de ia na pesquisa qualitativa e suas considerações éticas. </w:t>
      </w: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Revista Pesquisa Qualitativa</w:t>
      </w: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12, n. 30, p. 01–28, 2024. Disponível em: </w:t>
      </w:r>
      <w:hyperlink r:id="rId11">
        <w:r w:rsidRPr="2EAA83B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https://doi.org/10.33361/RPQ.2024.v.12.n.30.729</w:t>
        </w:r>
      </w:hyperlink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. Acesso em 13 de jul/24</w:t>
      </w:r>
    </w:p>
    <w:p w14:paraId="7DDC0CE8" w14:textId="323C68CF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4202B02" w14:textId="1810637F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SANTAELLA, Lúcia. </w:t>
      </w: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Há como deter a invasão do </w:t>
      </w:r>
      <w:r w:rsidRPr="2EAA83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ChatGPT</w:t>
      </w: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? São Paulo: Estação das Letras e Cores, 2023.</w:t>
      </w:r>
    </w:p>
    <w:p w14:paraId="399B7B9C" w14:textId="24BF61C6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E4EAF87" w14:textId="440E5D55" w:rsidR="5B39992C" w:rsidRDefault="5B39992C" w:rsidP="2EAA83BB">
      <w:pPr>
        <w:spacing w:after="0"/>
        <w:jc w:val="both"/>
      </w:pP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TRIVIÑOS, Augusto Nibaldo Silva. </w:t>
      </w:r>
      <w:r w:rsidRPr="2EAA8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Introdução à pesquisa em ciências sociais</w:t>
      </w:r>
      <w:r w:rsidRPr="2EAA83BB">
        <w:rPr>
          <w:rFonts w:ascii="Times New Roman" w:eastAsia="Times New Roman" w:hAnsi="Times New Roman" w:cs="Times New Roman"/>
          <w:sz w:val="24"/>
          <w:szCs w:val="24"/>
          <w:lang w:val="en-US"/>
        </w:rPr>
        <w:t>: a pesquisa qualitativa em educação. São Paulo: Atlas, 1987.</w:t>
      </w:r>
    </w:p>
    <w:p w14:paraId="406E2FF9" w14:textId="784B11BF" w:rsidR="2EAA83BB" w:rsidRDefault="2EAA83BB" w:rsidP="2EAA83BB"/>
    <w:sectPr w:rsidR="2EAA83BB">
      <w:headerReference w:type="default" r:id="rId12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7DC74" w14:textId="77777777" w:rsidR="00087849" w:rsidRDefault="00087849">
      <w:pPr>
        <w:spacing w:line="240" w:lineRule="auto"/>
      </w:pPr>
      <w:r>
        <w:separator/>
      </w:r>
    </w:p>
  </w:endnote>
  <w:endnote w:type="continuationSeparator" w:id="0">
    <w:p w14:paraId="19EFD80C" w14:textId="77777777" w:rsidR="00087849" w:rsidRDefault="00087849">
      <w:pPr>
        <w:spacing w:line="240" w:lineRule="auto"/>
      </w:pPr>
      <w:r>
        <w:continuationSeparator/>
      </w:r>
    </w:p>
  </w:endnote>
  <w:endnote w:type="continuationNotice" w:id="1">
    <w:p w14:paraId="30DC7E58" w14:textId="77777777" w:rsidR="00087849" w:rsidRDefault="00087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C98DE" w14:textId="77777777" w:rsidR="00087849" w:rsidRDefault="00087849">
      <w:pPr>
        <w:spacing w:after="0"/>
      </w:pPr>
      <w:r>
        <w:separator/>
      </w:r>
    </w:p>
  </w:footnote>
  <w:footnote w:type="continuationSeparator" w:id="0">
    <w:p w14:paraId="11B9C4E1" w14:textId="77777777" w:rsidR="00087849" w:rsidRDefault="00087849">
      <w:pPr>
        <w:spacing w:after="0"/>
      </w:pPr>
      <w:r>
        <w:continuationSeparator/>
      </w:r>
    </w:p>
  </w:footnote>
  <w:footnote w:type="continuationNotice" w:id="1">
    <w:p w14:paraId="2A6BA947" w14:textId="77777777" w:rsidR="00087849" w:rsidRDefault="00087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817C" w14:textId="77777777" w:rsidR="00B97AC1" w:rsidRDefault="00000000">
    <w:pPr>
      <w:pStyle w:val="Cabealho"/>
    </w:pPr>
    <w:r>
      <w:rPr>
        <w:noProof/>
      </w:rPr>
      <w:drawing>
        <wp:inline distT="0" distB="0" distL="114300" distR="114300" wp14:anchorId="73C6BCE8" wp14:editId="07777777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7849"/>
    <w:rsid w:val="000B16D9"/>
    <w:rsid w:val="000E2F8B"/>
    <w:rsid w:val="00172A27"/>
    <w:rsid w:val="00211788"/>
    <w:rsid w:val="00471360"/>
    <w:rsid w:val="00677F30"/>
    <w:rsid w:val="006E3C64"/>
    <w:rsid w:val="00741E2B"/>
    <w:rsid w:val="008050F9"/>
    <w:rsid w:val="009438B2"/>
    <w:rsid w:val="009E5DCC"/>
    <w:rsid w:val="00B82A8F"/>
    <w:rsid w:val="00B97AC1"/>
    <w:rsid w:val="00BF498C"/>
    <w:rsid w:val="00E03E67"/>
    <w:rsid w:val="00E46DD1"/>
    <w:rsid w:val="0766A3EE"/>
    <w:rsid w:val="16580EBF"/>
    <w:rsid w:val="1A894334"/>
    <w:rsid w:val="1EF63937"/>
    <w:rsid w:val="221653A0"/>
    <w:rsid w:val="22184B3D"/>
    <w:rsid w:val="25485496"/>
    <w:rsid w:val="27CD66DB"/>
    <w:rsid w:val="2D0A23B4"/>
    <w:rsid w:val="2EAA83BB"/>
    <w:rsid w:val="38F526FC"/>
    <w:rsid w:val="39113C01"/>
    <w:rsid w:val="4A4308C7"/>
    <w:rsid w:val="4C0E1B5F"/>
    <w:rsid w:val="4DAD2754"/>
    <w:rsid w:val="52603EB2"/>
    <w:rsid w:val="59FB6197"/>
    <w:rsid w:val="5B39992C"/>
    <w:rsid w:val="5B5B3C9A"/>
    <w:rsid w:val="60FF12C0"/>
    <w:rsid w:val="68F74436"/>
    <w:rsid w:val="704476BC"/>
    <w:rsid w:val="708A5288"/>
    <w:rsid w:val="73E0D825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0FA1"/>
  <w15:docId w15:val="{3ABA07FD-A3FF-4934-8664-BF3EB68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lopes@unb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atacord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361/RPQ.2024.v.12.n.30.7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24933/horizontes.v41i1.16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S1413-247820242900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3668</Characters>
  <Application>Microsoft Office Word</Application>
  <DocSecurity>0</DocSecurity>
  <Lines>76</Lines>
  <Paragraphs>26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RENATA CORDEIRO MACIEL</cp:lastModifiedBy>
  <cp:revision>5</cp:revision>
  <dcterms:created xsi:type="dcterms:W3CDTF">2025-05-11T01:39:00Z</dcterms:created>
  <dcterms:modified xsi:type="dcterms:W3CDTF">2025-05-11T01:56:00Z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