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77777777" w:rsidR="002E0E5A" w:rsidRDefault="00A232AE">
      <w:pPr>
        <w:jc w:val="center"/>
        <w:rPr>
          <w:rFonts w:ascii="Times New Roman" w:eastAsia="Times New Roman" w:hAnsi="Times New Roman" w:cs="Times New Roman"/>
          <w:b/>
        </w:rPr>
      </w:pPr>
      <w:r>
        <w:rPr>
          <w:rFonts w:ascii="Times New Roman" w:eastAsia="Times New Roman" w:hAnsi="Times New Roman" w:cs="Times New Roman"/>
          <w:b/>
        </w:rPr>
        <w:t>BNCC: uma análise da perspectiva de alfabetização</w:t>
      </w:r>
    </w:p>
    <w:p w14:paraId="00000003" w14:textId="77777777" w:rsidR="002E0E5A" w:rsidRDefault="002E0E5A">
      <w:pPr>
        <w:jc w:val="center"/>
        <w:rPr>
          <w:rFonts w:ascii="Times New Roman" w:eastAsia="Times New Roman" w:hAnsi="Times New Roman" w:cs="Times New Roman"/>
          <w:b/>
        </w:rPr>
      </w:pPr>
    </w:p>
    <w:p w14:paraId="73719417" w14:textId="77777777" w:rsidR="005879DB" w:rsidRDefault="005879DB" w:rsidP="005879DB">
      <w:pPr>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Glaucia Guimarães da Silva</w:t>
      </w:r>
    </w:p>
    <w:p w14:paraId="1C7B96EC" w14:textId="77777777" w:rsidR="00C330DD" w:rsidRDefault="00C330DD" w:rsidP="00C330DD">
      <w:pPr>
        <w:jc w:val="right"/>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Renata Pereira </w:t>
      </w:r>
      <w:proofErr w:type="spellStart"/>
      <w:r>
        <w:rPr>
          <w:rFonts w:ascii="Times New Roman" w:eastAsia="Times New Roman" w:hAnsi="Times New Roman" w:cs="Times New Roman"/>
          <w:highlight w:val="white"/>
        </w:rPr>
        <w:t>Chrispino</w:t>
      </w:r>
      <w:proofErr w:type="spellEnd"/>
    </w:p>
    <w:p w14:paraId="00000006" w14:textId="77777777" w:rsidR="002E0E5A" w:rsidRDefault="00A232AE">
      <w:pPr>
        <w:jc w:val="right"/>
        <w:rPr>
          <w:rFonts w:ascii="Times New Roman" w:eastAsia="Times New Roman" w:hAnsi="Times New Roman" w:cs="Times New Roman"/>
        </w:rPr>
      </w:pPr>
      <w:r>
        <w:rPr>
          <w:rFonts w:ascii="Times New Roman" w:eastAsia="Times New Roman" w:hAnsi="Times New Roman" w:cs="Times New Roman"/>
        </w:rPr>
        <w:t>Maria Letícia Cautela de Almeida Machado</w:t>
      </w:r>
    </w:p>
    <w:p w14:paraId="00000007" w14:textId="77777777" w:rsidR="002E0E5A" w:rsidRDefault="00A232AE">
      <w:pPr>
        <w:jc w:val="right"/>
        <w:rPr>
          <w:rFonts w:ascii="Times New Roman" w:eastAsia="Times New Roman" w:hAnsi="Times New Roman" w:cs="Times New Roman"/>
        </w:rPr>
      </w:pPr>
      <w:r>
        <w:rPr>
          <w:rFonts w:ascii="Times New Roman" w:eastAsia="Times New Roman" w:hAnsi="Times New Roman" w:cs="Times New Roman"/>
        </w:rPr>
        <w:t>Programa de Pós-Graduação em Educação/UERJ</w:t>
      </w:r>
    </w:p>
    <w:p w14:paraId="79B9F453" w14:textId="77777777" w:rsidR="003E7260" w:rsidRDefault="003E7260" w:rsidP="003E7260">
      <w:pPr>
        <w:jc w:val="both"/>
        <w:rPr>
          <w:rFonts w:ascii="Times New Roman" w:eastAsia="Times New Roman" w:hAnsi="Times New Roman" w:cs="Times New Roman"/>
          <w:color w:val="000000" w:themeColor="text1"/>
        </w:rPr>
      </w:pPr>
    </w:p>
    <w:p w14:paraId="4B718497" w14:textId="5A226A74" w:rsidR="0006451F" w:rsidRDefault="003E7260" w:rsidP="007D38C6">
      <w:pPr>
        <w:jc w:val="both"/>
        <w:rPr>
          <w:rFonts w:ascii="Times New Roman" w:eastAsia="Times New Roman" w:hAnsi="Times New Roman" w:cs="Times New Roman"/>
        </w:rPr>
      </w:pPr>
      <w:bookmarkStart w:id="0" w:name="_GoBack"/>
      <w:r w:rsidRPr="00EC46AB">
        <w:rPr>
          <w:rFonts w:ascii="Times New Roman" w:eastAsia="Times New Roman" w:hAnsi="Times New Roman" w:cs="Times New Roman"/>
          <w:color w:val="000000" w:themeColor="text1"/>
        </w:rPr>
        <w:t xml:space="preserve">Resumo: Este </w:t>
      </w:r>
      <w:r>
        <w:rPr>
          <w:rFonts w:ascii="Times New Roman" w:eastAsia="Times New Roman" w:hAnsi="Times New Roman" w:cs="Times New Roman"/>
        </w:rPr>
        <w:t xml:space="preserve">estudo investiga, através de uma revisão sistemática de literatura, as discussões acadêmicas sobre como a alfabetização é abordada na Base Nacional Comum Curricular (BNCC). </w:t>
      </w:r>
      <w:r>
        <w:rPr>
          <w:rFonts w:ascii="Times New Roman" w:eastAsia="Times New Roman" w:hAnsi="Times New Roman" w:cs="Times New Roman"/>
          <w:color w:val="222222"/>
          <w:highlight w:val="white"/>
        </w:rPr>
        <w:t xml:space="preserve">Utilizando as bases </w:t>
      </w:r>
      <w:r w:rsidR="007D38C6">
        <w:rPr>
          <w:rFonts w:ascii="Times New Roman" w:eastAsia="Times New Roman" w:hAnsi="Times New Roman" w:cs="Times New Roman"/>
          <w:color w:val="222222"/>
          <w:highlight w:val="white"/>
        </w:rPr>
        <w:t xml:space="preserve">de dados </w:t>
      </w:r>
      <w:r>
        <w:rPr>
          <w:rFonts w:ascii="Times New Roman" w:eastAsia="Times New Roman" w:hAnsi="Times New Roman" w:cs="Times New Roman"/>
          <w:color w:val="222222"/>
          <w:highlight w:val="white"/>
        </w:rPr>
        <w:t>SciELO, CAPES e BDTD, após a aplicação de critérios de inclusão que envolveram o cruzam</w:t>
      </w:r>
      <w:r w:rsidRPr="003E7260">
        <w:rPr>
          <w:rFonts w:ascii="Times New Roman" w:eastAsia="Times New Roman" w:hAnsi="Times New Roman" w:cs="Times New Roman"/>
          <w:color w:val="222222"/>
          <w:highlight w:val="white"/>
        </w:rPr>
        <w:t xml:space="preserve">ento dos descritores BNCC e </w:t>
      </w:r>
      <w:r w:rsidRPr="003E7260">
        <w:rPr>
          <w:rFonts w:ascii="Times New Roman" w:eastAsia="Times New Roman" w:hAnsi="Times New Roman" w:cs="Times New Roman"/>
        </w:rPr>
        <w:t xml:space="preserve">Base Nacional Comum Curricular com as palavras </w:t>
      </w:r>
      <w:r>
        <w:rPr>
          <w:rFonts w:ascii="Times New Roman" w:eastAsia="Times New Roman" w:hAnsi="Times New Roman" w:cs="Times New Roman"/>
          <w:i/>
        </w:rPr>
        <w:t>alfabetização,</w:t>
      </w:r>
      <w:r w:rsidR="0006451F">
        <w:rPr>
          <w:rFonts w:ascii="Times New Roman" w:eastAsia="Times New Roman" w:hAnsi="Times New Roman" w:cs="Times New Roman"/>
          <w:i/>
        </w:rPr>
        <w:t xml:space="preserve"> letramento,</w:t>
      </w:r>
      <w:r>
        <w:rPr>
          <w:rFonts w:ascii="Times New Roman" w:eastAsia="Times New Roman" w:hAnsi="Times New Roman" w:cs="Times New Roman"/>
          <w:i/>
        </w:rPr>
        <w:t xml:space="preserve"> linguagem,</w:t>
      </w:r>
      <w:r w:rsidR="0006451F">
        <w:rPr>
          <w:rFonts w:ascii="Times New Roman" w:eastAsia="Times New Roman" w:hAnsi="Times New Roman" w:cs="Times New Roman"/>
          <w:i/>
        </w:rPr>
        <w:t xml:space="preserve"> língua portuguesa, leitura</w:t>
      </w:r>
      <w:r w:rsidR="0006451F">
        <w:rPr>
          <w:rFonts w:ascii="Times New Roman" w:eastAsia="Times New Roman" w:hAnsi="Times New Roman" w:cs="Times New Roman"/>
        </w:rPr>
        <w:t xml:space="preserve"> e </w:t>
      </w:r>
      <w:r w:rsidR="0006451F">
        <w:rPr>
          <w:rFonts w:ascii="Times New Roman" w:eastAsia="Times New Roman" w:hAnsi="Times New Roman" w:cs="Times New Roman"/>
          <w:i/>
        </w:rPr>
        <w:t xml:space="preserve">escrita, </w:t>
      </w:r>
      <w:r>
        <w:rPr>
          <w:rFonts w:ascii="Times New Roman" w:eastAsia="Times New Roman" w:hAnsi="Times New Roman" w:cs="Times New Roman"/>
          <w:color w:val="222222"/>
          <w:highlight w:val="white"/>
        </w:rPr>
        <w:t>a pesquisa remeteu à quarenta</w:t>
      </w:r>
      <w:r w:rsidR="0006451F">
        <w:rPr>
          <w:rFonts w:ascii="Times New Roman" w:eastAsia="Times New Roman" w:hAnsi="Times New Roman" w:cs="Times New Roman"/>
          <w:color w:val="222222"/>
          <w:highlight w:val="white"/>
        </w:rPr>
        <w:t xml:space="preserve"> e</w:t>
      </w:r>
      <w:r>
        <w:rPr>
          <w:rFonts w:ascii="Times New Roman" w:eastAsia="Times New Roman" w:hAnsi="Times New Roman" w:cs="Times New Roman"/>
          <w:color w:val="222222"/>
          <w:highlight w:val="white"/>
        </w:rPr>
        <w:t xml:space="preserve"> três trabalhos,</w:t>
      </w:r>
      <w:r w:rsidR="0006451F">
        <w:rPr>
          <w:rFonts w:ascii="Times New Roman" w:eastAsia="Times New Roman" w:hAnsi="Times New Roman" w:cs="Times New Roman"/>
          <w:color w:val="222222"/>
          <w:highlight w:val="white"/>
        </w:rPr>
        <w:t xml:space="preserve"> que foram categorizados </w:t>
      </w:r>
      <w:r>
        <w:rPr>
          <w:rFonts w:ascii="Times New Roman" w:eastAsia="Times New Roman" w:hAnsi="Times New Roman" w:cs="Times New Roman"/>
          <w:color w:val="222222"/>
          <w:highlight w:val="white"/>
        </w:rPr>
        <w:t>em três grupos: Análise da BNCC</w:t>
      </w:r>
      <w:r w:rsidR="0006451F">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 xml:space="preserve"> </w:t>
      </w:r>
      <w:r w:rsidR="0006451F">
        <w:rPr>
          <w:rFonts w:ascii="Times New Roman" w:eastAsia="Times New Roman" w:hAnsi="Times New Roman" w:cs="Times New Roman"/>
        </w:rPr>
        <w:t>Práticas Pedagógicas e BNCC</w:t>
      </w:r>
      <w:r w:rsidR="0006451F">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222222"/>
          <w:highlight w:val="white"/>
        </w:rPr>
        <w:t xml:space="preserve">Implementação da BNCC. </w:t>
      </w:r>
      <w:r w:rsidR="007D38C6">
        <w:rPr>
          <w:rFonts w:ascii="Times New Roman" w:eastAsia="Times New Roman" w:hAnsi="Times New Roman" w:cs="Times New Roman"/>
          <w:color w:val="222222"/>
          <w:highlight w:val="white"/>
        </w:rPr>
        <w:t>De modo geral, a</w:t>
      </w:r>
      <w:r>
        <w:rPr>
          <w:rFonts w:ascii="Times New Roman" w:eastAsia="Times New Roman" w:hAnsi="Times New Roman" w:cs="Times New Roman"/>
          <w:color w:val="222222"/>
          <w:highlight w:val="white"/>
        </w:rPr>
        <w:t>s críticas destacam a padronização excessiva e a falta de consideração das realidades locais, sugerindo a necessidade de uma abordagem mais contextual e discursiva na alfabetização</w:t>
      </w:r>
      <w:r w:rsidR="007D38C6">
        <w:rPr>
          <w:rFonts w:ascii="Times New Roman" w:eastAsia="Times New Roman" w:hAnsi="Times New Roman" w:cs="Times New Roman"/>
          <w:color w:val="222222"/>
          <w:highlight w:val="white"/>
        </w:rPr>
        <w:t xml:space="preserve">, bem como a necessidade de </w:t>
      </w:r>
      <w:r w:rsidR="0006451F">
        <w:rPr>
          <w:rFonts w:ascii="Times New Roman" w:eastAsia="Times New Roman" w:hAnsi="Times New Roman" w:cs="Times New Roman"/>
        </w:rPr>
        <w:t xml:space="preserve">políticas educacionais mais flexíveis e sensíveis às realidades locais. </w:t>
      </w:r>
      <w:r w:rsidR="007D38C6">
        <w:rPr>
          <w:rFonts w:ascii="Times New Roman" w:eastAsia="Times New Roman" w:hAnsi="Times New Roman" w:cs="Times New Roman"/>
        </w:rPr>
        <w:t xml:space="preserve">Os estudos catalogados constituem </w:t>
      </w:r>
      <w:r w:rsidR="0006451F">
        <w:rPr>
          <w:rFonts w:ascii="Times New Roman" w:eastAsia="Times New Roman" w:hAnsi="Times New Roman" w:cs="Times New Roman"/>
        </w:rPr>
        <w:t>um leque de referenciais para pesquisas futuras.</w:t>
      </w:r>
    </w:p>
    <w:bookmarkEnd w:id="0"/>
    <w:p w14:paraId="2D311F4F" w14:textId="77777777" w:rsidR="003E7260" w:rsidRDefault="003E7260" w:rsidP="003E7260">
      <w:pPr>
        <w:jc w:val="both"/>
        <w:rPr>
          <w:rFonts w:ascii="Times New Roman" w:eastAsia="Times New Roman" w:hAnsi="Times New Roman" w:cs="Times New Roman"/>
        </w:rPr>
      </w:pPr>
      <w:r>
        <w:rPr>
          <w:rFonts w:ascii="Times New Roman" w:eastAsia="Times New Roman" w:hAnsi="Times New Roman" w:cs="Times New Roman"/>
        </w:rPr>
        <w:t>Palavras Chaves: Alfabetização; Base Nacional Comum Curricular; Linguagem.</w:t>
      </w:r>
    </w:p>
    <w:p w14:paraId="00000008" w14:textId="77777777" w:rsidR="002E0E5A" w:rsidRDefault="002E0E5A">
      <w:pPr>
        <w:rPr>
          <w:rFonts w:ascii="Times New Roman" w:eastAsia="Times New Roman" w:hAnsi="Times New Roman" w:cs="Times New Roman"/>
        </w:rPr>
      </w:pPr>
    </w:p>
    <w:p w14:paraId="20F78600" w14:textId="77777777" w:rsidR="003E7260" w:rsidRDefault="003E7260">
      <w:pPr>
        <w:rPr>
          <w:rFonts w:ascii="Times New Roman" w:eastAsia="Times New Roman" w:hAnsi="Times New Roman" w:cs="Times New Roman"/>
        </w:rPr>
      </w:pPr>
    </w:p>
    <w:p w14:paraId="00000010" w14:textId="77777777" w:rsidR="002E0E5A" w:rsidRDefault="00A232AE">
      <w:pPr>
        <w:jc w:val="both"/>
        <w:rPr>
          <w:rFonts w:ascii="Times New Roman" w:eastAsia="Times New Roman" w:hAnsi="Times New Roman" w:cs="Times New Roman"/>
          <w:color w:val="2F5496"/>
          <w:highlight w:val="yellow"/>
        </w:rPr>
      </w:pPr>
      <w:r>
        <w:rPr>
          <w:rFonts w:ascii="Times New Roman" w:eastAsia="Times New Roman" w:hAnsi="Times New Roman" w:cs="Times New Roman"/>
        </w:rPr>
        <w:t xml:space="preserve">Resumo Expandido </w:t>
      </w:r>
    </w:p>
    <w:p w14:paraId="00000012" w14:textId="52DC666C" w:rsidR="002E0E5A" w:rsidRDefault="00A232AE" w:rsidP="00FB3C09">
      <w:pPr>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No Brasil, o número de sujeitos que, apesar de frequentar as escolas, não dominam a língua escrita continua a ser uma preocupação persistente. De acordo com o Índice Nacional de Alfabetismo Funcional (IPM, 2023), aproximadamente 29% da população adulta brasileira é </w:t>
      </w:r>
      <w:r w:rsidR="006844D9">
        <w:rPr>
          <w:rFonts w:ascii="Times New Roman" w:eastAsia="Times New Roman" w:hAnsi="Times New Roman" w:cs="Times New Roman"/>
          <w:highlight w:val="white"/>
        </w:rPr>
        <w:t xml:space="preserve">considerada </w:t>
      </w:r>
      <w:r>
        <w:rPr>
          <w:rFonts w:ascii="Times New Roman" w:eastAsia="Times New Roman" w:hAnsi="Times New Roman" w:cs="Times New Roman"/>
          <w:highlight w:val="white"/>
        </w:rPr>
        <w:t>analfabeta funcional. Tal realidade destaca a urgência de políticas públicas educacionais voltad</w:t>
      </w:r>
      <w:r w:rsidR="00977F41">
        <w:rPr>
          <w:rFonts w:ascii="Times New Roman" w:eastAsia="Times New Roman" w:hAnsi="Times New Roman" w:cs="Times New Roman"/>
          <w:highlight w:val="white"/>
        </w:rPr>
        <w:t>a</w:t>
      </w:r>
      <w:r>
        <w:rPr>
          <w:rFonts w:ascii="Times New Roman" w:eastAsia="Times New Roman" w:hAnsi="Times New Roman" w:cs="Times New Roman"/>
          <w:highlight w:val="white"/>
        </w:rPr>
        <w:t>s para a superação dessa problemática e para a promoção de uma sociedade inclusiva e equitativa.</w:t>
      </w:r>
    </w:p>
    <w:p w14:paraId="00000013" w14:textId="550811A7" w:rsidR="002E0E5A" w:rsidRDefault="00A232AE">
      <w:pPr>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 Base Nacional Comum Curricular </w:t>
      </w:r>
      <w:r w:rsidR="00166415">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BNCC (Brasil, 2018), ao estabelecer diretrizes para o ensino da leitura</w:t>
      </w:r>
      <w:r w:rsidR="00BA5110">
        <w:rPr>
          <w:rFonts w:ascii="Times New Roman" w:eastAsia="Times New Roman" w:hAnsi="Times New Roman" w:cs="Times New Roman"/>
          <w:highlight w:val="white"/>
        </w:rPr>
        <w:t xml:space="preserve"> e da escrita</w:t>
      </w:r>
      <w:r>
        <w:rPr>
          <w:rFonts w:ascii="Times New Roman" w:eastAsia="Times New Roman" w:hAnsi="Times New Roman" w:cs="Times New Roman"/>
          <w:highlight w:val="white"/>
        </w:rPr>
        <w:t xml:space="preserve">, sinaliza que </w:t>
      </w:r>
      <w:r w:rsidR="00157192">
        <w:rPr>
          <w:rFonts w:ascii="Times New Roman" w:eastAsia="Times New Roman" w:hAnsi="Times New Roman" w:cs="Times New Roman"/>
          <w:highlight w:val="white"/>
        </w:rPr>
        <w:t xml:space="preserve">visa </w:t>
      </w:r>
      <w:r>
        <w:rPr>
          <w:rFonts w:ascii="Times New Roman" w:eastAsia="Times New Roman" w:hAnsi="Times New Roman" w:cs="Times New Roman"/>
          <w:highlight w:val="white"/>
        </w:rPr>
        <w:t>contribuir para a integração dos sujeitos numa sociedade letrada. Entretanto, existem críticas ao documento, entre as quais se assinala que uma base, com currículo fechado, não pode contemplar os diferentes sujeitos, ainda mais sendo o Brasil um país de dimensões continentais.</w:t>
      </w:r>
    </w:p>
    <w:p w14:paraId="00000014" w14:textId="09BE1BBB" w:rsidR="002E0E5A" w:rsidRDefault="00A232AE">
      <w:pPr>
        <w:ind w:firstLine="709"/>
        <w:jc w:val="both"/>
        <w:rPr>
          <w:rFonts w:ascii="Times New Roman" w:eastAsia="Times New Roman" w:hAnsi="Times New Roman" w:cs="Times New Roman"/>
          <w:b/>
          <w:strike/>
        </w:rPr>
      </w:pPr>
      <w:r>
        <w:rPr>
          <w:rFonts w:ascii="Times New Roman" w:eastAsia="Times New Roman" w:hAnsi="Times New Roman" w:cs="Times New Roman"/>
          <w:highlight w:val="white"/>
        </w:rPr>
        <w:t xml:space="preserve">Dessa forma, esse estudo </w:t>
      </w:r>
      <w:r w:rsidR="000725F4">
        <w:rPr>
          <w:rFonts w:ascii="Times New Roman" w:eastAsia="Times New Roman" w:hAnsi="Times New Roman" w:cs="Times New Roman"/>
          <w:highlight w:val="white"/>
        </w:rPr>
        <w:t xml:space="preserve">objetiva </w:t>
      </w:r>
      <w:r>
        <w:rPr>
          <w:rFonts w:ascii="Times New Roman" w:eastAsia="Times New Roman" w:hAnsi="Times New Roman" w:cs="Times New Roman"/>
          <w:highlight w:val="white"/>
        </w:rPr>
        <w:t xml:space="preserve">investigar como a academia tem abordado a BNCC, no que diz respeito à alfabetização. Para tanto, desenvolveu-se </w:t>
      </w:r>
      <w:r w:rsidR="00C50C14">
        <w:rPr>
          <w:rFonts w:ascii="Times New Roman" w:eastAsia="Times New Roman" w:hAnsi="Times New Roman" w:cs="Times New Roman"/>
          <w:highlight w:val="white"/>
        </w:rPr>
        <w:t>uma revisão</w:t>
      </w:r>
      <w:r>
        <w:rPr>
          <w:rFonts w:ascii="Times New Roman" w:eastAsia="Times New Roman" w:hAnsi="Times New Roman" w:cs="Times New Roman"/>
          <w:highlight w:val="white"/>
        </w:rPr>
        <w:t xml:space="preserve"> sistemática da literatura. Tal metodologia “</w:t>
      </w:r>
      <w:r>
        <w:rPr>
          <w:rFonts w:ascii="Times New Roman" w:eastAsia="Times New Roman" w:hAnsi="Times New Roman" w:cs="Times New Roman"/>
        </w:rPr>
        <w:t>busca entender e dar alguma logicidade a um grande corpus documental, especialmente, verificando o que funciona e o que não funciona num dado contexto” (Galvão; Ricarte, 2020, p.58).</w:t>
      </w:r>
      <w:r>
        <w:rPr>
          <w:rFonts w:ascii="Times New Roman" w:eastAsia="Times New Roman" w:hAnsi="Times New Roman" w:cs="Times New Roman"/>
          <w:highlight w:val="white"/>
        </w:rPr>
        <w:t xml:space="preserve"> </w:t>
      </w:r>
      <w:r>
        <w:rPr>
          <w:rFonts w:ascii="Times New Roman" w:eastAsia="Times New Roman" w:hAnsi="Times New Roman" w:cs="Times New Roman"/>
        </w:rPr>
        <w:t xml:space="preserve">A pesquisa elegeu a Scientific Electronic Library Online (SciELO), o Portal de Periódicos da Coordenação de Aperfeiçoamento de Pessoas de Nível Superior (CAPES) e a Biblioteca Digital </w:t>
      </w:r>
      <w:r>
        <w:rPr>
          <w:rFonts w:ascii="Times New Roman" w:eastAsia="Times New Roman" w:hAnsi="Times New Roman" w:cs="Times New Roman"/>
        </w:rPr>
        <w:lastRenderedPageBreak/>
        <w:t xml:space="preserve">Brasileira de Teses e Dissertações (BDTD) como base de dados, por conta dessas plataformas possuírem um vasto acervo, de credibilidade inquestionável. </w:t>
      </w:r>
    </w:p>
    <w:p w14:paraId="00000017" w14:textId="015498D6" w:rsidR="002E0E5A" w:rsidRDefault="00A232AE">
      <w:pPr>
        <w:ind w:firstLine="709"/>
        <w:jc w:val="both"/>
        <w:rPr>
          <w:rFonts w:ascii="Times New Roman" w:eastAsia="Times New Roman" w:hAnsi="Times New Roman" w:cs="Times New Roman"/>
        </w:rPr>
      </w:pPr>
      <w:r>
        <w:rPr>
          <w:rFonts w:ascii="Times New Roman" w:eastAsia="Times New Roman" w:hAnsi="Times New Roman" w:cs="Times New Roman"/>
          <w:highlight w:val="white"/>
        </w:rPr>
        <w:t>A</w:t>
      </w:r>
      <w:r w:rsidR="00685153">
        <w:rPr>
          <w:rFonts w:ascii="Times New Roman" w:eastAsia="Times New Roman" w:hAnsi="Times New Roman" w:cs="Times New Roman"/>
          <w:highlight w:val="white"/>
        </w:rPr>
        <w:t>ssume-se a</w:t>
      </w:r>
      <w:r>
        <w:rPr>
          <w:rFonts w:ascii="Times New Roman" w:eastAsia="Times New Roman" w:hAnsi="Times New Roman" w:cs="Times New Roman"/>
          <w:highlight w:val="white"/>
        </w:rPr>
        <w:t xml:space="preserve"> perspectiva discursiva de</w:t>
      </w:r>
      <w:r w:rsidR="00AC2BA3">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alfabetização</w:t>
      </w:r>
      <w:r w:rsidR="00685153">
        <w:rPr>
          <w:rFonts w:ascii="Times New Roman" w:eastAsia="Times New Roman" w:hAnsi="Times New Roman" w:cs="Times New Roman"/>
          <w:highlight w:val="white"/>
        </w:rPr>
        <w:t xml:space="preserve">, </w:t>
      </w:r>
      <w:r w:rsidR="00325A3B">
        <w:rPr>
          <w:rFonts w:ascii="Times New Roman" w:eastAsia="Times New Roman" w:hAnsi="Times New Roman" w:cs="Times New Roman"/>
          <w:highlight w:val="white"/>
        </w:rPr>
        <w:t>na qual se compreende</w:t>
      </w:r>
      <w:r w:rsidR="00DD778A">
        <w:rPr>
          <w:rFonts w:ascii="Times New Roman" w:eastAsia="Times New Roman" w:hAnsi="Times New Roman" w:cs="Times New Roman"/>
          <w:highlight w:val="white"/>
        </w:rPr>
        <w:t xml:space="preserve"> que </w:t>
      </w:r>
      <w:r>
        <w:rPr>
          <w:rFonts w:ascii="Times New Roman" w:eastAsia="Times New Roman" w:hAnsi="Times New Roman" w:cs="Times New Roman"/>
          <w:highlight w:val="white"/>
        </w:rPr>
        <w:t>a aprendizagem da leitura e escrita transcende a mera decodificação e codificação de letras e palavras, estando intrinsecamente ligada à compreensão dos usos sociais da linguagem e à participação em práticas discursivas contextualmente relevantes</w:t>
      </w:r>
      <w:r w:rsidR="00DD778A">
        <w:rPr>
          <w:rFonts w:ascii="Times New Roman" w:eastAsia="Times New Roman" w:hAnsi="Times New Roman" w:cs="Times New Roman"/>
          <w:highlight w:val="white"/>
        </w:rPr>
        <w:t xml:space="preserve"> (Smolka, 1993)</w:t>
      </w:r>
      <w:r>
        <w:rPr>
          <w:rFonts w:ascii="Times New Roman" w:eastAsia="Times New Roman" w:hAnsi="Times New Roman" w:cs="Times New Roman"/>
          <w:highlight w:val="white"/>
        </w:rPr>
        <w:t>.</w:t>
      </w:r>
      <w:r>
        <w:rPr>
          <w:rFonts w:ascii="Times New Roman" w:eastAsia="Times New Roman" w:hAnsi="Times New Roman" w:cs="Times New Roman"/>
        </w:rPr>
        <w:t xml:space="preserve"> Geraldi (2013) complementa</w:t>
      </w:r>
      <w:r w:rsidR="00BF12E2">
        <w:rPr>
          <w:rFonts w:ascii="Times New Roman" w:eastAsia="Times New Roman" w:hAnsi="Times New Roman" w:cs="Times New Roman"/>
        </w:rPr>
        <w:t xml:space="preserve"> que</w:t>
      </w:r>
      <w:r>
        <w:rPr>
          <w:rFonts w:ascii="Times New Roman" w:eastAsia="Times New Roman" w:hAnsi="Times New Roman" w:cs="Times New Roman"/>
        </w:rPr>
        <w:t>:</w:t>
      </w:r>
    </w:p>
    <w:p w14:paraId="00000018" w14:textId="378D7012" w:rsidR="002E0E5A" w:rsidRDefault="00A232AE">
      <w:pPr>
        <w:ind w:left="22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highlight w:val="white"/>
        </w:rPr>
        <w:t xml:space="preserve">Se entendermos a linguagem como mero código, e a compreensão como decodificação mecânica, a reflexão pode ser dispensada; se a entendermos como uma sistematização aberta de recursos expressivos cuja concretude se dá </w:t>
      </w:r>
      <w:r w:rsidR="00956FA1">
        <w:rPr>
          <w:rFonts w:ascii="Times New Roman" w:eastAsia="Times New Roman" w:hAnsi="Times New Roman" w:cs="Times New Roman"/>
          <w:sz w:val="22"/>
          <w:szCs w:val="22"/>
          <w:highlight w:val="white"/>
        </w:rPr>
        <w:t>n</w:t>
      </w:r>
      <w:r>
        <w:rPr>
          <w:rFonts w:ascii="Times New Roman" w:eastAsia="Times New Roman" w:hAnsi="Times New Roman" w:cs="Times New Roman"/>
          <w:sz w:val="22"/>
          <w:szCs w:val="22"/>
          <w:highlight w:val="white"/>
        </w:rPr>
        <w:t>a solidariedade dos acontecimentos interativos, a compreensão já não é mera decodificação e a reflexão sobre os próprios recursos utilizados é uma constante em cada processo</w:t>
      </w:r>
      <w:r>
        <w:rPr>
          <w:rFonts w:ascii="Times New Roman" w:eastAsia="Times New Roman" w:hAnsi="Times New Roman" w:cs="Times New Roman"/>
          <w:highlight w:val="white"/>
        </w:rPr>
        <w:t xml:space="preserve"> (Geraldi, 2013, p. </w:t>
      </w:r>
      <w:r>
        <w:rPr>
          <w:rFonts w:ascii="Times New Roman" w:eastAsia="Times New Roman" w:hAnsi="Times New Roman" w:cs="Times New Roman"/>
        </w:rPr>
        <w:t>18)</w:t>
      </w:r>
    </w:p>
    <w:p w14:paraId="0000001A" w14:textId="64F3F552" w:rsidR="002E0E5A" w:rsidRDefault="00A232AE">
      <w:pPr>
        <w:ind w:firstLine="709"/>
        <w:jc w:val="both"/>
        <w:rPr>
          <w:rFonts w:ascii="Times New Roman" w:eastAsia="Times New Roman" w:hAnsi="Times New Roman" w:cs="Times New Roman"/>
          <w:highlight w:val="yellow"/>
        </w:rPr>
      </w:pPr>
      <w:r>
        <w:rPr>
          <w:rFonts w:ascii="Times New Roman" w:eastAsia="Times New Roman" w:hAnsi="Times New Roman" w:cs="Times New Roman"/>
          <w:highlight w:val="white"/>
        </w:rPr>
        <w:t xml:space="preserve"> </w:t>
      </w:r>
      <w:r w:rsidR="00A51359">
        <w:rPr>
          <w:rFonts w:ascii="Times New Roman" w:eastAsia="Times New Roman" w:hAnsi="Times New Roman" w:cs="Times New Roman"/>
          <w:highlight w:val="white"/>
        </w:rPr>
        <w:t>Assim</w:t>
      </w:r>
      <w:r>
        <w:rPr>
          <w:rFonts w:ascii="Times New Roman" w:eastAsia="Times New Roman" w:hAnsi="Times New Roman" w:cs="Times New Roman"/>
          <w:highlight w:val="white"/>
        </w:rPr>
        <w:t>, a alfabetização discursiva é concebida como um processo no qual os indivíduos engajam-se na compreensão e produção de textos em contextos sociais específicos, nos quais interagem</w:t>
      </w:r>
      <w:r w:rsidR="002728C8">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elaboram significados e constroem conhecimento coletivamente. Por conseguinte, é preciso ter em mente que o conceito de alfabetização, na contemporaneidade, vem exigindo englobar a complexidade dos novos sujeitos sociais, incorporando as dimensões políticas, culturais e sociais </w:t>
      </w:r>
      <w:sdt>
        <w:sdtPr>
          <w:tag w:val="goog_rdk_1"/>
          <w:id w:val="-1145509670"/>
        </w:sdtPr>
        <w:sdtEndPr/>
        <w:sdtContent/>
      </w:sdt>
      <w:r>
        <w:rPr>
          <w:rFonts w:ascii="Times New Roman" w:eastAsia="Times New Roman" w:hAnsi="Times New Roman" w:cs="Times New Roman"/>
        </w:rPr>
        <w:t>envolvidas neste processo. Assim, essa pesquisa apresenta como questão</w:t>
      </w:r>
      <w:r w:rsidR="003F1477">
        <w:rPr>
          <w:rFonts w:ascii="Times New Roman" w:eastAsia="Times New Roman" w:hAnsi="Times New Roman" w:cs="Times New Roman"/>
        </w:rPr>
        <w:t xml:space="preserve"> </w:t>
      </w:r>
      <w:r>
        <w:rPr>
          <w:rFonts w:ascii="Times New Roman" w:eastAsia="Times New Roman" w:hAnsi="Times New Roman" w:cs="Times New Roman"/>
        </w:rPr>
        <w:t>se a BNCC possibilita atender às demandas de alfabeti</w:t>
      </w:r>
      <w:r>
        <w:rPr>
          <w:rFonts w:ascii="Times New Roman" w:eastAsia="Times New Roman" w:hAnsi="Times New Roman" w:cs="Times New Roman"/>
          <w:highlight w:val="white"/>
        </w:rPr>
        <w:t>zação dos diferentes sujeitos que compõem os espaços escolares em todo o Brasil.</w:t>
      </w:r>
    </w:p>
    <w:p w14:paraId="0000001C" w14:textId="4D98ED66" w:rsidR="002E0E5A" w:rsidRDefault="00A232AE" w:rsidP="00EC46AB">
      <w:pPr>
        <w:ind w:firstLine="709"/>
        <w:jc w:val="both"/>
        <w:rPr>
          <w:rFonts w:ascii="Times New Roman" w:eastAsia="Times New Roman" w:hAnsi="Times New Roman" w:cs="Times New Roman"/>
        </w:rPr>
      </w:pPr>
      <w:r>
        <w:rPr>
          <w:rFonts w:ascii="Times New Roman" w:eastAsia="Times New Roman" w:hAnsi="Times New Roman" w:cs="Times New Roman"/>
        </w:rPr>
        <w:t xml:space="preserve">Quanto à apresentação e análise dos resultados da revisão sistemática de literatura que </w:t>
      </w:r>
      <w:r w:rsidRPr="003F1477">
        <w:rPr>
          <w:rFonts w:ascii="Times New Roman" w:eastAsia="Times New Roman" w:hAnsi="Times New Roman" w:cs="Times New Roman"/>
        </w:rPr>
        <w:t xml:space="preserve">compõe </w:t>
      </w:r>
      <w:r>
        <w:rPr>
          <w:rFonts w:ascii="Times New Roman" w:eastAsia="Times New Roman" w:hAnsi="Times New Roman" w:cs="Times New Roman"/>
        </w:rPr>
        <w:t xml:space="preserve">esse estudo, os primeiros resultados, nas três bases de dados escolhidas, foram a partir dos descritores </w:t>
      </w:r>
      <w:r>
        <w:rPr>
          <w:rFonts w:ascii="Times New Roman" w:eastAsia="Times New Roman" w:hAnsi="Times New Roman" w:cs="Times New Roman"/>
          <w:i/>
        </w:rPr>
        <w:t xml:space="preserve">BNCC </w:t>
      </w:r>
      <w:r>
        <w:rPr>
          <w:rFonts w:ascii="Times New Roman" w:eastAsia="Times New Roman" w:hAnsi="Times New Roman" w:cs="Times New Roman"/>
        </w:rPr>
        <w:t xml:space="preserve">e </w:t>
      </w:r>
      <w:r>
        <w:rPr>
          <w:rFonts w:ascii="Times New Roman" w:eastAsia="Times New Roman" w:hAnsi="Times New Roman" w:cs="Times New Roman"/>
          <w:i/>
        </w:rPr>
        <w:t>Base Nacional Comum Curricular</w:t>
      </w:r>
      <w:r w:rsidRPr="003F1477">
        <w:rPr>
          <w:rFonts w:ascii="Times New Roman" w:eastAsia="Times New Roman" w:hAnsi="Times New Roman" w:cs="Times New Roman"/>
          <w:color w:val="000000" w:themeColor="text1"/>
        </w:rPr>
        <w:t>,</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utilizados sem qualquer combinação com outras palavras. Posteriormente, tais descritores foram combinados ao operador boleano AND (e) com a palavra </w:t>
      </w:r>
      <w:r>
        <w:rPr>
          <w:rFonts w:ascii="Times New Roman" w:eastAsia="Times New Roman" w:hAnsi="Times New Roman" w:cs="Times New Roman"/>
          <w:i/>
        </w:rPr>
        <w:t>alfabetização</w:t>
      </w:r>
      <w:r>
        <w:rPr>
          <w:rFonts w:ascii="Times New Roman" w:eastAsia="Times New Roman" w:hAnsi="Times New Roman" w:cs="Times New Roman"/>
        </w:rPr>
        <w:t>.</w:t>
      </w:r>
      <w:r w:rsidR="003F1477">
        <w:rPr>
          <w:rFonts w:ascii="Times New Roman" w:eastAsia="Times New Roman" w:hAnsi="Times New Roman" w:cs="Times New Roman"/>
        </w:rPr>
        <w:t xml:space="preserve"> </w:t>
      </w:r>
      <w:r>
        <w:rPr>
          <w:rFonts w:ascii="Times New Roman" w:eastAsia="Times New Roman" w:hAnsi="Times New Roman" w:cs="Times New Roman"/>
        </w:rPr>
        <w:t xml:space="preserve">Os resultados da combinação </w:t>
      </w:r>
      <w:r>
        <w:rPr>
          <w:rFonts w:ascii="Times New Roman" w:eastAsia="Times New Roman" w:hAnsi="Times New Roman" w:cs="Times New Roman"/>
          <w:i/>
        </w:rPr>
        <w:t>BNCC</w:t>
      </w:r>
      <w:r>
        <w:rPr>
          <w:rFonts w:ascii="Times New Roman" w:eastAsia="Times New Roman" w:hAnsi="Times New Roman" w:cs="Times New Roman"/>
        </w:rPr>
        <w:t xml:space="preserve"> AND </w:t>
      </w:r>
      <w:r>
        <w:rPr>
          <w:rFonts w:ascii="Times New Roman" w:eastAsia="Times New Roman" w:hAnsi="Times New Roman" w:cs="Times New Roman"/>
          <w:i/>
        </w:rPr>
        <w:t xml:space="preserve">alfabetização </w:t>
      </w:r>
      <w:r>
        <w:rPr>
          <w:rFonts w:ascii="Times New Roman" w:eastAsia="Times New Roman" w:hAnsi="Times New Roman" w:cs="Times New Roman"/>
        </w:rPr>
        <w:t>foi: SciELO: 2; CAPES: 102; BDTD: 126; por outro lado, a combinação</w:t>
      </w:r>
      <w:r>
        <w:rPr>
          <w:rFonts w:ascii="Times New Roman" w:eastAsia="Times New Roman" w:hAnsi="Times New Roman" w:cs="Times New Roman"/>
          <w:color w:val="FF0000"/>
        </w:rPr>
        <w:t xml:space="preserve"> </w:t>
      </w:r>
      <w:r>
        <w:rPr>
          <w:rFonts w:ascii="Times New Roman" w:eastAsia="Times New Roman" w:hAnsi="Times New Roman" w:cs="Times New Roman"/>
          <w:i/>
        </w:rPr>
        <w:t>Base Nacional Comum Curricular</w:t>
      </w:r>
      <w:r>
        <w:rPr>
          <w:rFonts w:ascii="Times New Roman" w:eastAsia="Times New Roman" w:hAnsi="Times New Roman" w:cs="Times New Roman"/>
        </w:rPr>
        <w:t xml:space="preserve"> AND </w:t>
      </w:r>
      <w:r>
        <w:rPr>
          <w:rFonts w:ascii="Times New Roman" w:eastAsia="Times New Roman" w:hAnsi="Times New Roman" w:cs="Times New Roman"/>
          <w:i/>
        </w:rPr>
        <w:t xml:space="preserve">alfabetização </w:t>
      </w:r>
      <w:r>
        <w:rPr>
          <w:rFonts w:ascii="Times New Roman" w:eastAsia="Times New Roman" w:hAnsi="Times New Roman" w:cs="Times New Roman"/>
        </w:rPr>
        <w:t>resultou em:</w:t>
      </w:r>
      <w:r>
        <w:rPr>
          <w:rFonts w:ascii="Times New Roman" w:eastAsia="Times New Roman" w:hAnsi="Times New Roman" w:cs="Times New Roman"/>
          <w:i/>
        </w:rPr>
        <w:t xml:space="preserve"> </w:t>
      </w:r>
      <w:r>
        <w:rPr>
          <w:rFonts w:ascii="Times New Roman" w:eastAsia="Times New Roman" w:hAnsi="Times New Roman" w:cs="Times New Roman"/>
        </w:rPr>
        <w:t>SciELO: 10; CAPES: 113; BDTD: 154.</w:t>
      </w:r>
    </w:p>
    <w:p w14:paraId="0000001E" w14:textId="05326D25" w:rsidR="002E0E5A" w:rsidRDefault="00A232AE" w:rsidP="00A00C30">
      <w:pPr>
        <w:ind w:firstLine="709"/>
        <w:jc w:val="both"/>
        <w:rPr>
          <w:rFonts w:ascii="Times New Roman" w:eastAsia="Times New Roman" w:hAnsi="Times New Roman" w:cs="Times New Roman"/>
          <w:color w:val="4472C4"/>
          <w:highlight w:val="green"/>
        </w:rPr>
      </w:pPr>
      <w:r>
        <w:rPr>
          <w:rFonts w:ascii="Times New Roman" w:eastAsia="Times New Roman" w:hAnsi="Times New Roman" w:cs="Times New Roman"/>
        </w:rPr>
        <w:t>Diante dos resultados do boleador AND, novas combinações foram feitas, utilizando os</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filtros: </w:t>
      </w:r>
      <w:r>
        <w:rPr>
          <w:rFonts w:ascii="Times New Roman" w:eastAsia="Times New Roman" w:hAnsi="Times New Roman" w:cs="Times New Roman"/>
          <w:i/>
        </w:rPr>
        <w:t>Português/dos últimos 10 anos.</w:t>
      </w:r>
      <w:r>
        <w:rPr>
          <w:rFonts w:ascii="Times New Roman" w:eastAsia="Times New Roman" w:hAnsi="Times New Roman" w:cs="Times New Roman"/>
        </w:rPr>
        <w:t xml:space="preserve"> Além disso, para atender ao objetivo da pesquisa, acrescentou-se na busca as palavras </w:t>
      </w:r>
      <w:r>
        <w:rPr>
          <w:rFonts w:ascii="Times New Roman" w:eastAsia="Times New Roman" w:hAnsi="Times New Roman" w:cs="Times New Roman"/>
          <w:i/>
        </w:rPr>
        <w:t>letramento e linguagem</w:t>
      </w:r>
      <w:r>
        <w:rPr>
          <w:rFonts w:ascii="Times New Roman" w:eastAsia="Times New Roman" w:hAnsi="Times New Roman" w:cs="Times New Roman"/>
        </w:rPr>
        <w:t xml:space="preserve">. Para cada combinação de descritores, a palavra </w:t>
      </w:r>
      <w:r>
        <w:rPr>
          <w:rFonts w:ascii="Times New Roman" w:eastAsia="Times New Roman" w:hAnsi="Times New Roman" w:cs="Times New Roman"/>
          <w:i/>
        </w:rPr>
        <w:t>alfabetização</w:t>
      </w:r>
      <w:r>
        <w:rPr>
          <w:rFonts w:ascii="Times New Roman" w:eastAsia="Times New Roman" w:hAnsi="Times New Roman" w:cs="Times New Roman"/>
        </w:rPr>
        <w:t xml:space="preserve"> foi fixada e outras palavras foram acrescidas às buscas. </w:t>
      </w:r>
      <w:r w:rsidRPr="00A00C30">
        <w:rPr>
          <w:rFonts w:ascii="Times New Roman" w:eastAsia="Times New Roman" w:hAnsi="Times New Roman" w:cs="Times New Roman"/>
        </w:rPr>
        <w:t>Foram encontrados os</w:t>
      </w:r>
      <w:r>
        <w:rPr>
          <w:rFonts w:ascii="Times New Roman" w:eastAsia="Times New Roman" w:hAnsi="Times New Roman" w:cs="Times New Roman"/>
        </w:rPr>
        <w:t xml:space="preserve"> seguintes resultados: </w:t>
      </w:r>
      <w:r>
        <w:rPr>
          <w:rFonts w:ascii="Times New Roman" w:eastAsia="Times New Roman" w:hAnsi="Times New Roman" w:cs="Times New Roman"/>
          <w:i/>
        </w:rPr>
        <w:t xml:space="preserve">BNCC </w:t>
      </w:r>
      <w:r>
        <w:rPr>
          <w:rFonts w:ascii="Times New Roman" w:eastAsia="Times New Roman" w:hAnsi="Times New Roman" w:cs="Times New Roman"/>
        </w:rPr>
        <w:t xml:space="preserve">AND </w:t>
      </w:r>
      <w:r>
        <w:rPr>
          <w:rFonts w:ascii="Times New Roman" w:eastAsia="Times New Roman" w:hAnsi="Times New Roman" w:cs="Times New Roman"/>
          <w:i/>
        </w:rPr>
        <w:t>alfabetização</w:t>
      </w:r>
      <w:r>
        <w:rPr>
          <w:rFonts w:ascii="Times New Roman" w:eastAsia="Times New Roman" w:hAnsi="Times New Roman" w:cs="Times New Roman"/>
        </w:rPr>
        <w:t xml:space="preserve"> AND </w:t>
      </w:r>
      <w:r>
        <w:rPr>
          <w:rFonts w:ascii="Times New Roman" w:eastAsia="Times New Roman" w:hAnsi="Times New Roman" w:cs="Times New Roman"/>
          <w:i/>
        </w:rPr>
        <w:t>letramento</w:t>
      </w:r>
      <w:r>
        <w:rPr>
          <w:rFonts w:ascii="Times New Roman" w:eastAsia="Times New Roman" w:hAnsi="Times New Roman" w:cs="Times New Roman"/>
        </w:rPr>
        <w:t xml:space="preserve"> (SciELO: 0; CAPES: 29; BDTD: 49); </w:t>
      </w:r>
      <w:r>
        <w:rPr>
          <w:rFonts w:ascii="Times New Roman" w:eastAsia="Times New Roman" w:hAnsi="Times New Roman" w:cs="Times New Roman"/>
          <w:i/>
        </w:rPr>
        <w:t>BNCC</w:t>
      </w:r>
      <w:r>
        <w:rPr>
          <w:rFonts w:ascii="Times New Roman" w:eastAsia="Times New Roman" w:hAnsi="Times New Roman" w:cs="Times New Roman"/>
        </w:rPr>
        <w:t xml:space="preserve"> AND </w:t>
      </w:r>
      <w:r>
        <w:rPr>
          <w:rFonts w:ascii="Times New Roman" w:eastAsia="Times New Roman" w:hAnsi="Times New Roman" w:cs="Times New Roman"/>
          <w:i/>
        </w:rPr>
        <w:t xml:space="preserve">alfabetização </w:t>
      </w:r>
      <w:r>
        <w:rPr>
          <w:rFonts w:ascii="Times New Roman" w:eastAsia="Times New Roman" w:hAnsi="Times New Roman" w:cs="Times New Roman"/>
        </w:rPr>
        <w:t>AND l</w:t>
      </w:r>
      <w:r>
        <w:rPr>
          <w:rFonts w:ascii="Times New Roman" w:eastAsia="Times New Roman" w:hAnsi="Times New Roman" w:cs="Times New Roman"/>
          <w:i/>
        </w:rPr>
        <w:t>etramento</w:t>
      </w:r>
      <w:r>
        <w:rPr>
          <w:rFonts w:ascii="Times New Roman" w:eastAsia="Times New Roman" w:hAnsi="Times New Roman" w:cs="Times New Roman"/>
        </w:rPr>
        <w:t xml:space="preserve"> AND </w:t>
      </w:r>
      <w:r>
        <w:rPr>
          <w:rFonts w:ascii="Times New Roman" w:eastAsia="Times New Roman" w:hAnsi="Times New Roman" w:cs="Times New Roman"/>
          <w:i/>
        </w:rPr>
        <w:t xml:space="preserve">linguagem </w:t>
      </w:r>
      <w:r>
        <w:rPr>
          <w:rFonts w:ascii="Times New Roman" w:eastAsia="Times New Roman" w:hAnsi="Times New Roman" w:cs="Times New Roman"/>
        </w:rPr>
        <w:t xml:space="preserve">(SciELO: 0; CAPES: 7; BDTD: 12); </w:t>
      </w:r>
      <w:r>
        <w:rPr>
          <w:rFonts w:ascii="Times New Roman" w:eastAsia="Times New Roman" w:hAnsi="Times New Roman" w:cs="Times New Roman"/>
          <w:i/>
        </w:rPr>
        <w:t xml:space="preserve">Base </w:t>
      </w:r>
      <w:r w:rsidR="00503F98">
        <w:rPr>
          <w:rFonts w:ascii="Times New Roman" w:eastAsia="Times New Roman" w:hAnsi="Times New Roman" w:cs="Times New Roman"/>
          <w:i/>
        </w:rPr>
        <w:t>N</w:t>
      </w:r>
      <w:r>
        <w:rPr>
          <w:rFonts w:ascii="Times New Roman" w:eastAsia="Times New Roman" w:hAnsi="Times New Roman" w:cs="Times New Roman"/>
          <w:i/>
        </w:rPr>
        <w:t>acional Comum Curricular</w:t>
      </w:r>
      <w:r>
        <w:rPr>
          <w:rFonts w:ascii="Times New Roman" w:eastAsia="Times New Roman" w:hAnsi="Times New Roman" w:cs="Times New Roman"/>
        </w:rPr>
        <w:t xml:space="preserve"> AND </w:t>
      </w:r>
      <w:r>
        <w:rPr>
          <w:rFonts w:ascii="Times New Roman" w:eastAsia="Times New Roman" w:hAnsi="Times New Roman" w:cs="Times New Roman"/>
          <w:i/>
        </w:rPr>
        <w:t>alfabetização</w:t>
      </w:r>
      <w:r>
        <w:rPr>
          <w:rFonts w:ascii="Times New Roman" w:eastAsia="Times New Roman" w:hAnsi="Times New Roman" w:cs="Times New Roman"/>
        </w:rPr>
        <w:t xml:space="preserve"> AND </w:t>
      </w:r>
      <w:r>
        <w:rPr>
          <w:rFonts w:ascii="Times New Roman" w:eastAsia="Times New Roman" w:hAnsi="Times New Roman" w:cs="Times New Roman"/>
          <w:i/>
        </w:rPr>
        <w:t>letramento</w:t>
      </w:r>
      <w:r>
        <w:rPr>
          <w:rFonts w:ascii="Times New Roman" w:eastAsia="Times New Roman" w:hAnsi="Times New Roman" w:cs="Times New Roman"/>
        </w:rPr>
        <w:t xml:space="preserve"> (SciELO: 2; CAPES: 33; BDTD: 59); </w:t>
      </w:r>
      <w:r>
        <w:rPr>
          <w:rFonts w:ascii="Times New Roman" w:eastAsia="Times New Roman" w:hAnsi="Times New Roman" w:cs="Times New Roman"/>
          <w:i/>
        </w:rPr>
        <w:t xml:space="preserve">Base </w:t>
      </w:r>
      <w:r w:rsidR="00503F98">
        <w:rPr>
          <w:rFonts w:ascii="Times New Roman" w:eastAsia="Times New Roman" w:hAnsi="Times New Roman" w:cs="Times New Roman"/>
          <w:i/>
        </w:rPr>
        <w:t>N</w:t>
      </w:r>
      <w:r>
        <w:rPr>
          <w:rFonts w:ascii="Times New Roman" w:eastAsia="Times New Roman" w:hAnsi="Times New Roman" w:cs="Times New Roman"/>
          <w:i/>
        </w:rPr>
        <w:t>acional Comum Curricular</w:t>
      </w:r>
      <w:r>
        <w:rPr>
          <w:rFonts w:ascii="Times New Roman" w:eastAsia="Times New Roman" w:hAnsi="Times New Roman" w:cs="Times New Roman"/>
        </w:rPr>
        <w:t xml:space="preserve"> AND </w:t>
      </w:r>
      <w:r>
        <w:rPr>
          <w:rFonts w:ascii="Times New Roman" w:eastAsia="Times New Roman" w:hAnsi="Times New Roman" w:cs="Times New Roman"/>
          <w:i/>
        </w:rPr>
        <w:t>alfabetização</w:t>
      </w:r>
      <w:r>
        <w:rPr>
          <w:rFonts w:ascii="Times New Roman" w:eastAsia="Times New Roman" w:hAnsi="Times New Roman" w:cs="Times New Roman"/>
        </w:rPr>
        <w:t xml:space="preserve"> AND </w:t>
      </w:r>
      <w:r>
        <w:rPr>
          <w:rFonts w:ascii="Times New Roman" w:eastAsia="Times New Roman" w:hAnsi="Times New Roman" w:cs="Times New Roman"/>
          <w:i/>
        </w:rPr>
        <w:t xml:space="preserve">letramento </w:t>
      </w:r>
      <w:r>
        <w:rPr>
          <w:rFonts w:ascii="Times New Roman" w:eastAsia="Times New Roman" w:hAnsi="Times New Roman" w:cs="Times New Roman"/>
        </w:rPr>
        <w:t xml:space="preserve">AND </w:t>
      </w:r>
      <w:r>
        <w:rPr>
          <w:rFonts w:ascii="Times New Roman" w:eastAsia="Times New Roman" w:hAnsi="Times New Roman" w:cs="Times New Roman"/>
          <w:i/>
        </w:rPr>
        <w:t>linguagem</w:t>
      </w:r>
      <w:r>
        <w:rPr>
          <w:rFonts w:ascii="Times New Roman" w:eastAsia="Times New Roman" w:hAnsi="Times New Roman" w:cs="Times New Roman"/>
        </w:rPr>
        <w:t xml:space="preserve"> (SciELO: 0; CAPES: 10; BDTD: 17).</w:t>
      </w:r>
      <w:r w:rsidR="00503F98">
        <w:rPr>
          <w:rFonts w:ascii="Times New Roman" w:eastAsia="Times New Roman" w:hAnsi="Times New Roman" w:cs="Times New Roman"/>
        </w:rPr>
        <w:t xml:space="preserve"> Como o foco da pesquisa </w:t>
      </w:r>
      <w:r w:rsidR="00A00C30">
        <w:rPr>
          <w:rFonts w:ascii="Times New Roman" w:eastAsia="Times New Roman" w:hAnsi="Times New Roman" w:cs="Times New Roman"/>
        </w:rPr>
        <w:t>é</w:t>
      </w:r>
      <w:r w:rsidR="00503F98">
        <w:rPr>
          <w:rFonts w:ascii="Times New Roman" w:eastAsia="Times New Roman" w:hAnsi="Times New Roman" w:cs="Times New Roman"/>
        </w:rPr>
        <w:t xml:space="preserve"> a alfabetização, optou-se por utilizar os resultados das combinações </w:t>
      </w:r>
      <w:r w:rsidR="00A00C30">
        <w:rPr>
          <w:rFonts w:ascii="Times New Roman" w:eastAsia="Times New Roman" w:hAnsi="Times New Roman" w:cs="Times New Roman"/>
        </w:rPr>
        <w:t xml:space="preserve">com </w:t>
      </w:r>
      <w:r w:rsidR="00503F98" w:rsidRPr="00503F98">
        <w:rPr>
          <w:rFonts w:ascii="Times New Roman" w:eastAsia="Times New Roman" w:hAnsi="Times New Roman" w:cs="Times New Roman"/>
          <w:i/>
          <w:iCs/>
        </w:rPr>
        <w:t>linguagem</w:t>
      </w:r>
      <w:r w:rsidR="00503F98" w:rsidRPr="00503F98">
        <w:rPr>
          <w:rFonts w:ascii="Times New Roman" w:eastAsia="Times New Roman" w:hAnsi="Times New Roman" w:cs="Times New Roman"/>
        </w:rPr>
        <w:t xml:space="preserve">, uma vez que </w:t>
      </w:r>
      <w:r w:rsidR="00A00C30">
        <w:rPr>
          <w:rFonts w:ascii="Times New Roman" w:eastAsia="Times New Roman" w:hAnsi="Times New Roman" w:cs="Times New Roman"/>
        </w:rPr>
        <w:t xml:space="preserve">é neste campo que </w:t>
      </w:r>
      <w:r w:rsidR="00503F98">
        <w:rPr>
          <w:rFonts w:ascii="Times New Roman" w:eastAsia="Times New Roman" w:hAnsi="Times New Roman" w:cs="Times New Roman"/>
        </w:rPr>
        <w:t xml:space="preserve">a BNCC </w:t>
      </w:r>
      <w:r w:rsidR="00A00C30">
        <w:rPr>
          <w:rFonts w:ascii="Times New Roman" w:eastAsia="Times New Roman" w:hAnsi="Times New Roman" w:cs="Times New Roman"/>
        </w:rPr>
        <w:t>trata desta questão.</w:t>
      </w:r>
      <w:r>
        <w:rPr>
          <w:rFonts w:ascii="Times New Roman" w:eastAsia="Times New Roman" w:hAnsi="Times New Roman" w:cs="Times New Roman"/>
          <w:color w:val="4472C4"/>
          <w:highlight w:val="green"/>
        </w:rPr>
        <w:t xml:space="preserve"> </w:t>
      </w:r>
    </w:p>
    <w:p w14:paraId="0000001F" w14:textId="3EB451CC" w:rsidR="002E0E5A" w:rsidRDefault="00A232AE">
      <w:pPr>
        <w:ind w:firstLine="709"/>
        <w:jc w:val="both"/>
        <w:rPr>
          <w:rFonts w:ascii="Times New Roman" w:eastAsia="Times New Roman" w:hAnsi="Times New Roman" w:cs="Times New Roman"/>
          <w:color w:val="4472C4"/>
        </w:rPr>
      </w:pPr>
      <w:r>
        <w:rPr>
          <w:rFonts w:ascii="Times New Roman" w:eastAsia="Times New Roman" w:hAnsi="Times New Roman" w:cs="Times New Roman"/>
        </w:rPr>
        <w:lastRenderedPageBreak/>
        <w:t>Após tal refinamento, cada trabalho foi analisado individualmente e novos recortes foram efetuados. Neste momento, utilizou-se como critério de inclusão o pertencimento a uma das seguintes áreas de interesse: Educação; Letras; Ensino Fundamental I, além de manter apenas os trabalhos que tratassem especificamente da BNCC, excluindo aqueles que apenas a citasse. Do somatório de trabalhos da CAPES (7+10=17) e da BDTD (12+17</w:t>
      </w:r>
      <w:r w:rsidRPr="00A00C30">
        <w:rPr>
          <w:rFonts w:ascii="Times New Roman" w:eastAsia="Times New Roman" w:hAnsi="Times New Roman" w:cs="Times New Roman"/>
        </w:rPr>
        <w:t xml:space="preserve">=29), </w:t>
      </w:r>
      <w:r w:rsidR="00A00C30" w:rsidRPr="00A00C30">
        <w:rPr>
          <w:rFonts w:ascii="Times New Roman" w:eastAsia="Times New Roman" w:hAnsi="Times New Roman" w:cs="Times New Roman"/>
        </w:rPr>
        <w:t xml:space="preserve">foram selecionados </w:t>
      </w:r>
      <w:r w:rsidRPr="00A00C30">
        <w:rPr>
          <w:rFonts w:ascii="Times New Roman" w:eastAsia="Times New Roman" w:hAnsi="Times New Roman" w:cs="Times New Roman"/>
        </w:rPr>
        <w:t xml:space="preserve">3 da CAPES e 7 da BDTD. </w:t>
      </w:r>
      <w:r w:rsidR="00A00C30" w:rsidRPr="00A00C30">
        <w:rPr>
          <w:rFonts w:ascii="Times New Roman" w:eastAsia="Times New Roman" w:hAnsi="Times New Roman" w:cs="Times New Roman"/>
        </w:rPr>
        <w:t xml:space="preserve">Os demais foram excluídos </w:t>
      </w:r>
      <w:r w:rsidR="00A00C30">
        <w:rPr>
          <w:rFonts w:ascii="Times New Roman" w:eastAsia="Times New Roman" w:hAnsi="Times New Roman" w:cs="Times New Roman"/>
        </w:rPr>
        <w:t xml:space="preserve">devido a não pertencerem </w:t>
      </w:r>
      <w:r w:rsidR="00A00C30" w:rsidRPr="00A00C30">
        <w:rPr>
          <w:rFonts w:ascii="Times New Roman" w:eastAsia="Times New Roman" w:hAnsi="Times New Roman" w:cs="Times New Roman"/>
        </w:rPr>
        <w:t xml:space="preserve">à </w:t>
      </w:r>
      <w:r w:rsidRPr="00A00C30">
        <w:rPr>
          <w:rFonts w:ascii="Times New Roman" w:eastAsia="Times New Roman" w:hAnsi="Times New Roman" w:cs="Times New Roman"/>
        </w:rPr>
        <w:t xml:space="preserve">área de interesse, </w:t>
      </w:r>
      <w:r w:rsidR="00A00C30" w:rsidRPr="00A00C30">
        <w:rPr>
          <w:rFonts w:ascii="Times New Roman" w:eastAsia="Times New Roman" w:hAnsi="Times New Roman" w:cs="Times New Roman"/>
        </w:rPr>
        <w:t xml:space="preserve">não </w:t>
      </w:r>
      <w:r w:rsidR="00A00C30">
        <w:rPr>
          <w:rFonts w:ascii="Times New Roman" w:eastAsia="Times New Roman" w:hAnsi="Times New Roman" w:cs="Times New Roman"/>
        </w:rPr>
        <w:t xml:space="preserve">estarem </w:t>
      </w:r>
      <w:r w:rsidRPr="00A00C30">
        <w:rPr>
          <w:rFonts w:ascii="Times New Roman" w:eastAsia="Times New Roman" w:hAnsi="Times New Roman" w:cs="Times New Roman"/>
        </w:rPr>
        <w:t xml:space="preserve">disponíveis </w:t>
      </w:r>
      <w:r w:rsidR="00A00C30" w:rsidRPr="00A00C30">
        <w:rPr>
          <w:rFonts w:ascii="Times New Roman" w:eastAsia="Times New Roman" w:hAnsi="Times New Roman" w:cs="Times New Roman"/>
        </w:rPr>
        <w:t xml:space="preserve">ou </w:t>
      </w:r>
      <w:r w:rsidR="00A00C30">
        <w:rPr>
          <w:rFonts w:ascii="Times New Roman" w:eastAsia="Times New Roman" w:hAnsi="Times New Roman" w:cs="Times New Roman"/>
        </w:rPr>
        <w:t xml:space="preserve">serem </w:t>
      </w:r>
      <w:r w:rsidRPr="00A00C30">
        <w:rPr>
          <w:rFonts w:ascii="Times New Roman" w:eastAsia="Times New Roman" w:hAnsi="Times New Roman" w:cs="Times New Roman"/>
        </w:rPr>
        <w:t xml:space="preserve">repetidos. </w:t>
      </w:r>
      <w:r>
        <w:rPr>
          <w:rFonts w:ascii="Times New Roman" w:eastAsia="Times New Roman" w:hAnsi="Times New Roman" w:cs="Times New Roman"/>
        </w:rPr>
        <w:t xml:space="preserve">Quanto à base de dados SciELO, </w:t>
      </w:r>
      <w:r w:rsidR="00A00C30">
        <w:rPr>
          <w:rFonts w:ascii="Times New Roman" w:eastAsia="Times New Roman" w:hAnsi="Times New Roman" w:cs="Times New Roman"/>
        </w:rPr>
        <w:t>não houve</w:t>
      </w:r>
      <w:r>
        <w:rPr>
          <w:rFonts w:ascii="Times New Roman" w:eastAsia="Times New Roman" w:hAnsi="Times New Roman" w:cs="Times New Roman"/>
        </w:rPr>
        <w:t xml:space="preserve"> resultado</w:t>
      </w:r>
      <w:r w:rsidR="00A00C30">
        <w:rPr>
          <w:rFonts w:ascii="Times New Roman" w:eastAsia="Times New Roman" w:hAnsi="Times New Roman" w:cs="Times New Roman"/>
        </w:rPr>
        <w:t>s</w:t>
      </w:r>
      <w:r>
        <w:rPr>
          <w:rFonts w:ascii="Times New Roman" w:eastAsia="Times New Roman" w:hAnsi="Times New Roman" w:cs="Times New Roman"/>
        </w:rPr>
        <w:t xml:space="preserve">. </w:t>
      </w:r>
    </w:p>
    <w:p w14:paraId="00000020" w14:textId="335F94CD" w:rsidR="002E0E5A" w:rsidRDefault="00A232AE">
      <w:pPr>
        <w:ind w:firstLine="709"/>
        <w:jc w:val="both"/>
        <w:rPr>
          <w:rFonts w:ascii="Times New Roman" w:eastAsia="Times New Roman" w:hAnsi="Times New Roman" w:cs="Times New Roman"/>
        </w:rPr>
      </w:pPr>
      <w:r>
        <w:rPr>
          <w:rFonts w:ascii="Times New Roman" w:eastAsia="Times New Roman" w:hAnsi="Times New Roman" w:cs="Times New Roman"/>
        </w:rPr>
        <w:t xml:space="preserve">Com o intuito de alcançar o propósito do estudo, outras buscas foram realizadas nas três plataformas já citadas. A palavra </w:t>
      </w:r>
      <w:r>
        <w:rPr>
          <w:rFonts w:ascii="Times New Roman" w:eastAsia="Times New Roman" w:hAnsi="Times New Roman" w:cs="Times New Roman"/>
          <w:i/>
        </w:rPr>
        <w:t>alfabetização</w:t>
      </w:r>
      <w:r>
        <w:rPr>
          <w:rFonts w:ascii="Times New Roman" w:eastAsia="Times New Roman" w:hAnsi="Times New Roman" w:cs="Times New Roman"/>
        </w:rPr>
        <w:t xml:space="preserve"> permaneceu fixada aos descritores </w:t>
      </w:r>
      <w:r>
        <w:rPr>
          <w:rFonts w:ascii="Times New Roman" w:eastAsia="Times New Roman" w:hAnsi="Times New Roman" w:cs="Times New Roman"/>
          <w:i/>
        </w:rPr>
        <w:t>BNCC</w:t>
      </w:r>
      <w:r>
        <w:rPr>
          <w:rFonts w:ascii="Times New Roman" w:eastAsia="Times New Roman" w:hAnsi="Times New Roman" w:cs="Times New Roman"/>
        </w:rPr>
        <w:t xml:space="preserve"> e </w:t>
      </w:r>
      <w:r>
        <w:rPr>
          <w:rFonts w:ascii="Times New Roman" w:eastAsia="Times New Roman" w:hAnsi="Times New Roman" w:cs="Times New Roman"/>
          <w:i/>
        </w:rPr>
        <w:t>Base Nacional Comum Curricular</w:t>
      </w:r>
      <w:r>
        <w:rPr>
          <w:rFonts w:ascii="Times New Roman" w:eastAsia="Times New Roman" w:hAnsi="Times New Roman" w:cs="Times New Roman"/>
        </w:rPr>
        <w:t xml:space="preserve">, o operador booleano AND foi mantido e as palavras </w:t>
      </w:r>
      <w:r>
        <w:rPr>
          <w:rFonts w:ascii="Times New Roman" w:eastAsia="Times New Roman" w:hAnsi="Times New Roman" w:cs="Times New Roman"/>
          <w:i/>
        </w:rPr>
        <w:t>língua portuguesa</w:t>
      </w:r>
      <w:r w:rsidR="00A00C30">
        <w:rPr>
          <w:rFonts w:ascii="Times New Roman" w:eastAsia="Times New Roman" w:hAnsi="Times New Roman" w:cs="Times New Roman"/>
          <w:i/>
        </w:rPr>
        <w:t>,</w:t>
      </w:r>
      <w:r>
        <w:rPr>
          <w:rFonts w:ascii="Times New Roman" w:eastAsia="Times New Roman" w:hAnsi="Times New Roman" w:cs="Times New Roman"/>
          <w:i/>
        </w:rPr>
        <w:t xml:space="preserve"> leitura</w:t>
      </w:r>
      <w:r>
        <w:rPr>
          <w:rFonts w:ascii="Times New Roman" w:eastAsia="Times New Roman" w:hAnsi="Times New Roman" w:cs="Times New Roman"/>
        </w:rPr>
        <w:t xml:space="preserve"> e </w:t>
      </w:r>
      <w:r>
        <w:rPr>
          <w:rFonts w:ascii="Times New Roman" w:eastAsia="Times New Roman" w:hAnsi="Times New Roman" w:cs="Times New Roman"/>
          <w:i/>
        </w:rPr>
        <w:t>escrita</w:t>
      </w:r>
      <w:r>
        <w:rPr>
          <w:rFonts w:ascii="Times New Roman" w:eastAsia="Times New Roman" w:hAnsi="Times New Roman" w:cs="Times New Roman"/>
        </w:rPr>
        <w:t xml:space="preserve"> compuseram os novos arranjos. Nesta configuração, encontrou-se o resultado: SciELO: 6; CAPES: 125; BDTD: 264.</w:t>
      </w:r>
    </w:p>
    <w:p w14:paraId="00000021" w14:textId="6AD02B93" w:rsidR="002E0E5A" w:rsidRDefault="00A232AE">
      <w:pPr>
        <w:ind w:firstLine="709"/>
        <w:jc w:val="both"/>
        <w:rPr>
          <w:rFonts w:ascii="Times New Roman" w:eastAsia="Times New Roman" w:hAnsi="Times New Roman" w:cs="Times New Roman"/>
        </w:rPr>
      </w:pPr>
      <w:r>
        <w:rPr>
          <w:rFonts w:ascii="Times New Roman" w:eastAsia="Times New Roman" w:hAnsi="Times New Roman" w:cs="Times New Roman"/>
        </w:rPr>
        <w:t>O tratamento dos dados seguiu conforme as primeiras buscas, com o</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uso dos filtros: </w:t>
      </w:r>
      <w:r w:rsidRPr="00A00C30">
        <w:rPr>
          <w:rFonts w:ascii="Times New Roman" w:eastAsia="Times New Roman" w:hAnsi="Times New Roman" w:cs="Times New Roman"/>
          <w:i/>
          <w:iCs/>
        </w:rPr>
        <w:t>Português</w:t>
      </w:r>
      <w:r w:rsidR="00A00C30" w:rsidRPr="00A00C30">
        <w:rPr>
          <w:rFonts w:ascii="Times New Roman" w:eastAsia="Times New Roman" w:hAnsi="Times New Roman" w:cs="Times New Roman"/>
          <w:i/>
          <w:iCs/>
        </w:rPr>
        <w:t>/</w:t>
      </w:r>
      <w:r w:rsidRPr="00A00C30">
        <w:rPr>
          <w:rFonts w:ascii="Times New Roman" w:eastAsia="Times New Roman" w:hAnsi="Times New Roman" w:cs="Times New Roman"/>
          <w:i/>
          <w:iCs/>
        </w:rPr>
        <w:t>dos últimos 10 anos</w:t>
      </w:r>
      <w:r>
        <w:rPr>
          <w:rFonts w:ascii="Times New Roman" w:eastAsia="Times New Roman" w:hAnsi="Times New Roman" w:cs="Times New Roman"/>
        </w:rPr>
        <w:t xml:space="preserve">. Neste novo cruzamento entre os descritores e as palavras complementares encontrou-se: </w:t>
      </w:r>
      <w:r>
        <w:rPr>
          <w:rFonts w:ascii="Times New Roman" w:eastAsia="Times New Roman" w:hAnsi="Times New Roman" w:cs="Times New Roman"/>
          <w:i/>
        </w:rPr>
        <w:t xml:space="preserve">BNCC </w:t>
      </w:r>
      <w:r>
        <w:rPr>
          <w:rFonts w:ascii="Times New Roman" w:eastAsia="Times New Roman" w:hAnsi="Times New Roman" w:cs="Times New Roman"/>
        </w:rPr>
        <w:t xml:space="preserve">AND </w:t>
      </w:r>
      <w:r>
        <w:rPr>
          <w:rFonts w:ascii="Times New Roman" w:eastAsia="Times New Roman" w:hAnsi="Times New Roman" w:cs="Times New Roman"/>
          <w:i/>
        </w:rPr>
        <w:t>alfabetização</w:t>
      </w:r>
      <w:r>
        <w:rPr>
          <w:rFonts w:ascii="Times New Roman" w:eastAsia="Times New Roman" w:hAnsi="Times New Roman" w:cs="Times New Roman"/>
        </w:rPr>
        <w:t xml:space="preserve"> AND </w:t>
      </w:r>
      <w:r>
        <w:rPr>
          <w:rFonts w:ascii="Times New Roman" w:eastAsia="Times New Roman" w:hAnsi="Times New Roman" w:cs="Times New Roman"/>
          <w:i/>
        </w:rPr>
        <w:t xml:space="preserve">língua portuguesa </w:t>
      </w:r>
      <w:r>
        <w:rPr>
          <w:rFonts w:ascii="Times New Roman" w:eastAsia="Times New Roman" w:hAnsi="Times New Roman" w:cs="Times New Roman"/>
        </w:rPr>
        <w:t xml:space="preserve">(SciELO: 1; CAPES: 11; BDTD: 26); </w:t>
      </w:r>
      <w:r>
        <w:rPr>
          <w:rFonts w:ascii="Times New Roman" w:eastAsia="Times New Roman" w:hAnsi="Times New Roman" w:cs="Times New Roman"/>
          <w:i/>
        </w:rPr>
        <w:t>BNCC</w:t>
      </w:r>
      <w:r>
        <w:rPr>
          <w:rFonts w:ascii="Times New Roman" w:eastAsia="Times New Roman" w:hAnsi="Times New Roman" w:cs="Times New Roman"/>
        </w:rPr>
        <w:t xml:space="preserve"> AND </w:t>
      </w:r>
      <w:r>
        <w:rPr>
          <w:rFonts w:ascii="Times New Roman" w:eastAsia="Times New Roman" w:hAnsi="Times New Roman" w:cs="Times New Roman"/>
          <w:i/>
        </w:rPr>
        <w:t>alfabetização</w:t>
      </w:r>
      <w:r>
        <w:rPr>
          <w:rFonts w:ascii="Times New Roman" w:eastAsia="Times New Roman" w:hAnsi="Times New Roman" w:cs="Times New Roman"/>
        </w:rPr>
        <w:t xml:space="preserve"> AND </w:t>
      </w:r>
      <w:r>
        <w:rPr>
          <w:rFonts w:ascii="Times New Roman" w:eastAsia="Times New Roman" w:hAnsi="Times New Roman" w:cs="Times New Roman"/>
          <w:i/>
        </w:rPr>
        <w:t>língua portuguesa</w:t>
      </w:r>
      <w:r>
        <w:rPr>
          <w:rFonts w:ascii="Times New Roman" w:eastAsia="Times New Roman" w:hAnsi="Times New Roman" w:cs="Times New Roman"/>
        </w:rPr>
        <w:t xml:space="preserve"> AND </w:t>
      </w:r>
      <w:r>
        <w:rPr>
          <w:rFonts w:ascii="Times New Roman" w:eastAsia="Times New Roman" w:hAnsi="Times New Roman" w:cs="Times New Roman"/>
          <w:i/>
        </w:rPr>
        <w:t>leitura</w:t>
      </w:r>
      <w:r>
        <w:rPr>
          <w:rFonts w:ascii="Times New Roman" w:eastAsia="Times New Roman" w:hAnsi="Times New Roman" w:cs="Times New Roman"/>
        </w:rPr>
        <w:t xml:space="preserve"> (SciELO: 0; CAPES: 2; BDTD: 18); BNCC AND </w:t>
      </w:r>
      <w:r>
        <w:rPr>
          <w:rFonts w:ascii="Times New Roman" w:eastAsia="Times New Roman" w:hAnsi="Times New Roman" w:cs="Times New Roman"/>
          <w:i/>
        </w:rPr>
        <w:t xml:space="preserve">alfabetização </w:t>
      </w:r>
      <w:r>
        <w:rPr>
          <w:rFonts w:ascii="Times New Roman" w:eastAsia="Times New Roman" w:hAnsi="Times New Roman" w:cs="Times New Roman"/>
        </w:rPr>
        <w:t xml:space="preserve">AND </w:t>
      </w:r>
      <w:r>
        <w:rPr>
          <w:rFonts w:ascii="Times New Roman" w:eastAsia="Times New Roman" w:hAnsi="Times New Roman" w:cs="Times New Roman"/>
          <w:i/>
        </w:rPr>
        <w:t>língua portuguesa</w:t>
      </w:r>
      <w:r>
        <w:rPr>
          <w:rFonts w:ascii="Times New Roman" w:eastAsia="Times New Roman" w:hAnsi="Times New Roman" w:cs="Times New Roman"/>
        </w:rPr>
        <w:t xml:space="preserve"> AND </w:t>
      </w:r>
      <w:r>
        <w:rPr>
          <w:rFonts w:ascii="Times New Roman" w:eastAsia="Times New Roman" w:hAnsi="Times New Roman" w:cs="Times New Roman"/>
          <w:i/>
        </w:rPr>
        <w:t>escrita</w:t>
      </w:r>
      <w:r>
        <w:rPr>
          <w:rFonts w:ascii="Times New Roman" w:eastAsia="Times New Roman" w:hAnsi="Times New Roman" w:cs="Times New Roman"/>
        </w:rPr>
        <w:t xml:space="preserve"> (SciELO: 0; CAPES: 1; BDTD: 14); </w:t>
      </w:r>
      <w:r>
        <w:rPr>
          <w:rFonts w:ascii="Times New Roman" w:eastAsia="Times New Roman" w:hAnsi="Times New Roman" w:cs="Times New Roman"/>
          <w:i/>
        </w:rPr>
        <w:t xml:space="preserve">Base Nacional Comum Curricular </w:t>
      </w:r>
      <w:r>
        <w:rPr>
          <w:rFonts w:ascii="Times New Roman" w:eastAsia="Times New Roman" w:hAnsi="Times New Roman" w:cs="Times New Roman"/>
        </w:rPr>
        <w:t xml:space="preserve">AND </w:t>
      </w:r>
      <w:r>
        <w:rPr>
          <w:rFonts w:ascii="Times New Roman" w:eastAsia="Times New Roman" w:hAnsi="Times New Roman" w:cs="Times New Roman"/>
          <w:i/>
        </w:rPr>
        <w:t>alfabetização</w:t>
      </w:r>
      <w:r>
        <w:rPr>
          <w:rFonts w:ascii="Times New Roman" w:eastAsia="Times New Roman" w:hAnsi="Times New Roman" w:cs="Times New Roman"/>
        </w:rPr>
        <w:t xml:space="preserve"> AND </w:t>
      </w:r>
      <w:r>
        <w:rPr>
          <w:rFonts w:ascii="Times New Roman" w:eastAsia="Times New Roman" w:hAnsi="Times New Roman" w:cs="Times New Roman"/>
          <w:i/>
        </w:rPr>
        <w:t xml:space="preserve">língua portuguesa </w:t>
      </w:r>
      <w:r>
        <w:rPr>
          <w:rFonts w:ascii="Times New Roman" w:eastAsia="Times New Roman" w:hAnsi="Times New Roman" w:cs="Times New Roman"/>
        </w:rPr>
        <w:t xml:space="preserve"> (SciELO: 1; CAPES: 14; BDTD: 39); </w:t>
      </w:r>
      <w:r>
        <w:rPr>
          <w:rFonts w:ascii="Times New Roman" w:eastAsia="Times New Roman" w:hAnsi="Times New Roman" w:cs="Times New Roman"/>
          <w:i/>
        </w:rPr>
        <w:t>Base Nacional Comum Curricular</w:t>
      </w:r>
      <w:r>
        <w:rPr>
          <w:rFonts w:ascii="Times New Roman" w:eastAsia="Times New Roman" w:hAnsi="Times New Roman" w:cs="Times New Roman"/>
        </w:rPr>
        <w:t xml:space="preserve"> AND </w:t>
      </w:r>
      <w:r>
        <w:rPr>
          <w:rFonts w:ascii="Times New Roman" w:eastAsia="Times New Roman" w:hAnsi="Times New Roman" w:cs="Times New Roman"/>
          <w:i/>
        </w:rPr>
        <w:t>alfabetização</w:t>
      </w:r>
      <w:r>
        <w:rPr>
          <w:rFonts w:ascii="Times New Roman" w:eastAsia="Times New Roman" w:hAnsi="Times New Roman" w:cs="Times New Roman"/>
        </w:rPr>
        <w:t xml:space="preserve"> AND </w:t>
      </w:r>
      <w:r>
        <w:rPr>
          <w:rFonts w:ascii="Times New Roman" w:eastAsia="Times New Roman" w:hAnsi="Times New Roman" w:cs="Times New Roman"/>
          <w:i/>
        </w:rPr>
        <w:t>língua portuguesa</w:t>
      </w:r>
      <w:r>
        <w:rPr>
          <w:rFonts w:ascii="Times New Roman" w:eastAsia="Times New Roman" w:hAnsi="Times New Roman" w:cs="Times New Roman"/>
        </w:rPr>
        <w:t xml:space="preserve"> AND </w:t>
      </w:r>
      <w:r>
        <w:rPr>
          <w:rFonts w:ascii="Times New Roman" w:eastAsia="Times New Roman" w:hAnsi="Times New Roman" w:cs="Times New Roman"/>
          <w:i/>
        </w:rPr>
        <w:t>leitura</w:t>
      </w:r>
      <w:r>
        <w:rPr>
          <w:rFonts w:ascii="Times New Roman" w:eastAsia="Times New Roman" w:hAnsi="Times New Roman" w:cs="Times New Roman"/>
        </w:rPr>
        <w:t xml:space="preserve"> (SciELO: 0; CAPES: 4; BDTD: 25);</w:t>
      </w:r>
      <w:r>
        <w:rPr>
          <w:rFonts w:ascii="Times New Roman" w:eastAsia="Times New Roman" w:hAnsi="Times New Roman" w:cs="Times New Roman"/>
          <w:i/>
        </w:rPr>
        <w:t xml:space="preserve"> Base Nacional Comum Curricular</w:t>
      </w:r>
      <w:r>
        <w:rPr>
          <w:rFonts w:ascii="Times New Roman" w:eastAsia="Times New Roman" w:hAnsi="Times New Roman" w:cs="Times New Roman"/>
        </w:rPr>
        <w:t xml:space="preserve"> AND </w:t>
      </w:r>
      <w:r>
        <w:rPr>
          <w:rFonts w:ascii="Times New Roman" w:eastAsia="Times New Roman" w:hAnsi="Times New Roman" w:cs="Times New Roman"/>
          <w:i/>
        </w:rPr>
        <w:t>alfabetização</w:t>
      </w:r>
      <w:r>
        <w:rPr>
          <w:rFonts w:ascii="Times New Roman" w:eastAsia="Times New Roman" w:hAnsi="Times New Roman" w:cs="Times New Roman"/>
        </w:rPr>
        <w:t xml:space="preserve"> AND </w:t>
      </w:r>
      <w:r>
        <w:rPr>
          <w:rFonts w:ascii="Times New Roman" w:eastAsia="Times New Roman" w:hAnsi="Times New Roman" w:cs="Times New Roman"/>
          <w:i/>
        </w:rPr>
        <w:t>língua portuguesa</w:t>
      </w:r>
      <w:r>
        <w:rPr>
          <w:rFonts w:ascii="Times New Roman" w:eastAsia="Times New Roman" w:hAnsi="Times New Roman" w:cs="Times New Roman"/>
        </w:rPr>
        <w:t xml:space="preserve"> AND </w:t>
      </w:r>
      <w:r>
        <w:rPr>
          <w:rFonts w:ascii="Times New Roman" w:eastAsia="Times New Roman" w:hAnsi="Times New Roman" w:cs="Times New Roman"/>
          <w:i/>
        </w:rPr>
        <w:t>escrita</w:t>
      </w:r>
      <w:r>
        <w:rPr>
          <w:rFonts w:ascii="Times New Roman" w:eastAsia="Times New Roman" w:hAnsi="Times New Roman" w:cs="Times New Roman"/>
        </w:rPr>
        <w:t xml:space="preserve"> (SciELO: 0; CAPES: 2; BDTD: 23).</w:t>
      </w:r>
    </w:p>
    <w:p w14:paraId="00000022" w14:textId="379A1542" w:rsidR="002E0E5A" w:rsidRDefault="00A232AE">
      <w:pPr>
        <w:ind w:firstLine="709"/>
        <w:jc w:val="both"/>
        <w:rPr>
          <w:rFonts w:ascii="Times New Roman" w:eastAsia="Times New Roman" w:hAnsi="Times New Roman" w:cs="Times New Roman"/>
        </w:rPr>
      </w:pPr>
      <w:r>
        <w:rPr>
          <w:rFonts w:ascii="Times New Roman" w:eastAsia="Times New Roman" w:hAnsi="Times New Roman" w:cs="Times New Roman"/>
        </w:rPr>
        <w:t>Assim como feito na primeira</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etapa da análise, </w:t>
      </w:r>
      <w:r w:rsidR="00095CC7">
        <w:rPr>
          <w:rFonts w:ascii="Times New Roman" w:eastAsia="Times New Roman" w:hAnsi="Times New Roman" w:cs="Times New Roman"/>
        </w:rPr>
        <w:t xml:space="preserve">os </w:t>
      </w:r>
      <w:r>
        <w:rPr>
          <w:rFonts w:ascii="Times New Roman" w:eastAsia="Times New Roman" w:hAnsi="Times New Roman" w:cs="Times New Roman"/>
        </w:rPr>
        <w:t>trabalhos foram analisados e os que não possuíam elegibilidade, pelos critérios de inclusão já citados, foram excluídos</w:t>
      </w:r>
      <w:r w:rsidR="00835099">
        <w:rPr>
          <w:rFonts w:ascii="Times New Roman" w:eastAsia="Times New Roman" w:hAnsi="Times New Roman" w:cs="Times New Roman"/>
        </w:rPr>
        <w:t xml:space="preserve">. </w:t>
      </w:r>
      <w:r w:rsidRPr="00095CC7">
        <w:rPr>
          <w:rFonts w:ascii="Times New Roman" w:eastAsia="Times New Roman" w:hAnsi="Times New Roman" w:cs="Times New Roman"/>
        </w:rPr>
        <w:t xml:space="preserve">Após o refinamento dos dados, 2 trabalhos da CAPES e 7 trabalhos da BDTD foram selecionados, do montante de 9 (2+1+4+2) da CAPES e 80 (18+14+25+23) da BDTD. </w:t>
      </w:r>
      <w:r>
        <w:rPr>
          <w:rFonts w:ascii="Times New Roman" w:eastAsia="Times New Roman" w:hAnsi="Times New Roman" w:cs="Times New Roman"/>
        </w:rPr>
        <w:t>Como na fase inicial da pesquisa, a base de dados SciELO não apresentou resultados.</w:t>
      </w:r>
    </w:p>
    <w:p w14:paraId="00000025" w14:textId="1696BF69" w:rsidR="002E0E5A" w:rsidRPr="00450BFD" w:rsidRDefault="00A232AE" w:rsidP="00095CC7">
      <w:pPr>
        <w:ind w:firstLine="709"/>
        <w:jc w:val="both"/>
        <w:rPr>
          <w:rFonts w:ascii="Times New Roman" w:eastAsia="Times New Roman" w:hAnsi="Times New Roman" w:cs="Times New Roman"/>
        </w:rPr>
      </w:pPr>
      <w:r>
        <w:rPr>
          <w:rFonts w:ascii="Times New Roman" w:eastAsia="Times New Roman" w:hAnsi="Times New Roman" w:cs="Times New Roman"/>
        </w:rPr>
        <w:t>Para garantir a credibilidad</w:t>
      </w:r>
      <w:r>
        <w:rPr>
          <w:rFonts w:ascii="Times New Roman" w:eastAsia="Times New Roman" w:hAnsi="Times New Roman" w:cs="Times New Roman"/>
          <w:strike/>
        </w:rPr>
        <w:t>e</w:t>
      </w:r>
      <w:r>
        <w:rPr>
          <w:rFonts w:ascii="Times New Roman" w:eastAsia="Times New Roman" w:hAnsi="Times New Roman" w:cs="Times New Roman"/>
        </w:rPr>
        <w:t xml:space="preserve"> da revisão, uma terceira busca foi feita nas plataformas escolhidas: </w:t>
      </w:r>
      <w:r>
        <w:rPr>
          <w:rFonts w:ascii="Times New Roman" w:eastAsia="Times New Roman" w:hAnsi="Times New Roman" w:cs="Times New Roman"/>
          <w:i/>
        </w:rPr>
        <w:t>BNCC</w:t>
      </w:r>
      <w:r>
        <w:rPr>
          <w:rFonts w:ascii="Times New Roman" w:eastAsia="Times New Roman" w:hAnsi="Times New Roman" w:cs="Times New Roman"/>
        </w:rPr>
        <w:t xml:space="preserve"> AND </w:t>
      </w:r>
      <w:r>
        <w:rPr>
          <w:rFonts w:ascii="Times New Roman" w:eastAsia="Times New Roman" w:hAnsi="Times New Roman" w:cs="Times New Roman"/>
          <w:i/>
        </w:rPr>
        <w:t>alfabetização</w:t>
      </w:r>
      <w:r>
        <w:rPr>
          <w:rFonts w:ascii="Times New Roman" w:eastAsia="Times New Roman" w:hAnsi="Times New Roman" w:cs="Times New Roman"/>
        </w:rPr>
        <w:t xml:space="preserve"> AND </w:t>
      </w:r>
      <w:r>
        <w:rPr>
          <w:rFonts w:ascii="Times New Roman" w:eastAsia="Times New Roman" w:hAnsi="Times New Roman" w:cs="Times New Roman"/>
          <w:i/>
        </w:rPr>
        <w:t>linguagem</w:t>
      </w:r>
      <w:r>
        <w:rPr>
          <w:rFonts w:ascii="Times New Roman" w:eastAsia="Times New Roman" w:hAnsi="Times New Roman" w:cs="Times New Roman"/>
        </w:rPr>
        <w:t xml:space="preserve"> (SciELO: 0; CAPES: 22; BDTD: 32); </w:t>
      </w:r>
      <w:r>
        <w:rPr>
          <w:rFonts w:ascii="Times New Roman" w:eastAsia="Times New Roman" w:hAnsi="Times New Roman" w:cs="Times New Roman"/>
          <w:i/>
        </w:rPr>
        <w:t>BNCC</w:t>
      </w:r>
      <w:r>
        <w:rPr>
          <w:rFonts w:ascii="Times New Roman" w:eastAsia="Times New Roman" w:hAnsi="Times New Roman" w:cs="Times New Roman"/>
        </w:rPr>
        <w:t xml:space="preserve"> AND </w:t>
      </w:r>
      <w:r>
        <w:rPr>
          <w:rFonts w:ascii="Times New Roman" w:eastAsia="Times New Roman" w:hAnsi="Times New Roman" w:cs="Times New Roman"/>
          <w:i/>
        </w:rPr>
        <w:t>alfabetização</w:t>
      </w:r>
      <w:r>
        <w:rPr>
          <w:rFonts w:ascii="Times New Roman" w:eastAsia="Times New Roman" w:hAnsi="Times New Roman" w:cs="Times New Roman"/>
        </w:rPr>
        <w:t xml:space="preserve"> AND </w:t>
      </w:r>
      <w:r>
        <w:rPr>
          <w:rFonts w:ascii="Times New Roman" w:eastAsia="Times New Roman" w:hAnsi="Times New Roman" w:cs="Times New Roman"/>
          <w:i/>
        </w:rPr>
        <w:t>leitura</w:t>
      </w:r>
      <w:r>
        <w:rPr>
          <w:rFonts w:ascii="Times New Roman" w:eastAsia="Times New Roman" w:hAnsi="Times New Roman" w:cs="Times New Roman"/>
        </w:rPr>
        <w:t xml:space="preserve"> AND </w:t>
      </w:r>
      <w:r>
        <w:rPr>
          <w:rFonts w:ascii="Times New Roman" w:eastAsia="Times New Roman" w:hAnsi="Times New Roman" w:cs="Times New Roman"/>
          <w:i/>
        </w:rPr>
        <w:t>escrita</w:t>
      </w:r>
      <w:r>
        <w:rPr>
          <w:rFonts w:ascii="Times New Roman" w:eastAsia="Times New Roman" w:hAnsi="Times New Roman" w:cs="Times New Roman"/>
        </w:rPr>
        <w:t xml:space="preserve"> (SciELO: 0; CAPES: 16; BDTD: 27); </w:t>
      </w:r>
      <w:r>
        <w:rPr>
          <w:rFonts w:ascii="Times New Roman" w:eastAsia="Times New Roman" w:hAnsi="Times New Roman" w:cs="Times New Roman"/>
          <w:i/>
        </w:rPr>
        <w:t>Base Nacional Comum Curricular</w:t>
      </w:r>
      <w:r>
        <w:rPr>
          <w:rFonts w:ascii="Times New Roman" w:eastAsia="Times New Roman" w:hAnsi="Times New Roman" w:cs="Times New Roman"/>
        </w:rPr>
        <w:t xml:space="preserve"> AND </w:t>
      </w:r>
      <w:r>
        <w:rPr>
          <w:rFonts w:ascii="Times New Roman" w:eastAsia="Times New Roman" w:hAnsi="Times New Roman" w:cs="Times New Roman"/>
          <w:i/>
        </w:rPr>
        <w:t>alfabetização</w:t>
      </w:r>
      <w:r>
        <w:rPr>
          <w:rFonts w:ascii="Times New Roman" w:eastAsia="Times New Roman" w:hAnsi="Times New Roman" w:cs="Times New Roman"/>
        </w:rPr>
        <w:t xml:space="preserve"> AND </w:t>
      </w:r>
      <w:r>
        <w:rPr>
          <w:rFonts w:ascii="Times New Roman" w:eastAsia="Times New Roman" w:hAnsi="Times New Roman" w:cs="Times New Roman"/>
          <w:i/>
        </w:rPr>
        <w:t>linguagem</w:t>
      </w:r>
      <w:r>
        <w:rPr>
          <w:rFonts w:ascii="Times New Roman" w:eastAsia="Times New Roman" w:hAnsi="Times New Roman" w:cs="Times New Roman"/>
        </w:rPr>
        <w:t xml:space="preserve"> (SciELO: 0; CAPES: 18; BDTD: 43); </w:t>
      </w:r>
      <w:r>
        <w:rPr>
          <w:rFonts w:ascii="Times New Roman" w:eastAsia="Times New Roman" w:hAnsi="Times New Roman" w:cs="Times New Roman"/>
          <w:i/>
        </w:rPr>
        <w:t>Base Nacional Comum Curricular</w:t>
      </w:r>
      <w:r>
        <w:rPr>
          <w:rFonts w:ascii="Times New Roman" w:eastAsia="Times New Roman" w:hAnsi="Times New Roman" w:cs="Times New Roman"/>
        </w:rPr>
        <w:t xml:space="preserve"> AND </w:t>
      </w:r>
      <w:r>
        <w:rPr>
          <w:rFonts w:ascii="Times New Roman" w:eastAsia="Times New Roman" w:hAnsi="Times New Roman" w:cs="Times New Roman"/>
          <w:i/>
        </w:rPr>
        <w:t>alfabetização</w:t>
      </w:r>
      <w:r>
        <w:rPr>
          <w:rFonts w:ascii="Times New Roman" w:eastAsia="Times New Roman" w:hAnsi="Times New Roman" w:cs="Times New Roman"/>
        </w:rPr>
        <w:t xml:space="preserve"> A</w:t>
      </w:r>
      <w:r w:rsidRPr="00450BFD">
        <w:rPr>
          <w:rFonts w:ascii="Times New Roman" w:eastAsia="Times New Roman" w:hAnsi="Times New Roman" w:cs="Times New Roman"/>
        </w:rPr>
        <w:t xml:space="preserve">ND </w:t>
      </w:r>
      <w:r w:rsidRPr="00450BFD">
        <w:rPr>
          <w:rFonts w:ascii="Times New Roman" w:eastAsia="Times New Roman" w:hAnsi="Times New Roman" w:cs="Times New Roman"/>
          <w:i/>
        </w:rPr>
        <w:t>leitura</w:t>
      </w:r>
      <w:r w:rsidRPr="00450BFD">
        <w:rPr>
          <w:rFonts w:ascii="Times New Roman" w:eastAsia="Times New Roman" w:hAnsi="Times New Roman" w:cs="Times New Roman"/>
        </w:rPr>
        <w:t xml:space="preserve"> AND </w:t>
      </w:r>
      <w:r w:rsidRPr="00450BFD">
        <w:rPr>
          <w:rFonts w:ascii="Times New Roman" w:eastAsia="Times New Roman" w:hAnsi="Times New Roman" w:cs="Times New Roman"/>
          <w:i/>
        </w:rPr>
        <w:t>escrita</w:t>
      </w:r>
      <w:r w:rsidRPr="00450BFD">
        <w:rPr>
          <w:rFonts w:ascii="Times New Roman" w:eastAsia="Times New Roman" w:hAnsi="Times New Roman" w:cs="Times New Roman"/>
        </w:rPr>
        <w:t xml:space="preserve"> (SciELO: 1; CAPES: 18; BDTD: 32).</w:t>
      </w:r>
      <w:r w:rsidR="00095CC7" w:rsidRPr="00450BFD">
        <w:rPr>
          <w:rFonts w:ascii="Times New Roman" w:eastAsia="Times New Roman" w:hAnsi="Times New Roman" w:cs="Times New Roman"/>
        </w:rPr>
        <w:t xml:space="preserve"> </w:t>
      </w:r>
      <w:r w:rsidRPr="00450BFD">
        <w:rPr>
          <w:rFonts w:ascii="Times New Roman" w:eastAsia="Times New Roman" w:hAnsi="Times New Roman" w:cs="Times New Roman"/>
        </w:rPr>
        <w:t xml:space="preserve">Em conformidade com as buscas anteriores, todos os critérios de inclusão foram conservados e os mesmos filtros foram usados. Após a aplicação dos filtros, apenas a combinação </w:t>
      </w:r>
      <w:r w:rsidRPr="00450BFD">
        <w:rPr>
          <w:rFonts w:ascii="Times New Roman" w:eastAsia="Times New Roman" w:hAnsi="Times New Roman" w:cs="Times New Roman"/>
          <w:i/>
        </w:rPr>
        <w:t>Base Nacional Comum Curricular</w:t>
      </w:r>
      <w:r w:rsidRPr="00450BFD">
        <w:rPr>
          <w:rFonts w:ascii="Times New Roman" w:eastAsia="Times New Roman" w:hAnsi="Times New Roman" w:cs="Times New Roman"/>
        </w:rPr>
        <w:t xml:space="preserve"> AND </w:t>
      </w:r>
      <w:r w:rsidRPr="00450BFD">
        <w:rPr>
          <w:rFonts w:ascii="Times New Roman" w:eastAsia="Times New Roman" w:hAnsi="Times New Roman" w:cs="Times New Roman"/>
          <w:i/>
        </w:rPr>
        <w:t>alfabetização</w:t>
      </w:r>
      <w:r w:rsidRPr="00450BFD">
        <w:rPr>
          <w:rFonts w:ascii="Times New Roman" w:eastAsia="Times New Roman" w:hAnsi="Times New Roman" w:cs="Times New Roman"/>
        </w:rPr>
        <w:t xml:space="preserve"> AND </w:t>
      </w:r>
      <w:r w:rsidRPr="00450BFD">
        <w:rPr>
          <w:rFonts w:ascii="Times New Roman" w:eastAsia="Times New Roman" w:hAnsi="Times New Roman" w:cs="Times New Roman"/>
          <w:i/>
        </w:rPr>
        <w:t>leitura</w:t>
      </w:r>
      <w:r w:rsidRPr="00450BFD">
        <w:rPr>
          <w:rFonts w:ascii="Times New Roman" w:eastAsia="Times New Roman" w:hAnsi="Times New Roman" w:cs="Times New Roman"/>
        </w:rPr>
        <w:t xml:space="preserve"> AND </w:t>
      </w:r>
      <w:r w:rsidRPr="00450BFD">
        <w:rPr>
          <w:rFonts w:ascii="Times New Roman" w:eastAsia="Times New Roman" w:hAnsi="Times New Roman" w:cs="Times New Roman"/>
          <w:i/>
        </w:rPr>
        <w:t xml:space="preserve">escrita, </w:t>
      </w:r>
      <w:r w:rsidRPr="00450BFD">
        <w:rPr>
          <w:rFonts w:ascii="Times New Roman" w:eastAsia="Times New Roman" w:hAnsi="Times New Roman" w:cs="Times New Roman"/>
        </w:rPr>
        <w:t>da</w:t>
      </w:r>
      <w:r w:rsidRPr="00450BFD">
        <w:rPr>
          <w:rFonts w:ascii="Times New Roman" w:eastAsia="Times New Roman" w:hAnsi="Times New Roman" w:cs="Times New Roman"/>
          <w:i/>
        </w:rPr>
        <w:t xml:space="preserve"> BTDT, </w:t>
      </w:r>
      <w:r w:rsidRPr="00450BFD">
        <w:rPr>
          <w:rFonts w:ascii="Times New Roman" w:eastAsia="Times New Roman" w:hAnsi="Times New Roman" w:cs="Times New Roman"/>
        </w:rPr>
        <w:t>teve seu resultado alterado para 31. Todos os outros mantiveram seus dados.</w:t>
      </w:r>
      <w:r w:rsidR="00EC46AB">
        <w:rPr>
          <w:rFonts w:ascii="Times New Roman" w:eastAsia="Times New Roman" w:hAnsi="Times New Roman" w:cs="Times New Roman"/>
        </w:rPr>
        <w:t xml:space="preserve"> </w:t>
      </w:r>
      <w:r w:rsidR="00450BFD" w:rsidRPr="00450BFD">
        <w:rPr>
          <w:rFonts w:ascii="Times New Roman" w:hAnsi="Times New Roman" w:cs="Times New Roman"/>
        </w:rPr>
        <w:t>Ao fim, d</w:t>
      </w:r>
      <w:r w:rsidRPr="00450BFD">
        <w:rPr>
          <w:rFonts w:ascii="Times New Roman" w:eastAsia="Times New Roman" w:hAnsi="Times New Roman" w:cs="Times New Roman"/>
        </w:rPr>
        <w:t xml:space="preserve">o universo de trabalhos da </w:t>
      </w:r>
      <w:r w:rsidRPr="00835099">
        <w:rPr>
          <w:rFonts w:ascii="Times New Roman" w:eastAsia="Times New Roman" w:hAnsi="Times New Roman" w:cs="Times New Roman"/>
        </w:rPr>
        <w:t>SciELO (1)</w:t>
      </w:r>
      <w:r w:rsidRPr="00450BFD">
        <w:rPr>
          <w:rFonts w:ascii="Times New Roman" w:eastAsia="Times New Roman" w:hAnsi="Times New Roman" w:cs="Times New Roman"/>
        </w:rPr>
        <w:t>; CAPES (22+16+18+18=74); BDTD (32+27+43+31=133),</w:t>
      </w:r>
      <w:r w:rsidR="00EC46AB">
        <w:rPr>
          <w:rFonts w:ascii="Times New Roman" w:eastAsia="Times New Roman" w:hAnsi="Times New Roman" w:cs="Times New Roman"/>
        </w:rPr>
        <w:t xml:space="preserve"> utilizando-se os mesmos </w:t>
      </w:r>
      <w:r w:rsidR="00EC46AB">
        <w:rPr>
          <w:rFonts w:ascii="Times New Roman" w:eastAsia="Times New Roman" w:hAnsi="Times New Roman" w:cs="Times New Roman"/>
        </w:rPr>
        <w:lastRenderedPageBreak/>
        <w:t xml:space="preserve">critérios de exclusão, </w:t>
      </w:r>
      <w:r w:rsidRPr="00450BFD">
        <w:rPr>
          <w:rFonts w:ascii="Times New Roman" w:eastAsia="Times New Roman" w:hAnsi="Times New Roman" w:cs="Times New Roman"/>
        </w:rPr>
        <w:t xml:space="preserve">24 foram separados para análise, sendo 12 da CAPES e 12 da BDTD. </w:t>
      </w:r>
    </w:p>
    <w:p w14:paraId="00000027" w14:textId="1B4DF4EA" w:rsidR="002E0E5A" w:rsidRDefault="00A232AE">
      <w:pPr>
        <w:ind w:firstLine="709"/>
        <w:jc w:val="both"/>
        <w:rPr>
          <w:rFonts w:ascii="Times New Roman" w:eastAsia="Times New Roman" w:hAnsi="Times New Roman" w:cs="Times New Roman"/>
        </w:rPr>
      </w:pPr>
      <w:r w:rsidRPr="00450BFD">
        <w:rPr>
          <w:rFonts w:ascii="Times New Roman" w:eastAsia="Times New Roman" w:hAnsi="Times New Roman" w:cs="Times New Roman"/>
        </w:rPr>
        <w:t xml:space="preserve">Mediante </w:t>
      </w:r>
      <w:r>
        <w:rPr>
          <w:rFonts w:ascii="Times New Roman" w:eastAsia="Times New Roman" w:hAnsi="Times New Roman" w:cs="Times New Roman"/>
        </w:rPr>
        <w:t xml:space="preserve">os critérios de inclusão e refinamento dos </w:t>
      </w:r>
      <w:r w:rsidRPr="003E7260">
        <w:rPr>
          <w:rFonts w:ascii="Times New Roman" w:eastAsia="Times New Roman" w:hAnsi="Times New Roman" w:cs="Times New Roman"/>
        </w:rPr>
        <w:t>dados, chegou-se ao montante de 43 trabalhos que interessam a essa pesquisa (18 dissertações e 8 teses da BDTD e 17 artigos da CAPES e nenhum trabalho da SciELO). Ao realizar a leitura d</w:t>
      </w:r>
      <w:r w:rsidR="003E7260" w:rsidRPr="003E7260">
        <w:rPr>
          <w:rFonts w:ascii="Times New Roman" w:eastAsia="Times New Roman" w:hAnsi="Times New Roman" w:cs="Times New Roman"/>
        </w:rPr>
        <w:t xml:space="preserve">estes </w:t>
      </w:r>
      <w:r w:rsidRPr="003E7260">
        <w:rPr>
          <w:rFonts w:ascii="Times New Roman" w:eastAsia="Times New Roman" w:hAnsi="Times New Roman" w:cs="Times New Roman"/>
        </w:rPr>
        <w:t xml:space="preserve">trabalhos, a fim de identificar como a academia tem abordado a BNCC, no que diz respeito à alfabetização, foi possível </w:t>
      </w:r>
      <w:r w:rsidR="00835099" w:rsidRPr="003E7260">
        <w:rPr>
          <w:rFonts w:ascii="Times New Roman" w:eastAsia="Times New Roman" w:hAnsi="Times New Roman" w:cs="Times New Roman"/>
        </w:rPr>
        <w:t>agrupá-los e</w:t>
      </w:r>
      <w:r w:rsidRPr="003E7260">
        <w:rPr>
          <w:rFonts w:ascii="Times New Roman" w:eastAsia="Times New Roman" w:hAnsi="Times New Roman" w:cs="Times New Roman"/>
        </w:rPr>
        <w:t>m 3 enfoques dist</w:t>
      </w:r>
      <w:r w:rsidRPr="006D30E2">
        <w:rPr>
          <w:rFonts w:ascii="Times New Roman" w:eastAsia="Times New Roman" w:hAnsi="Times New Roman" w:cs="Times New Roman"/>
        </w:rPr>
        <w:t>intos</w:t>
      </w:r>
      <w:r w:rsidR="00835099" w:rsidRPr="006D30E2">
        <w:rPr>
          <w:rFonts w:ascii="Times New Roman" w:eastAsia="Times New Roman" w:hAnsi="Times New Roman" w:cs="Times New Roman"/>
        </w:rPr>
        <w:t xml:space="preserve">: </w:t>
      </w:r>
      <w:r>
        <w:rPr>
          <w:rFonts w:ascii="Times New Roman" w:eastAsia="Times New Roman" w:hAnsi="Times New Roman" w:cs="Times New Roman"/>
        </w:rPr>
        <w:t xml:space="preserve">Análise da BNCC (28), Práticas </w:t>
      </w:r>
      <w:r w:rsidR="006D30E2">
        <w:rPr>
          <w:rFonts w:ascii="Times New Roman" w:eastAsia="Times New Roman" w:hAnsi="Times New Roman" w:cs="Times New Roman"/>
        </w:rPr>
        <w:t>P</w:t>
      </w:r>
      <w:r>
        <w:rPr>
          <w:rFonts w:ascii="Times New Roman" w:eastAsia="Times New Roman" w:hAnsi="Times New Roman" w:cs="Times New Roman"/>
        </w:rPr>
        <w:t xml:space="preserve">edagógicas e BNCC (10) e Implementação da BNCC (5).  </w:t>
      </w:r>
    </w:p>
    <w:p w14:paraId="00000028" w14:textId="7EB196A7" w:rsidR="002E0E5A" w:rsidRDefault="00835099">
      <w:pPr>
        <w:ind w:firstLine="709"/>
        <w:jc w:val="both"/>
        <w:rPr>
          <w:rFonts w:ascii="Times New Roman" w:eastAsia="Times New Roman" w:hAnsi="Times New Roman" w:cs="Times New Roman"/>
        </w:rPr>
      </w:pPr>
      <w:r>
        <w:rPr>
          <w:rFonts w:ascii="Times New Roman" w:eastAsia="Times New Roman" w:hAnsi="Times New Roman" w:cs="Times New Roman"/>
        </w:rPr>
        <w:t xml:space="preserve">No grupo </w:t>
      </w:r>
      <w:r w:rsidR="00A232AE">
        <w:rPr>
          <w:rFonts w:ascii="Times New Roman" w:eastAsia="Times New Roman" w:hAnsi="Times New Roman" w:cs="Times New Roman"/>
        </w:rPr>
        <w:t xml:space="preserve">Análise da BNCC (28), </w:t>
      </w:r>
      <w:r w:rsidR="006D30E2">
        <w:rPr>
          <w:rFonts w:ascii="Times New Roman" w:eastAsia="Times New Roman" w:hAnsi="Times New Roman" w:cs="Times New Roman"/>
        </w:rPr>
        <w:t>13</w:t>
      </w:r>
      <w:r w:rsidR="00A232AE">
        <w:rPr>
          <w:rFonts w:ascii="Times New Roman" w:eastAsia="Times New Roman" w:hAnsi="Times New Roman" w:cs="Times New Roman"/>
        </w:rPr>
        <w:t xml:space="preserve"> discutem sobre as vertentes teórico</w:t>
      </w:r>
      <w:r>
        <w:rPr>
          <w:rFonts w:ascii="Times New Roman" w:eastAsia="Times New Roman" w:hAnsi="Times New Roman" w:cs="Times New Roman"/>
        </w:rPr>
        <w:t>-</w:t>
      </w:r>
      <w:r w:rsidR="00A232AE">
        <w:rPr>
          <w:rFonts w:ascii="Times New Roman" w:eastAsia="Times New Roman" w:hAnsi="Times New Roman" w:cs="Times New Roman"/>
        </w:rPr>
        <w:t xml:space="preserve">metodológicas, </w:t>
      </w:r>
      <w:r>
        <w:rPr>
          <w:rFonts w:ascii="Times New Roman" w:eastAsia="Times New Roman" w:hAnsi="Times New Roman" w:cs="Times New Roman"/>
        </w:rPr>
        <w:t xml:space="preserve">encontrando-se </w:t>
      </w:r>
      <w:r w:rsidR="00A232AE">
        <w:rPr>
          <w:rFonts w:ascii="Times New Roman" w:eastAsia="Times New Roman" w:hAnsi="Times New Roman" w:cs="Times New Roman"/>
        </w:rPr>
        <w:t xml:space="preserve">críticas </w:t>
      </w:r>
      <w:r>
        <w:rPr>
          <w:rFonts w:ascii="Times New Roman" w:eastAsia="Times New Roman" w:hAnsi="Times New Roman" w:cs="Times New Roman"/>
        </w:rPr>
        <w:t>à</w:t>
      </w:r>
      <w:r w:rsidR="00A232AE">
        <w:rPr>
          <w:rFonts w:ascii="Times New Roman" w:eastAsia="Times New Roman" w:hAnsi="Times New Roman" w:cs="Times New Roman"/>
        </w:rPr>
        <w:t xml:space="preserve"> padronização da educação, com enfoque na alfabetização, </w:t>
      </w:r>
      <w:r w:rsidR="006D30E2">
        <w:rPr>
          <w:rFonts w:ascii="Times New Roman" w:eastAsia="Times New Roman" w:hAnsi="Times New Roman" w:cs="Times New Roman"/>
        </w:rPr>
        <w:t xml:space="preserve">uma vez que se limita </w:t>
      </w:r>
      <w:r w:rsidR="00A232AE">
        <w:rPr>
          <w:rFonts w:ascii="Times New Roman" w:eastAsia="Times New Roman" w:hAnsi="Times New Roman" w:cs="Times New Roman"/>
          <w:highlight w:val="white"/>
        </w:rPr>
        <w:t>a autonomia docente e desconsidera</w:t>
      </w:r>
      <w:r w:rsidR="006D30E2">
        <w:rPr>
          <w:rFonts w:ascii="Times New Roman" w:eastAsia="Times New Roman" w:hAnsi="Times New Roman" w:cs="Times New Roman"/>
          <w:highlight w:val="white"/>
        </w:rPr>
        <w:t xml:space="preserve">-se as </w:t>
      </w:r>
      <w:r w:rsidR="00A232AE">
        <w:rPr>
          <w:rFonts w:ascii="Times New Roman" w:eastAsia="Times New Roman" w:hAnsi="Times New Roman" w:cs="Times New Roman"/>
          <w:highlight w:val="white"/>
        </w:rPr>
        <w:t xml:space="preserve">especificidades regionais e culturais dos estudantes. Ainda </w:t>
      </w:r>
      <w:r w:rsidR="006D30E2">
        <w:rPr>
          <w:rFonts w:ascii="Times New Roman" w:eastAsia="Times New Roman" w:hAnsi="Times New Roman" w:cs="Times New Roman"/>
          <w:highlight w:val="white"/>
        </w:rPr>
        <w:t>neste grupo, 9</w:t>
      </w:r>
      <w:r w:rsidR="00A232AE">
        <w:rPr>
          <w:rFonts w:ascii="Times New Roman" w:eastAsia="Times New Roman" w:hAnsi="Times New Roman" w:cs="Times New Roman"/>
          <w:highlight w:val="white"/>
        </w:rPr>
        <w:t xml:space="preserve"> trabalhos analisam </w:t>
      </w:r>
      <w:r w:rsidR="006D30E2">
        <w:rPr>
          <w:rFonts w:ascii="Times New Roman" w:eastAsia="Times New Roman" w:hAnsi="Times New Roman" w:cs="Times New Roman"/>
          <w:highlight w:val="white"/>
        </w:rPr>
        <w:t xml:space="preserve">etapas </w:t>
      </w:r>
      <w:r w:rsidR="00A232AE">
        <w:rPr>
          <w:rFonts w:ascii="Times New Roman" w:eastAsia="Times New Roman" w:hAnsi="Times New Roman" w:cs="Times New Roman"/>
          <w:highlight w:val="white"/>
        </w:rPr>
        <w:t xml:space="preserve">específicas relacionadas ao ensino de Língua Portuguesa e ao período destinado para a alfabetização, sendo somente </w:t>
      </w:r>
      <w:r w:rsidR="006D30E2">
        <w:rPr>
          <w:rFonts w:ascii="Times New Roman" w:eastAsia="Times New Roman" w:hAnsi="Times New Roman" w:cs="Times New Roman"/>
          <w:highlight w:val="white"/>
        </w:rPr>
        <w:t>2</w:t>
      </w:r>
      <w:r w:rsidR="00A232AE">
        <w:rPr>
          <w:rFonts w:ascii="Times New Roman" w:eastAsia="Times New Roman" w:hAnsi="Times New Roman" w:cs="Times New Roman"/>
          <w:highlight w:val="white"/>
        </w:rPr>
        <w:t xml:space="preserve"> trabalhos defendendo a proposta, enquanto </w:t>
      </w:r>
      <w:r w:rsidR="006D30E2">
        <w:rPr>
          <w:rFonts w:ascii="Times New Roman" w:eastAsia="Times New Roman" w:hAnsi="Times New Roman" w:cs="Times New Roman"/>
          <w:highlight w:val="white"/>
        </w:rPr>
        <w:t>7</w:t>
      </w:r>
      <w:r w:rsidR="00A232AE">
        <w:rPr>
          <w:rFonts w:ascii="Times New Roman" w:eastAsia="Times New Roman" w:hAnsi="Times New Roman" w:cs="Times New Roman"/>
          <w:highlight w:val="white"/>
        </w:rPr>
        <w:t xml:space="preserve"> criticam o estabelecimento de dois anos para a consolidação e finalização da alfabetização, pois </w:t>
      </w:r>
      <w:r w:rsidR="006D30E2">
        <w:rPr>
          <w:rFonts w:ascii="Times New Roman" w:eastAsia="Times New Roman" w:hAnsi="Times New Roman" w:cs="Times New Roman"/>
          <w:highlight w:val="white"/>
        </w:rPr>
        <w:t>compreendem es</w:t>
      </w:r>
      <w:r w:rsidR="00A232AE">
        <w:rPr>
          <w:rFonts w:ascii="Times New Roman" w:eastAsia="Times New Roman" w:hAnsi="Times New Roman" w:cs="Times New Roman"/>
          <w:highlight w:val="white"/>
        </w:rPr>
        <w:t xml:space="preserve">se processo de forma mais ampla e fluida. Para finalizar o primeiro grupo, existem </w:t>
      </w:r>
      <w:r w:rsidR="006D30E2">
        <w:rPr>
          <w:rFonts w:ascii="Times New Roman" w:eastAsia="Times New Roman" w:hAnsi="Times New Roman" w:cs="Times New Roman"/>
          <w:highlight w:val="white"/>
        </w:rPr>
        <w:t>6</w:t>
      </w:r>
      <w:r w:rsidR="00A232AE">
        <w:rPr>
          <w:rFonts w:ascii="Times New Roman" w:eastAsia="Times New Roman" w:hAnsi="Times New Roman" w:cs="Times New Roman"/>
          <w:highlight w:val="white"/>
        </w:rPr>
        <w:t xml:space="preserve"> textos que focam suas discussões em questões relacionadas ao currículo nos primeiros três anos do Ensino Fundamental</w:t>
      </w:r>
      <w:r w:rsidR="006D30E2">
        <w:rPr>
          <w:rFonts w:ascii="Times New Roman" w:eastAsia="Times New Roman" w:hAnsi="Times New Roman" w:cs="Times New Roman"/>
          <w:highlight w:val="white"/>
        </w:rPr>
        <w:t>,</w:t>
      </w:r>
      <w:r w:rsidR="00A232AE">
        <w:rPr>
          <w:rFonts w:ascii="Times New Roman" w:eastAsia="Times New Roman" w:hAnsi="Times New Roman" w:cs="Times New Roman"/>
          <w:highlight w:val="white"/>
        </w:rPr>
        <w:t xml:space="preserve"> em que todos discordam da forma que foi abordado na BNCC. </w:t>
      </w:r>
    </w:p>
    <w:p w14:paraId="00000029" w14:textId="1DCEDDFA" w:rsidR="002E0E5A" w:rsidRDefault="00A232AE">
      <w:pPr>
        <w:ind w:firstLine="709"/>
        <w:jc w:val="both"/>
        <w:rPr>
          <w:rFonts w:ascii="Times New Roman" w:eastAsia="Times New Roman" w:hAnsi="Times New Roman" w:cs="Times New Roman"/>
          <w:color w:val="4472C4"/>
        </w:rPr>
      </w:pPr>
      <w:r>
        <w:rPr>
          <w:rFonts w:ascii="Times New Roman" w:eastAsia="Times New Roman" w:hAnsi="Times New Roman" w:cs="Times New Roman"/>
        </w:rPr>
        <w:t xml:space="preserve">Os textos que compõem o grupo Práticas </w:t>
      </w:r>
      <w:r w:rsidR="006D30E2">
        <w:rPr>
          <w:rFonts w:ascii="Times New Roman" w:eastAsia="Times New Roman" w:hAnsi="Times New Roman" w:cs="Times New Roman"/>
        </w:rPr>
        <w:t>P</w:t>
      </w:r>
      <w:r>
        <w:rPr>
          <w:rFonts w:ascii="Times New Roman" w:eastAsia="Times New Roman" w:hAnsi="Times New Roman" w:cs="Times New Roman"/>
        </w:rPr>
        <w:t xml:space="preserve">edagógicas e BNCC (10) abordam situações encontradas em salas de aula em todo o país e como a BNCC norteia, ou não, essas práticas. </w:t>
      </w:r>
      <w:r w:rsidR="006D30E2">
        <w:rPr>
          <w:rFonts w:ascii="Times New Roman" w:eastAsia="Times New Roman" w:hAnsi="Times New Roman" w:cs="Times New Roman"/>
        </w:rPr>
        <w:t>4</w:t>
      </w:r>
      <w:r>
        <w:rPr>
          <w:rFonts w:ascii="Times New Roman" w:eastAsia="Times New Roman" w:hAnsi="Times New Roman" w:cs="Times New Roman"/>
        </w:rPr>
        <w:t xml:space="preserve"> desses trabalhos analisam como a BNCC foi utilizada em salas de aula com estudantes com deficiência e seu processo de alfabetização, mostrando que existem falhas no documento para atender esse público. O restante dos trabalhos (6) discute sobre as práticas já existentes em salas de aula antes da criação da BNCC e como a Base não contempla essas rotinas. </w:t>
      </w:r>
    </w:p>
    <w:p w14:paraId="0000002A" w14:textId="6EBB9245" w:rsidR="002E0E5A" w:rsidRDefault="00A232AE">
      <w:pPr>
        <w:ind w:firstLine="709"/>
        <w:jc w:val="both"/>
        <w:rPr>
          <w:rFonts w:ascii="Times New Roman" w:eastAsia="Times New Roman" w:hAnsi="Times New Roman" w:cs="Times New Roman"/>
        </w:rPr>
      </w:pPr>
      <w:r>
        <w:rPr>
          <w:rFonts w:ascii="Times New Roman" w:eastAsia="Times New Roman" w:hAnsi="Times New Roman" w:cs="Times New Roman"/>
        </w:rPr>
        <w:t xml:space="preserve">O </w:t>
      </w:r>
      <w:r w:rsidR="006D30E2">
        <w:rPr>
          <w:rFonts w:ascii="Times New Roman" w:eastAsia="Times New Roman" w:hAnsi="Times New Roman" w:cs="Times New Roman"/>
        </w:rPr>
        <w:t xml:space="preserve">último </w:t>
      </w:r>
      <w:r>
        <w:rPr>
          <w:rFonts w:ascii="Times New Roman" w:eastAsia="Times New Roman" w:hAnsi="Times New Roman" w:cs="Times New Roman"/>
        </w:rPr>
        <w:t>grupo</w:t>
      </w:r>
      <w:r w:rsidR="006D30E2">
        <w:rPr>
          <w:rFonts w:ascii="Times New Roman" w:eastAsia="Times New Roman" w:hAnsi="Times New Roman" w:cs="Times New Roman"/>
        </w:rPr>
        <w:t xml:space="preserve">, referente à </w:t>
      </w:r>
      <w:r>
        <w:rPr>
          <w:rFonts w:ascii="Times New Roman" w:eastAsia="Times New Roman" w:hAnsi="Times New Roman" w:cs="Times New Roman"/>
        </w:rPr>
        <w:t xml:space="preserve">Implementação da BNCC (5), traz </w:t>
      </w:r>
      <w:r w:rsidR="003C4BBF">
        <w:rPr>
          <w:rFonts w:ascii="Times New Roman" w:eastAsia="Times New Roman" w:hAnsi="Times New Roman" w:cs="Times New Roman"/>
        </w:rPr>
        <w:t>5</w:t>
      </w:r>
      <w:r>
        <w:rPr>
          <w:rFonts w:ascii="Times New Roman" w:eastAsia="Times New Roman" w:hAnsi="Times New Roman" w:cs="Times New Roman"/>
        </w:rPr>
        <w:t xml:space="preserve"> textos que dialogam sobre como a base foi sendo implementada nas escolas. </w:t>
      </w:r>
      <w:r w:rsidR="003C4BBF">
        <w:rPr>
          <w:rFonts w:ascii="Times New Roman" w:eastAsia="Times New Roman" w:hAnsi="Times New Roman" w:cs="Times New Roman"/>
        </w:rPr>
        <w:t>4</w:t>
      </w:r>
      <w:r>
        <w:rPr>
          <w:rFonts w:ascii="Times New Roman" w:eastAsia="Times New Roman" w:hAnsi="Times New Roman" w:cs="Times New Roman"/>
        </w:rPr>
        <w:t xml:space="preserve"> desses trabalhos contestam a BNCC e como a sua implantação se deu de forma desorganizada, interferindo diretamente na prática</w:t>
      </w:r>
      <w:r w:rsidR="003C4BBF">
        <w:rPr>
          <w:rFonts w:ascii="Times New Roman" w:eastAsia="Times New Roman" w:hAnsi="Times New Roman" w:cs="Times New Roman"/>
        </w:rPr>
        <w:t xml:space="preserve"> pedagógica </w:t>
      </w:r>
      <w:r>
        <w:rPr>
          <w:rFonts w:ascii="Times New Roman" w:eastAsia="Times New Roman" w:hAnsi="Times New Roman" w:cs="Times New Roman"/>
        </w:rPr>
        <w:t xml:space="preserve">e prejudicando a aprendizagem dos estudantes. Somente um trabalho adere </w:t>
      </w:r>
      <w:r w:rsidR="003C4BBF">
        <w:rPr>
          <w:rFonts w:ascii="Times New Roman" w:eastAsia="Times New Roman" w:hAnsi="Times New Roman" w:cs="Times New Roman"/>
        </w:rPr>
        <w:t>à</w:t>
      </w:r>
      <w:r>
        <w:rPr>
          <w:rFonts w:ascii="Times New Roman" w:eastAsia="Times New Roman" w:hAnsi="Times New Roman" w:cs="Times New Roman"/>
        </w:rPr>
        <w:t xml:space="preserve"> forma com que a BNCC foi implementada e a elogia como um todo.</w:t>
      </w:r>
    </w:p>
    <w:p w14:paraId="0000002E" w14:textId="2CD8E0E9" w:rsidR="002E0E5A" w:rsidRDefault="003C4BBF" w:rsidP="00EC46AB">
      <w:pPr>
        <w:ind w:firstLine="709"/>
        <w:jc w:val="both"/>
        <w:rPr>
          <w:rFonts w:ascii="Times New Roman" w:eastAsia="Times New Roman" w:hAnsi="Times New Roman" w:cs="Times New Roman"/>
        </w:rPr>
      </w:pPr>
      <w:r>
        <w:rPr>
          <w:rFonts w:ascii="Times New Roman" w:eastAsia="Times New Roman" w:hAnsi="Times New Roman" w:cs="Times New Roman"/>
        </w:rPr>
        <w:t>Em suma, a maior parte dos</w:t>
      </w:r>
      <w:r w:rsidR="00A232AE">
        <w:rPr>
          <w:rFonts w:ascii="Times New Roman" w:eastAsia="Times New Roman" w:hAnsi="Times New Roman" w:cs="Times New Roman"/>
        </w:rPr>
        <w:t xml:space="preserve"> </w:t>
      </w:r>
      <w:r>
        <w:rPr>
          <w:rFonts w:ascii="Times New Roman" w:eastAsia="Times New Roman" w:hAnsi="Times New Roman" w:cs="Times New Roman"/>
        </w:rPr>
        <w:t>trabalhos</w:t>
      </w:r>
      <w:r w:rsidR="00A232AE">
        <w:rPr>
          <w:rFonts w:ascii="Times New Roman" w:eastAsia="Times New Roman" w:hAnsi="Times New Roman" w:cs="Times New Roman"/>
        </w:rPr>
        <w:t xml:space="preserve"> analisados destacam a importância de uma abordagem que valorize não apenas as habilidades técnicas de leitura e escrita, mas a interação dinâmica entre texto, leitor e contexto sociocultural</w:t>
      </w:r>
      <w:r>
        <w:rPr>
          <w:rFonts w:ascii="Times New Roman" w:eastAsia="Times New Roman" w:hAnsi="Times New Roman" w:cs="Times New Roman"/>
        </w:rPr>
        <w:t>, de forma condizente com a perspectiva discursiva de alfabetização</w:t>
      </w:r>
      <w:r w:rsidR="00A232AE">
        <w:rPr>
          <w:rFonts w:ascii="Times New Roman" w:eastAsia="Times New Roman" w:hAnsi="Times New Roman" w:cs="Times New Roman"/>
        </w:rPr>
        <w:t xml:space="preserve">. Portanto, a padronização proposta pela BNCC </w:t>
      </w:r>
      <w:r>
        <w:rPr>
          <w:rFonts w:ascii="Times New Roman" w:eastAsia="Times New Roman" w:hAnsi="Times New Roman" w:cs="Times New Roman"/>
        </w:rPr>
        <w:t xml:space="preserve">não favorece o atendimento </w:t>
      </w:r>
      <w:r w:rsidR="00A232AE">
        <w:rPr>
          <w:rFonts w:ascii="Times New Roman" w:eastAsia="Times New Roman" w:hAnsi="Times New Roman" w:cs="Times New Roman"/>
        </w:rPr>
        <w:t>às diversas necessidades das comunidades escolares, indicando a importância de políticas educacionais mais flexíveis e sensíveis às realidades locais.</w:t>
      </w:r>
      <w:r w:rsidR="00EC46AB">
        <w:rPr>
          <w:rFonts w:ascii="Times New Roman" w:eastAsia="Times New Roman" w:hAnsi="Times New Roman" w:cs="Times New Roman"/>
        </w:rPr>
        <w:t xml:space="preserve"> </w:t>
      </w:r>
      <w:r w:rsidR="00A232AE">
        <w:rPr>
          <w:rFonts w:ascii="Times New Roman" w:eastAsia="Times New Roman" w:hAnsi="Times New Roman" w:cs="Times New Roman"/>
        </w:rPr>
        <w:t>Diante d</w:t>
      </w:r>
      <w:r w:rsidR="00EC46AB">
        <w:rPr>
          <w:rFonts w:ascii="Times New Roman" w:eastAsia="Times New Roman" w:hAnsi="Times New Roman" w:cs="Times New Roman"/>
        </w:rPr>
        <w:t>os estudos catalogados</w:t>
      </w:r>
      <w:r w:rsidR="00A232AE">
        <w:rPr>
          <w:rFonts w:ascii="Times New Roman" w:eastAsia="Times New Roman" w:hAnsi="Times New Roman" w:cs="Times New Roman"/>
        </w:rPr>
        <w:t>, conclui-se que essa revisão sistemática d</w:t>
      </w:r>
      <w:r w:rsidR="003E7260">
        <w:rPr>
          <w:rFonts w:ascii="Times New Roman" w:eastAsia="Times New Roman" w:hAnsi="Times New Roman" w:cs="Times New Roman"/>
        </w:rPr>
        <w:t>e</w:t>
      </w:r>
      <w:r w:rsidR="00A232AE">
        <w:rPr>
          <w:rFonts w:ascii="Times New Roman" w:eastAsia="Times New Roman" w:hAnsi="Times New Roman" w:cs="Times New Roman"/>
        </w:rPr>
        <w:t xml:space="preserve"> literatura constitui um leque de referenciais para pesquisas futuras.</w:t>
      </w:r>
    </w:p>
    <w:p w14:paraId="0000002F" w14:textId="77777777" w:rsidR="002E0E5A" w:rsidRDefault="002E0E5A">
      <w:pPr>
        <w:ind w:firstLine="708"/>
        <w:jc w:val="both"/>
        <w:rPr>
          <w:rFonts w:ascii="Times New Roman" w:eastAsia="Times New Roman" w:hAnsi="Times New Roman" w:cs="Times New Roman"/>
          <w:color w:val="222222"/>
        </w:rPr>
      </w:pPr>
    </w:p>
    <w:p w14:paraId="00000030" w14:textId="77777777" w:rsidR="002E0E5A" w:rsidRPr="00EC46AB" w:rsidRDefault="00CB5922" w:rsidP="00EC46AB">
      <w:pPr>
        <w:rPr>
          <w:rFonts w:ascii="Times New Roman" w:eastAsia="Times New Roman" w:hAnsi="Times New Roman" w:cs="Times New Roman"/>
          <w:b/>
          <w:color w:val="222222"/>
        </w:rPr>
      </w:pPr>
      <w:sdt>
        <w:sdtPr>
          <w:tag w:val="goog_rdk_6"/>
          <w:id w:val="-576597122"/>
        </w:sdtPr>
        <w:sdtEndPr/>
        <w:sdtContent/>
      </w:sdt>
      <w:r w:rsidR="00A232AE">
        <w:rPr>
          <w:rFonts w:ascii="Times New Roman" w:eastAsia="Times New Roman" w:hAnsi="Times New Roman" w:cs="Times New Roman"/>
          <w:b/>
          <w:color w:val="222222"/>
        </w:rPr>
        <w:t>Referências</w:t>
      </w:r>
    </w:p>
    <w:p w14:paraId="00000031" w14:textId="77777777" w:rsidR="002E0E5A" w:rsidRPr="00EC46AB" w:rsidRDefault="00A232AE" w:rsidP="00EC46AB">
      <w:pPr>
        <w:rPr>
          <w:rFonts w:ascii="Times New Roman" w:eastAsia="Times New Roman" w:hAnsi="Times New Roman" w:cs="Times New Roman"/>
        </w:rPr>
      </w:pPr>
      <w:r w:rsidRPr="00EC46AB">
        <w:rPr>
          <w:rFonts w:ascii="Times New Roman" w:eastAsia="Times New Roman" w:hAnsi="Times New Roman" w:cs="Times New Roman"/>
        </w:rPr>
        <w:lastRenderedPageBreak/>
        <w:t xml:space="preserve">BRASIL. Ministério da Educação. Secretaria de Educação Básica. </w:t>
      </w:r>
      <w:r w:rsidRPr="00EC46AB">
        <w:rPr>
          <w:rFonts w:ascii="Times New Roman" w:eastAsia="Times New Roman" w:hAnsi="Times New Roman" w:cs="Times New Roman"/>
          <w:b/>
        </w:rPr>
        <w:t>Base Nacional Comum Curricular</w:t>
      </w:r>
      <w:r w:rsidRPr="00EC46AB">
        <w:rPr>
          <w:rFonts w:ascii="Times New Roman" w:eastAsia="Times New Roman" w:hAnsi="Times New Roman" w:cs="Times New Roman"/>
        </w:rPr>
        <w:t xml:space="preserve">: Educação é a base. Brasília: MEC/SEB, 2018. Disponível em: </w:t>
      </w:r>
      <w:hyperlink r:id="rId9">
        <w:r w:rsidRPr="00EC46AB">
          <w:rPr>
            <w:rFonts w:ascii="Times New Roman" w:eastAsia="Times New Roman" w:hAnsi="Times New Roman" w:cs="Times New Roman"/>
            <w:u w:val="single"/>
          </w:rPr>
          <w:t>http://basenacionalcomum.mec.gov.br/images/BNCC_EI_EF_110518_versaofinal_site.pdf</w:t>
        </w:r>
      </w:hyperlink>
      <w:r w:rsidRPr="00EC46AB">
        <w:rPr>
          <w:rFonts w:ascii="Times New Roman" w:eastAsia="Times New Roman" w:hAnsi="Times New Roman" w:cs="Times New Roman"/>
        </w:rPr>
        <w:t xml:space="preserve">  Acesso em: 18 maio </w:t>
      </w:r>
      <w:sdt>
        <w:sdtPr>
          <w:rPr>
            <w:rFonts w:ascii="Times New Roman" w:hAnsi="Times New Roman" w:cs="Times New Roman"/>
          </w:rPr>
          <w:tag w:val="goog_rdk_7"/>
          <w:id w:val="1942716241"/>
        </w:sdtPr>
        <w:sdtEndPr/>
        <w:sdtContent/>
      </w:sdt>
      <w:r w:rsidRPr="00EC46AB">
        <w:rPr>
          <w:rFonts w:ascii="Times New Roman" w:eastAsia="Times New Roman" w:hAnsi="Times New Roman" w:cs="Times New Roman"/>
        </w:rPr>
        <w:t>2024.</w:t>
      </w:r>
    </w:p>
    <w:p w14:paraId="00000032" w14:textId="6D4B17F3" w:rsidR="002E0E5A" w:rsidRPr="00EC46AB" w:rsidRDefault="00A232AE" w:rsidP="00EC46AB">
      <w:pPr>
        <w:shd w:val="clear" w:color="auto" w:fill="FFFFFF"/>
        <w:rPr>
          <w:rFonts w:ascii="Times New Roman" w:eastAsia="Times New Roman" w:hAnsi="Times New Roman" w:cs="Times New Roman"/>
        </w:rPr>
      </w:pPr>
      <w:r w:rsidRPr="00EC46AB">
        <w:rPr>
          <w:rFonts w:ascii="Times New Roman" w:eastAsia="Times New Roman" w:hAnsi="Times New Roman" w:cs="Times New Roman"/>
        </w:rPr>
        <w:t xml:space="preserve">GALVÃO, M.C.B.; RICARTE, I.L.M. Revisão sistemática da literatura: conceituação, produção e publicação. </w:t>
      </w:r>
      <w:proofErr w:type="spellStart"/>
      <w:r w:rsidRPr="00EC46AB">
        <w:rPr>
          <w:rFonts w:ascii="Times New Roman" w:eastAsia="Times New Roman" w:hAnsi="Times New Roman" w:cs="Times New Roman"/>
          <w:b/>
        </w:rPr>
        <w:t>L</w:t>
      </w:r>
      <w:r w:rsidR="00EC46AB" w:rsidRPr="00EC46AB">
        <w:rPr>
          <w:rFonts w:ascii="Times New Roman" w:eastAsia="Times New Roman" w:hAnsi="Times New Roman" w:cs="Times New Roman"/>
          <w:b/>
        </w:rPr>
        <w:t>ogeion</w:t>
      </w:r>
      <w:proofErr w:type="spellEnd"/>
      <w:r w:rsidRPr="00EC46AB">
        <w:rPr>
          <w:rFonts w:ascii="Times New Roman" w:eastAsia="Times New Roman" w:hAnsi="Times New Roman" w:cs="Times New Roman"/>
        </w:rPr>
        <w:t>: Filosofia da informação, Rio de Janeiro, v. 6, n. 1, p.57-73, set.2019/fev. 2020.</w:t>
      </w:r>
    </w:p>
    <w:p w14:paraId="00000033" w14:textId="77777777" w:rsidR="002E0E5A" w:rsidRPr="00EC46AB" w:rsidRDefault="00A232AE" w:rsidP="00EC46AB">
      <w:pPr>
        <w:shd w:val="clear" w:color="auto" w:fill="FFFFFF"/>
        <w:rPr>
          <w:rFonts w:ascii="Times New Roman" w:eastAsia="Times New Roman" w:hAnsi="Times New Roman" w:cs="Times New Roman"/>
        </w:rPr>
      </w:pPr>
      <w:r w:rsidRPr="00EC46AB">
        <w:rPr>
          <w:rFonts w:ascii="Times New Roman" w:eastAsia="Times New Roman" w:hAnsi="Times New Roman" w:cs="Times New Roman"/>
        </w:rPr>
        <w:t xml:space="preserve">GERALDI, J.W. </w:t>
      </w:r>
      <w:r w:rsidRPr="00EC46AB">
        <w:rPr>
          <w:rFonts w:ascii="Times New Roman" w:eastAsia="Times New Roman" w:hAnsi="Times New Roman" w:cs="Times New Roman"/>
          <w:b/>
        </w:rPr>
        <w:t>Portos de Passagem.</w:t>
      </w:r>
      <w:r w:rsidRPr="00EC46AB">
        <w:rPr>
          <w:rFonts w:ascii="Times New Roman" w:eastAsia="Times New Roman" w:hAnsi="Times New Roman" w:cs="Times New Roman"/>
        </w:rPr>
        <w:t xml:space="preserve"> 5ª edição. São Paulo: Martins Fontes, 2013.p.18</w:t>
      </w:r>
    </w:p>
    <w:p w14:paraId="00000035" w14:textId="77777777" w:rsidR="002E0E5A" w:rsidRPr="00EC46AB" w:rsidRDefault="00A232AE" w:rsidP="00EC46AB">
      <w:pPr>
        <w:rPr>
          <w:rFonts w:ascii="Times New Roman" w:eastAsia="Times New Roman" w:hAnsi="Times New Roman" w:cs="Times New Roman"/>
        </w:rPr>
      </w:pPr>
      <w:r w:rsidRPr="00EC46AB">
        <w:rPr>
          <w:rFonts w:ascii="Times New Roman" w:eastAsia="Times New Roman" w:hAnsi="Times New Roman" w:cs="Times New Roman"/>
        </w:rPr>
        <w:t xml:space="preserve">IPM. Instituto Paulo Montenegro. </w:t>
      </w:r>
      <w:r w:rsidRPr="00EC46AB">
        <w:rPr>
          <w:rFonts w:ascii="Times New Roman" w:eastAsia="Times New Roman" w:hAnsi="Times New Roman" w:cs="Times New Roman"/>
          <w:b/>
        </w:rPr>
        <w:t>Retrato INAF Brasil</w:t>
      </w:r>
      <w:r w:rsidRPr="00EC46AB">
        <w:rPr>
          <w:rFonts w:ascii="Times New Roman" w:eastAsia="Times New Roman" w:hAnsi="Times New Roman" w:cs="Times New Roman"/>
        </w:rPr>
        <w:t xml:space="preserve">. Perfil demográfico e regional. São Paulo: IPM, 2023. Disponível em: </w:t>
      </w:r>
      <w:hyperlink r:id="rId10">
        <w:r w:rsidRPr="00EC46AB">
          <w:rPr>
            <w:rFonts w:ascii="Times New Roman" w:eastAsia="Times New Roman" w:hAnsi="Times New Roman" w:cs="Times New Roman"/>
            <w:u w:val="single"/>
          </w:rPr>
          <w:t>https://alfabetismofuncional.org.br/alfabetismo-no-brasil/</w:t>
        </w:r>
      </w:hyperlink>
      <w:r w:rsidRPr="00EC46AB">
        <w:rPr>
          <w:rFonts w:ascii="Times New Roman" w:eastAsia="Times New Roman" w:hAnsi="Times New Roman" w:cs="Times New Roman"/>
        </w:rPr>
        <w:t xml:space="preserve"> Acesso em: 18 maio 2024.</w:t>
      </w:r>
    </w:p>
    <w:p w14:paraId="00000039" w14:textId="77777777" w:rsidR="002E0E5A" w:rsidRPr="00EC46AB" w:rsidRDefault="00A232AE" w:rsidP="00EC46AB">
      <w:pPr>
        <w:rPr>
          <w:rFonts w:ascii="Times New Roman" w:eastAsia="Times New Roman" w:hAnsi="Times New Roman" w:cs="Times New Roman"/>
        </w:rPr>
      </w:pPr>
      <w:r w:rsidRPr="00EC46AB">
        <w:rPr>
          <w:rFonts w:ascii="Times New Roman" w:eastAsia="Times New Roman" w:hAnsi="Times New Roman" w:cs="Times New Roman"/>
        </w:rPr>
        <w:t>SMOLKA, A. L. B.</w:t>
      </w:r>
      <w:r w:rsidRPr="00EC46AB">
        <w:rPr>
          <w:rFonts w:ascii="Times New Roman" w:eastAsia="Times New Roman" w:hAnsi="Times New Roman" w:cs="Times New Roman"/>
          <w:b/>
        </w:rPr>
        <w:t xml:space="preserve"> A criança na fase inicial da escrita: a alfabetização como processo discursivo</w:t>
      </w:r>
      <w:r w:rsidRPr="00EC46AB">
        <w:rPr>
          <w:rFonts w:ascii="Times New Roman" w:eastAsia="Times New Roman" w:hAnsi="Times New Roman" w:cs="Times New Roman"/>
        </w:rPr>
        <w:t>. São Paulo: Cortez; Campinas, SP: Editora da Universidade de Campinas, 6. ed., 1993.</w:t>
      </w:r>
    </w:p>
    <w:sectPr w:rsidR="002E0E5A" w:rsidRPr="00EC46AB">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BFF2A" w14:textId="77777777" w:rsidR="00CB5922" w:rsidRDefault="00CB5922">
      <w:r>
        <w:separator/>
      </w:r>
    </w:p>
  </w:endnote>
  <w:endnote w:type="continuationSeparator" w:id="0">
    <w:p w14:paraId="07B894E5" w14:textId="77777777" w:rsidR="00CB5922" w:rsidRDefault="00CB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E" w14:textId="77777777" w:rsidR="002E0E5A" w:rsidRDefault="002E0E5A">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0" w14:textId="77777777" w:rsidR="002E0E5A" w:rsidRDefault="002E0E5A">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F" w14:textId="77777777" w:rsidR="002E0E5A" w:rsidRDefault="002E0E5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59D60" w14:textId="77777777" w:rsidR="00CB5922" w:rsidRDefault="00CB5922">
      <w:r>
        <w:separator/>
      </w:r>
    </w:p>
  </w:footnote>
  <w:footnote w:type="continuationSeparator" w:id="0">
    <w:p w14:paraId="4D47EFCC" w14:textId="77777777" w:rsidR="00CB5922" w:rsidRDefault="00CB5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C" w14:textId="77777777" w:rsidR="002E0E5A" w:rsidRDefault="002E0E5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B" w14:textId="77777777" w:rsidR="002E0E5A" w:rsidRDefault="00A232AE">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11ADF4DA" wp14:editId="59970DE9">
          <wp:extent cx="5400040" cy="17716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D" w14:textId="77777777" w:rsidR="002E0E5A" w:rsidRDefault="002E0E5A">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5A"/>
    <w:rsid w:val="0000709C"/>
    <w:rsid w:val="00022776"/>
    <w:rsid w:val="0006451F"/>
    <w:rsid w:val="000725F4"/>
    <w:rsid w:val="00095CC7"/>
    <w:rsid w:val="000D2327"/>
    <w:rsid w:val="00157192"/>
    <w:rsid w:val="00166415"/>
    <w:rsid w:val="001D1591"/>
    <w:rsid w:val="002728C8"/>
    <w:rsid w:val="002804D1"/>
    <w:rsid w:val="002E0E5A"/>
    <w:rsid w:val="003066D0"/>
    <w:rsid w:val="0031752B"/>
    <w:rsid w:val="00325A3B"/>
    <w:rsid w:val="00387C93"/>
    <w:rsid w:val="003B1B3D"/>
    <w:rsid w:val="003C317B"/>
    <w:rsid w:val="003C4BBF"/>
    <w:rsid w:val="003E7260"/>
    <w:rsid w:val="003F1477"/>
    <w:rsid w:val="00450BFD"/>
    <w:rsid w:val="004A7984"/>
    <w:rsid w:val="004F3435"/>
    <w:rsid w:val="00503F98"/>
    <w:rsid w:val="005879DB"/>
    <w:rsid w:val="00596A8D"/>
    <w:rsid w:val="005F735D"/>
    <w:rsid w:val="00632027"/>
    <w:rsid w:val="006844D9"/>
    <w:rsid w:val="00685153"/>
    <w:rsid w:val="006D30E2"/>
    <w:rsid w:val="00755988"/>
    <w:rsid w:val="007D38C6"/>
    <w:rsid w:val="00811BC5"/>
    <w:rsid w:val="00835099"/>
    <w:rsid w:val="00876A8D"/>
    <w:rsid w:val="008A1586"/>
    <w:rsid w:val="00956FA1"/>
    <w:rsid w:val="00977F41"/>
    <w:rsid w:val="009D7DBD"/>
    <w:rsid w:val="00A00C30"/>
    <w:rsid w:val="00A232AE"/>
    <w:rsid w:val="00A35A19"/>
    <w:rsid w:val="00A51359"/>
    <w:rsid w:val="00AC2BA3"/>
    <w:rsid w:val="00AE6552"/>
    <w:rsid w:val="00B70B18"/>
    <w:rsid w:val="00BA456D"/>
    <w:rsid w:val="00BA5110"/>
    <w:rsid w:val="00BF12E2"/>
    <w:rsid w:val="00BF4E4B"/>
    <w:rsid w:val="00C330DD"/>
    <w:rsid w:val="00C50C14"/>
    <w:rsid w:val="00C7017C"/>
    <w:rsid w:val="00C72884"/>
    <w:rsid w:val="00CB5922"/>
    <w:rsid w:val="00CC1F46"/>
    <w:rsid w:val="00CF0BE1"/>
    <w:rsid w:val="00DC6776"/>
    <w:rsid w:val="00DD778A"/>
    <w:rsid w:val="00DF3D8E"/>
    <w:rsid w:val="00E1656C"/>
    <w:rsid w:val="00EB2C86"/>
    <w:rsid w:val="00EB2CC0"/>
    <w:rsid w:val="00EC46AB"/>
    <w:rsid w:val="00F22F42"/>
    <w:rsid w:val="00FB3C09"/>
    <w:rsid w:val="00FE3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124BE7"/>
    <w:rPr>
      <w:sz w:val="16"/>
      <w:szCs w:val="16"/>
    </w:rPr>
  </w:style>
  <w:style w:type="paragraph" w:styleId="Textodecomentrio">
    <w:name w:val="annotation text"/>
    <w:basedOn w:val="Normal"/>
    <w:link w:val="TextodecomentrioChar"/>
    <w:uiPriority w:val="99"/>
    <w:unhideWhenUsed/>
    <w:rsid w:val="00124BE7"/>
    <w:rPr>
      <w:sz w:val="20"/>
      <w:szCs w:val="20"/>
    </w:rPr>
  </w:style>
  <w:style w:type="character" w:customStyle="1" w:styleId="TextodecomentrioChar">
    <w:name w:val="Texto de comentário Char"/>
    <w:basedOn w:val="Fontepargpadro"/>
    <w:link w:val="Textodecomentrio"/>
    <w:uiPriority w:val="99"/>
    <w:rsid w:val="00124BE7"/>
    <w:rPr>
      <w:sz w:val="20"/>
      <w:szCs w:val="20"/>
    </w:rPr>
  </w:style>
  <w:style w:type="paragraph" w:styleId="Assuntodocomentrio">
    <w:name w:val="annotation subject"/>
    <w:basedOn w:val="Textodecomentrio"/>
    <w:next w:val="Textodecomentrio"/>
    <w:link w:val="AssuntodocomentrioChar"/>
    <w:uiPriority w:val="99"/>
    <w:semiHidden/>
    <w:unhideWhenUsed/>
    <w:rsid w:val="00124BE7"/>
    <w:rPr>
      <w:b/>
      <w:bCs/>
    </w:rPr>
  </w:style>
  <w:style w:type="character" w:customStyle="1" w:styleId="AssuntodocomentrioChar">
    <w:name w:val="Assunto do comentário Char"/>
    <w:basedOn w:val="TextodecomentrioChar"/>
    <w:link w:val="Assuntodocomentrio"/>
    <w:uiPriority w:val="99"/>
    <w:semiHidden/>
    <w:rsid w:val="00124BE7"/>
    <w:rPr>
      <w:b/>
      <w:bCs/>
      <w:sz w:val="20"/>
      <w:szCs w:val="20"/>
    </w:rPr>
  </w:style>
  <w:style w:type="character" w:styleId="Hyperlink">
    <w:name w:val="Hyperlink"/>
    <w:basedOn w:val="Fontepargpadro"/>
    <w:uiPriority w:val="99"/>
    <w:unhideWhenUsed/>
    <w:rsid w:val="009C66F0"/>
    <w:rPr>
      <w:color w:val="0000FF"/>
      <w:u w:val="single"/>
    </w:rPr>
  </w:style>
  <w:style w:type="character" w:customStyle="1" w:styleId="MenoPendente1">
    <w:name w:val="Menção Pendente1"/>
    <w:basedOn w:val="Fontepargpadro"/>
    <w:uiPriority w:val="99"/>
    <w:semiHidden/>
    <w:unhideWhenUsed/>
    <w:rsid w:val="00522FEB"/>
    <w:rPr>
      <w:color w:val="605E5C"/>
      <w:shd w:val="clear" w:color="auto" w:fill="E1DFDD"/>
    </w:rPr>
  </w:style>
  <w:style w:type="paragraph" w:styleId="Textodebalo">
    <w:name w:val="Balloon Text"/>
    <w:basedOn w:val="Normal"/>
    <w:link w:val="TextodebaloChar"/>
    <w:uiPriority w:val="99"/>
    <w:semiHidden/>
    <w:unhideWhenUsed/>
    <w:rsid w:val="003066D0"/>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3066D0"/>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124BE7"/>
    <w:rPr>
      <w:sz w:val="16"/>
      <w:szCs w:val="16"/>
    </w:rPr>
  </w:style>
  <w:style w:type="paragraph" w:styleId="Textodecomentrio">
    <w:name w:val="annotation text"/>
    <w:basedOn w:val="Normal"/>
    <w:link w:val="TextodecomentrioChar"/>
    <w:uiPriority w:val="99"/>
    <w:unhideWhenUsed/>
    <w:rsid w:val="00124BE7"/>
    <w:rPr>
      <w:sz w:val="20"/>
      <w:szCs w:val="20"/>
    </w:rPr>
  </w:style>
  <w:style w:type="character" w:customStyle="1" w:styleId="TextodecomentrioChar">
    <w:name w:val="Texto de comentário Char"/>
    <w:basedOn w:val="Fontepargpadro"/>
    <w:link w:val="Textodecomentrio"/>
    <w:uiPriority w:val="99"/>
    <w:rsid w:val="00124BE7"/>
    <w:rPr>
      <w:sz w:val="20"/>
      <w:szCs w:val="20"/>
    </w:rPr>
  </w:style>
  <w:style w:type="paragraph" w:styleId="Assuntodocomentrio">
    <w:name w:val="annotation subject"/>
    <w:basedOn w:val="Textodecomentrio"/>
    <w:next w:val="Textodecomentrio"/>
    <w:link w:val="AssuntodocomentrioChar"/>
    <w:uiPriority w:val="99"/>
    <w:semiHidden/>
    <w:unhideWhenUsed/>
    <w:rsid w:val="00124BE7"/>
    <w:rPr>
      <w:b/>
      <w:bCs/>
    </w:rPr>
  </w:style>
  <w:style w:type="character" w:customStyle="1" w:styleId="AssuntodocomentrioChar">
    <w:name w:val="Assunto do comentário Char"/>
    <w:basedOn w:val="TextodecomentrioChar"/>
    <w:link w:val="Assuntodocomentrio"/>
    <w:uiPriority w:val="99"/>
    <w:semiHidden/>
    <w:rsid w:val="00124BE7"/>
    <w:rPr>
      <w:b/>
      <w:bCs/>
      <w:sz w:val="20"/>
      <w:szCs w:val="20"/>
    </w:rPr>
  </w:style>
  <w:style w:type="character" w:styleId="Hyperlink">
    <w:name w:val="Hyperlink"/>
    <w:basedOn w:val="Fontepargpadro"/>
    <w:uiPriority w:val="99"/>
    <w:unhideWhenUsed/>
    <w:rsid w:val="009C66F0"/>
    <w:rPr>
      <w:color w:val="0000FF"/>
      <w:u w:val="single"/>
    </w:rPr>
  </w:style>
  <w:style w:type="character" w:customStyle="1" w:styleId="MenoPendente1">
    <w:name w:val="Menção Pendente1"/>
    <w:basedOn w:val="Fontepargpadro"/>
    <w:uiPriority w:val="99"/>
    <w:semiHidden/>
    <w:unhideWhenUsed/>
    <w:rsid w:val="00522FEB"/>
    <w:rPr>
      <w:color w:val="605E5C"/>
      <w:shd w:val="clear" w:color="auto" w:fill="E1DFDD"/>
    </w:rPr>
  </w:style>
  <w:style w:type="paragraph" w:styleId="Textodebalo">
    <w:name w:val="Balloon Text"/>
    <w:basedOn w:val="Normal"/>
    <w:link w:val="TextodebaloChar"/>
    <w:uiPriority w:val="99"/>
    <w:semiHidden/>
    <w:unhideWhenUsed/>
    <w:rsid w:val="003066D0"/>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3066D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alfabetismofuncional.org.br/alfabetismo-no-brasil/" TargetMode="External"/><Relationship Id="rId4" Type="http://schemas.microsoft.com/office/2007/relationships/stylesWithEffects" Target="stylesWithEffects.xml"/><Relationship Id="rId9" Type="http://schemas.openxmlformats.org/officeDocument/2006/relationships/hyperlink" Target="http://basenacionalcomum.mec.gov.br/images/BNCC_EI_EF_110518_versaofinal_site.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JjxissjasZe0hZhYsdfQsM7kBA==">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7FE10F-51C3-4CF2-A1F9-5B6A8535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2067</Words>
  <Characters>11162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Leandro</cp:lastModifiedBy>
  <cp:revision>2</cp:revision>
  <dcterms:created xsi:type="dcterms:W3CDTF">2024-05-30T01:37:00Z</dcterms:created>
  <dcterms:modified xsi:type="dcterms:W3CDTF">2024-05-30T01:37:00Z</dcterms:modified>
</cp:coreProperties>
</file>