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 CONSTRUÇÃO CURRICULAR NOS ANOS INICIAIS: UMA ANÁLISE A PARTIR DO OLHAR DAS CRIANÇAS  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Yasmin Izaurina Garces Alves Soares Kalandarova (UERJ) </w:t>
      </w:r>
    </w:p>
    <w:p w:rsidR="00000000" w:rsidDel="00000000" w:rsidP="00000000" w:rsidRDefault="00000000" w:rsidRPr="00000000" w14:paraId="00000005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Isabella da Silveira Bicalho (UERJ)</w:t>
      </w:r>
    </w:p>
    <w:p w:rsidR="00000000" w:rsidDel="00000000" w:rsidP="00000000" w:rsidRDefault="00000000" w:rsidRPr="00000000" w14:paraId="00000006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Victória Oliveira de Souza (UERJ) </w:t>
      </w:r>
    </w:p>
    <w:p w:rsidR="00000000" w:rsidDel="00000000" w:rsidP="00000000" w:rsidRDefault="00000000" w:rsidRPr="00000000" w14:paraId="00000007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b w:val="1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Resumo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presente trabalho tem por objetivo apresentar como as crianças constroem currículo considerando nossas observações como bolsistas do projeto de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prodocência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“A produção curricular da/na escola: o que pensam as crianças sobre currículo?”, orientado pela Professora Dra. Bonnie Axer, e que se concretiza dentro do Instituto de Aplicação Fernando Rodrigues da Silveira (CAp-UERJ). Ademais, para uma análise mais significativa desta pesquisa, entrevistamos crianças do 1° e 5° anos do ensino fundamental a respeito do que é ser criança, quais são seus direitos e o que elas ensinam. A partir desse olhar da própria criança, evidenciamos a importância de se pensar nesses seres pequeninos como autores e produtores de conhecimento, bem como agentes ativos do currículo a qual se inserem.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Currículo; Ensino Básico; Infância; CAp-UERJ.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INTRODUÇÃO</w:t>
      </w:r>
    </w:p>
    <w:p w:rsidR="00000000" w:rsidDel="00000000" w:rsidP="00000000" w:rsidRDefault="00000000" w:rsidRPr="00000000" w14:paraId="0000000F">
      <w:pPr>
        <w:spacing w:before="200" w:line="360" w:lineRule="auto"/>
        <w:ind w:firstLine="708.661417322834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Pensar no currículo em termos educacionais sempre nos remete à ideia de organização, guia e centralidade do conhecimento. Entretanto, é preciso desmistificar a eventual noção de currículo como uma ferramenta única, padronizada, pois “não se trata de pegar uma matriz e dar a ela outra disposição ou organização, trata-se de viver essa matriz pré-determinada e previamente finalizada inesperada, e negociá-la a todo instante.” (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AXER; GIGANTE, 2023,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73). Desse modo, apresentamos o currículo para além de um único olhar ou ambiente, afinal, este desempenha um papel bem mais amplo e complexo que perpassa diversas camadas internas e externas da vida escolar.</w:t>
      </w:r>
    </w:p>
    <w:p w:rsidR="00000000" w:rsidDel="00000000" w:rsidP="00000000" w:rsidRDefault="00000000" w:rsidRPr="00000000" w14:paraId="00000010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desconstrução do currículo padronizado é contínua para um educador que está sempre em movimento intelectual, e para nós, bolsistas e pesquisadores de campo. A nossa concepção sobre currículo vai se ampliando a cada vivência e descoberta no dia a dia de se observar os anos iniciais do Instituto de Aplicação Fernando Rodrigues da Silveira - CAp-UERJ, espaço em que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atuamos como bolsistas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 projeto de prodocência “A produção curricular da/na escola: o que pensam as crianças sobre currículo?”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em sala de aula, e também em outros espaços para além do espaço escolar.</w:t>
      </w:r>
    </w:p>
    <w:p w:rsidR="00000000" w:rsidDel="00000000" w:rsidP="00000000" w:rsidRDefault="00000000" w:rsidRPr="00000000" w14:paraId="00000011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Durante as observações de campo é notório, para nós, que as crianças compartilham diversos conhecimentos e que trazem riquezas de sentidos e significações, e que muitas das vezes é ignorado pelos adultos, tendo em vista a ideologia de se pensar na criança como um ser alienado, e na escola, como um lugar apenas de transmissão ao invés de troca de conhecimentos. Segundo Sarmento (1997), é preciso considerar as crianças como atores sociais de plenos direitos e não apenas como meros componentes da sociedade. </w:t>
      </w:r>
    </w:p>
    <w:p w:rsidR="00000000" w:rsidDel="00000000" w:rsidP="00000000" w:rsidRDefault="00000000" w:rsidRPr="00000000" w14:paraId="00000012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Neste conceito trazido por Sarmento (1997), é observado que diariamente os estudantes dos anos iniciais do CAp-UERJ nos desafiam a desconstruir a nossa percepção da criança como componente social que não produz conhecimento, passamos a analisar aspectos importantes destas vivências em sala de aula 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dialogar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com esses dados para embasar a ideia do currículo produzido também por crianças - mesmo que estas não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nomeiem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essa ação como currículo.   </w:t>
      </w:r>
    </w:p>
    <w:p w:rsidR="00000000" w:rsidDel="00000000" w:rsidP="00000000" w:rsidRDefault="00000000" w:rsidRPr="00000000" w14:paraId="00000013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color w:val="98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Além de experiências e relatos, nosso trabalho possui também registros de entrevistas que realizamos com algumas crianças do 1º e 5º anos de escolaridade, respectivamente. Ampliamos o conceito de currículo para uma corrente em movimento, e também, como uma parte inclusiva da educação, pois é capaz de negociar e renegociar as diferentes formas do “fazer e criar” de acordo com a realidade e subjetividade de cada indivíduo.</w:t>
      </w:r>
      <w:r w:rsidDel="00000000" w:rsidR="00000000" w:rsidRPr="00000000">
        <w:rPr>
          <w:rFonts w:ascii="Times New Roman" w:cs="Times New Roman" w:eastAsia="Times New Roman" w:hAnsi="Times New Roman"/>
          <w:color w:val="980000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DESVENDANDO OS CONHECIMENTOS DAS CRIANÇAS </w:t>
      </w:r>
    </w:p>
    <w:p w:rsidR="00000000" w:rsidDel="00000000" w:rsidP="00000000" w:rsidRDefault="00000000" w:rsidRPr="00000000" w14:paraId="00000016">
      <w:pPr>
        <w:spacing w:before="200" w:line="360" w:lineRule="auto"/>
        <w:ind w:firstLine="708.661417322834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Para ampliar nossa pesquisa, que tem como principal objetivo evidenciar a criança como autora e produtora, foram entrevistadas 3 crianças do 1º ano do ensino fundamental, na faixa de 7 anos. Da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remos nomes fictícios para que não sejam identificadas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As perguntas foram direcionadas na tentativa de saber a visão delas sobre a infância e que nós, adultos, temos no nosso imaginário como uma fase transitória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(FILHO, 2022).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Buscamos evidenciar o olhar da criança sobre esse tema, pois há uma constância de pensamentos entre adultos que sobrepõe o olhar da própria criança sobre o que elas pensam.</w:t>
      </w:r>
    </w:p>
    <w:p w:rsidR="00000000" w:rsidDel="00000000" w:rsidP="00000000" w:rsidRDefault="00000000" w:rsidRPr="00000000" w14:paraId="00000017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É inegável que nosso pressuposto parte de uma concepção de infância que não produz e nem tem voz na sociedade. Neste sentido, trazemos perguntas que quebram um pouco esse paradigma ao analisarmos as respostas das crianças. Entre as perguntas realizadas estão:</w:t>
      </w:r>
    </w:p>
    <w:sdt>
      <w:sdtPr>
        <w:lock w:val="contentLocked"/>
        <w:tag w:val="goog_rdk_0"/>
      </w:sdtPr>
      <w:sdtContent>
        <w:tbl>
          <w:tblPr>
            <w:tblStyle w:val="Table1"/>
            <w:tblW w:w="849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16.9999999999998"/>
            <w:gridCol w:w="8073.000000000001"/>
            <w:tblGridChange w:id="0">
              <w:tblGrid>
                <w:gridCol w:w="416.9999999999998"/>
                <w:gridCol w:w="8073.000000000001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O QUE É INFÂNCIA?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2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VOCÊ SE CONSIDERA CRIANÇA?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3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QUAIS SÃO OS SEUS DIREITOS?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4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O QUE VOCÊ APRENDE NA ESCOLA?</w:t>
                </w:r>
              </w:p>
            </w:tc>
          </w:tr>
          <w:tr>
            <w:trPr>
              <w:cantSplit w:val="0"/>
              <w:trHeight w:val="521.976562499994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5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O QUE VOCÊ ENSINA NA ESCOLA?</w:t>
                </w:r>
              </w:p>
            </w:tc>
          </w:tr>
        </w:tbl>
      </w:sdtContent>
    </w:sdt>
    <w:p w:rsidR="00000000" w:rsidDel="00000000" w:rsidP="00000000" w:rsidRDefault="00000000" w:rsidRPr="00000000" w14:paraId="00000022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 respostas que recebemos ganham vida numa perspectiva pouco alimentada socialmente, a perspectiva da criança a respeito do mundo, cultura e suas vivências. </w:t>
      </w:r>
    </w:p>
    <w:p w:rsidR="00000000" w:rsidDel="00000000" w:rsidP="00000000" w:rsidRDefault="00000000" w:rsidRPr="00000000" w14:paraId="00000024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Durante as entrevistas, Lia trouxe para nós a ideia de infância que é “as crianças brincando”, atrelando, dessa forma, o lúdico à infância. Até mesmo quando perguntamos o que ela ensina na escola, respondeu prontamente que ensinava a brincar. Percebe-se que o lúdico é sua principal forma de se colocar no mundo, de aprender e de ensinar. É a sua linguagem.</w:t>
      </w:r>
    </w:p>
    <w:p w:rsidR="00000000" w:rsidDel="00000000" w:rsidP="00000000" w:rsidRDefault="00000000" w:rsidRPr="00000000" w14:paraId="00000025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Elias, quando questionado sobre o que ele ensina, disse que matemática, números e ler livros. Isso porque como ele está um pouco mais rápido que o restante da turma, acaba por ajudar seus colegas nas tarefas de aula. É notório que Elias já se coloca num lugar de produtor de conhecimento, pois não apresentou nenhuma surpresa à minha pergunta, enquanto Davi ficou espantado com a mesma pergunta - “O que você ensina?”. O estudante olhou muito surpreso e ficou muito tempo pensando, como se tivesse vivenciado a oportunidade deste espaço de protagonismo pela primeira vez. Depois de algum tempo pensando, ele nos respondeu: “Eu ensino como arrumar os negócios”. </w:t>
      </w:r>
    </w:p>
    <w:p w:rsidR="00000000" w:rsidDel="00000000" w:rsidP="00000000" w:rsidRDefault="00000000" w:rsidRPr="00000000" w14:paraId="00000026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 entrevistas feitas com o 5º ano trazem questões a mais e também respostas um pouco mais complexas. As crianças do 5º ano estão na faixa de 10 e 11 anos, e apesar da pouca idade, é possível notar pelas falas de algumas delas a plena noção do direito de ter seu espaço e seu lugar no mundo respeitados por todos. As perguntas levadas a eles foram: </w:t>
      </w:r>
    </w:p>
    <w:tbl>
      <w:tblPr>
        <w:tblStyle w:val="Table2"/>
        <w:tblW w:w="8475.000000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7.0000000000002"/>
        <w:gridCol w:w="7938.000000000001"/>
        <w:tblGridChange w:id="0">
          <w:tblGrid>
            <w:gridCol w:w="537.0000000000002"/>
            <w:gridCol w:w="7938.00000000000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 QUE É INFÂNCIA?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VOCÊ SE CONSIDERA CRIANÇA?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COMO AS PESSOAS TRATAM AS CRIANÇAS? </w:t>
            </w:r>
          </w:p>
        </w:tc>
      </w:tr>
      <w:tr>
        <w:trPr>
          <w:cantSplit w:val="0"/>
          <w:trHeight w:val="390.5220160523722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VOCÊ TEM RELIGIÃO?</w:t>
            </w:r>
          </w:p>
        </w:tc>
      </w:tr>
      <w:tr>
        <w:trPr>
          <w:cantSplit w:val="0"/>
          <w:trHeight w:val="390.5220160523722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QUAL A SUA COR?</w:t>
            </w:r>
          </w:p>
        </w:tc>
      </w:tr>
      <w:tr>
        <w:trPr>
          <w:cantSplit w:val="0"/>
          <w:trHeight w:val="509.9531249999972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VOCÊ TRABALHA?</w:t>
            </w:r>
          </w:p>
        </w:tc>
      </w:tr>
      <w:tr>
        <w:trPr>
          <w:cantSplit w:val="0"/>
          <w:trHeight w:val="390.5220160523722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QUAIS SÃO OS SEUS DIREITOS?</w:t>
            </w:r>
          </w:p>
        </w:tc>
      </w:tr>
    </w:tbl>
    <w:p w:rsidR="00000000" w:rsidDel="00000000" w:rsidP="00000000" w:rsidRDefault="00000000" w:rsidRPr="00000000" w14:paraId="00000035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intenção das perguntas feitas foi perceber como elas recebem o que ouviram e como elas se colocam diante de tais questões. Colocamos a questão do trabalho pensando no dia a dia delas, já que algumas “trabalham” confeccionando pulseiras e vendendo aos colegas de classe.  Diante disso, foram entrevistadas 6 crianças, usaremos apenas 2 entrevistas, mas que pelo nível das respostas, é possível ter noção do que as outras também responderam.</w:t>
      </w:r>
    </w:p>
    <w:p w:rsidR="00000000" w:rsidDel="00000000" w:rsidP="00000000" w:rsidRDefault="00000000" w:rsidRPr="00000000" w14:paraId="00000037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primeira entrevistada, Marta, uma menina negra, “neguinha” - como ela se autodeclarou, de 10 anos e católica, traz a concepção da infância como melhor momento da vida e já não se vê como crianças e sim como pré-adolescente. Algumas de suas respostas nos chamam atenção:</w:t>
      </w:r>
    </w:p>
    <w:p w:rsidR="00000000" w:rsidDel="00000000" w:rsidP="00000000" w:rsidRDefault="00000000" w:rsidRPr="00000000" w14:paraId="00000038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Como as pessoas tratam as crianças?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“Bom, eu acho que bem, mas não são todas as pessoas.”.</w:t>
      </w:r>
    </w:p>
    <w:p w:rsidR="00000000" w:rsidDel="00000000" w:rsidP="00000000" w:rsidRDefault="00000000" w:rsidRPr="00000000" w14:paraId="0000003A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Você trabalha?</w:t>
      </w:r>
    </w:p>
    <w:p w:rsidR="00000000" w:rsidDel="00000000" w:rsidP="00000000" w:rsidRDefault="00000000" w:rsidRPr="00000000" w14:paraId="0000003B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“A minha mãe tentou dar uma ideia de ter uma confeitaria, só que não foi muito pra frente e minha mãe não conseguiu fazer muitas entregas, mas eu ajudava ela a fazer os doces.”.</w:t>
      </w:r>
    </w:p>
    <w:p w:rsidR="00000000" w:rsidDel="00000000" w:rsidP="00000000" w:rsidRDefault="00000000" w:rsidRPr="00000000" w14:paraId="0000003C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Quais são os seus direitos?</w:t>
      </w:r>
    </w:p>
    <w:p w:rsidR="00000000" w:rsidDel="00000000" w:rsidP="00000000" w:rsidRDefault="00000000" w:rsidRPr="00000000" w14:paraId="0000003D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“Criança praticamente pré-adolescente tem muitos direitos… Fazer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skincare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! Tenho direito de estar na escola, de estudar. É isso.”.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segunda entrevistada, Fernanda, de 10 anos, é uma criança negra e protestante. Traz em suas respostas reflexões que nos faz pensar mais profundamente sobre o lugar da criança na sociedade brasileira. Durante a entrevista, algumas perguntas a mais foram feitas conforme a conversa fluía, seguindo respectivamente as mencionadas anteriormente: </w:t>
      </w:r>
    </w:p>
    <w:p w:rsidR="00000000" w:rsidDel="00000000" w:rsidP="00000000" w:rsidRDefault="00000000" w:rsidRPr="00000000" w14:paraId="0000003F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-“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Ah, é ser crianças, né! É brincar,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é correr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estudar…”.</w:t>
      </w:r>
    </w:p>
    <w:p w:rsidR="00000000" w:rsidDel="00000000" w:rsidP="00000000" w:rsidRDefault="00000000" w:rsidRPr="00000000" w14:paraId="00000040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Como as pessoas tratam as crianças?</w:t>
      </w:r>
    </w:p>
    <w:p w:rsidR="00000000" w:rsidDel="00000000" w:rsidP="00000000" w:rsidRDefault="00000000" w:rsidRPr="00000000" w14:paraId="00000041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-“Olha, na minha visão, as pessoas costumam respeitar, mas não são todas. A criança é sempre colocada como alguém abaixo, entendeu? E todos os outros são superiores.”.</w:t>
      </w:r>
    </w:p>
    <w:p w:rsidR="00000000" w:rsidDel="00000000" w:rsidP="00000000" w:rsidRDefault="00000000" w:rsidRPr="00000000" w14:paraId="00000042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- Você já passou por uma situação dessa?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43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“Já, entendeu? Mais na minha família, na parte dos meus avós…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”.</w:t>
      </w:r>
    </w:p>
    <w:p w:rsidR="00000000" w:rsidDel="00000000" w:rsidP="00000000" w:rsidRDefault="00000000" w:rsidRPr="00000000" w14:paraId="00000044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- Te desrespeitaram de alguma forma?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45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“Não, mas eles sempre ficaram: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ai,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criança não tem querer! Ah, criança não tem que escolher! Essas coisas.”.</w:t>
      </w:r>
    </w:p>
    <w:p w:rsidR="00000000" w:rsidDel="00000000" w:rsidP="00000000" w:rsidRDefault="00000000" w:rsidRPr="00000000" w14:paraId="00000046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Você trabalha?</w:t>
      </w:r>
    </w:p>
    <w:p w:rsidR="00000000" w:rsidDel="00000000" w:rsidP="00000000" w:rsidRDefault="00000000" w:rsidRPr="00000000" w14:paraId="00000047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“Não, eu só faço pulseira mesmo, vendo pra alguns colegas. Mas eu ganho minha mesada.”.</w:t>
      </w:r>
    </w:p>
    <w:p w:rsidR="00000000" w:rsidDel="00000000" w:rsidP="00000000" w:rsidRDefault="00000000" w:rsidRPr="00000000" w14:paraId="00000048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- Quais são os seus direitos?</w:t>
      </w:r>
    </w:p>
    <w:p w:rsidR="00000000" w:rsidDel="00000000" w:rsidP="00000000" w:rsidRDefault="00000000" w:rsidRPr="00000000" w14:paraId="00000049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“Olha, eu acho que eu tenho que ser respeitada, entendeu? Eu tenho que ter moradia, eu tenho que ter lazer, e tenho que ter condições humanitárias. Para mim são os meus direitos.”.</w:t>
      </w:r>
    </w:p>
    <w:p w:rsidR="00000000" w:rsidDel="00000000" w:rsidP="00000000" w:rsidRDefault="00000000" w:rsidRPr="00000000" w14:paraId="0000004A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concepção das infâncias, até que ponto elas são respeitadas ao seu modo e como são vistas pelos adultos são pontos de muita importância e questionamento. Se enxergamos a infância apenas como uma fase e a criança como alguém que não tem voz e nem poder de escolha, consequentemente não damos importância e nem pensamos que  a criança também tem direitos. A abertura existente no CAp-Uerj para um currículo que pode ser regido pelo olhar delas e para elas, de serem incentivadas o tempo inteiro a se posicionarem, pensar e externalizar o que aprenderam e o que trazem consigo de suas vivências e dos lugares de onde vêm, é o que nos move e tem nos fascinado nessa jornada pela educação.</w:t>
      </w:r>
    </w:p>
    <w:p w:rsidR="00000000" w:rsidDel="00000000" w:rsidP="00000000" w:rsidRDefault="00000000" w:rsidRPr="00000000" w14:paraId="0000004B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CONSIDERAÇÕES FINAIS</w:t>
      </w:r>
    </w:p>
    <w:p w:rsidR="00000000" w:rsidDel="00000000" w:rsidP="00000000" w:rsidRDefault="00000000" w:rsidRPr="00000000" w14:paraId="0000004D">
      <w:pPr>
        <w:spacing w:before="200" w:line="360" w:lineRule="auto"/>
        <w:ind w:firstLine="708.661417322834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Observar a importância de tais diálogos, perguntas e respostas das crianças nos leva ao lugar de escola como ressignificação de costumes e culturas, incluindo a cultura de banalizar a voz do aluno. O currículo, com o qual contribuímos e pesquisamos, possibilita a pluralidade de sentidos que atravessam infâncias e culturas, e que devem ser olhadas com a capacidade de (des)construção histórica e de suas identidades.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.661417322834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Para alguns alunos já é comum entender-se como produtor e protagonista de algo dentro da escola, a exemplo de Elias e Fernanda, seja de conhecimento ou relação com os colegas. Para outros - crianças como Davi - o processo de perceber-se como produtor de sentidos, não só a nível individual, mas em desenvolvimento coletivo que acontece por meio das relações das crianças com seus pares, ainda é algo a se descobrir. Dessa forma, vivemos e percebemos as produções de sentidos de diversas infâncias, ressignificando uma infância que acumula indicadores de exclusão e sofrimento.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.661417322834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currículo atravessado por diferenças entre estudantes que são expressivos, inquietos, questionadores e com os mais quietos, de poucos movimentos e percepção no ambiente escolar, constroem de forma impactante também o docente que se proponha estar a frente da turma e que acredita num currículo vivenciado por disputas e diálogos entre docentes e alunos, pois se entende que as diferenças devem ser percebidas e encaradas, já que a tentativa de domínio é inerente à produção curricular (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AXER, 2019 p .55).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.661417322834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Podemos assim concluir com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presente trabalho a importância da participação das crianças no processo de produção curricular, participação em que as crianças se percebem como  produtoras de conhecimento e de currículo. A prática do diálogo e escuta das crianças, a busca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pelo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olhar delas, passa pelo entendimento de que as crianças devem ser estudadas a partir do seu próprio campo (SARMENTO, 2008).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.6614173228347"/>
        <w:jc w:val="both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É necessário frisar a escola - como um lugar e ambiente com diferenças - e sua oportunidade de ensinar o aluno a agir de forma democrática e cooperativa, desse modo, não realizando a negação da participação das crianças nessa produção de sentidos e cultura. A dinâmica curricular envolve a produção e implementação do currículo dentro e fora de sala de aula, respeitando os discursos globais e locais, que negociam a existência desses alunos.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EFERÊNCIAS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AXER, Bonnie. “PROFESSORA, POR QUE VOCÊ NÃO COLOCA A ROTINA NO QUADRO?”: reflexões sobre a produção/vivência pós-estrutural do currículo. (p. 47-59).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LOPES, Danielle Bastos; PEREIRA, Talita Vidal (org.).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Currículo e diferença na educação básica: diálogos nos colégios de aplicação.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(Série: Temas em currículo, docência e avaliação - volume 7). Curitiba: CRV, 2019.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AXER, Bonnie; GIGANTE, Camila. CRIANÇAS COMO CURRICULISTAS: O CURRÍCULO NEGOCIADO COM OS ESTUDANTES E A POTÊNCIA DA AÇÃO DOCENTE.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In: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SILVA, Perseu;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BORGES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Luís Paulo Cruz; FREITAS, Maíra de Oliveira (orgs).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Infâncias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&amp; Juventudes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: Insurgências necessárias no tempo presente.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São Carlos: Pedro &amp; João Editores, 2023.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FILHO, Aristeo Leite ; GOMES, Lisandra Ogg; PEREIRA, Rita Marisa Ribes . 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Um convite ao lúdico! Perspectivas teóricas e formação docente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. RIO DE JANEIRO : desidades, 2022. 27 p.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PINTO, M.; SARMENTO, M.J. (coords.).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As crianças: contextos e identidades.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Braga: Universidade do Minho, 1997.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SARMENTO, Manuel Jacinto (2008). “Sociologia da Infância: Correntes e Confluências”. In: SARMENTO, Manuel Jacinto; GOUVÊA, Maria Cristina Soares de (org.).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Estudos da Infância: educação e práticas sociais.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Petrópolis. Vozes, 2008, 17-39.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700.7874015748032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8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5400040" cy="177165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/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/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dabqSAQabSl1RxaVDSYCeWV5Tw==">CgMxLjAaHwoBMBIaChgICVIUChJ0YWJsZS5mdTg1a3k2OWo5b3A4AGojChRzdWdnZXN0LmN6dm1iY2p3NDZnNBILQm9ubmllIEF4ZXJqIwoUc3VnZ2VzdC54am9oNm12dXdlbTASC0Jvbm5pZSBBeGVyaiMKFHN1Z2dlc3QueWxuYTN1MTN4dG1qEgtCb25uaWUgQXhlcmojChRzdWdnZXN0LnE2c3kyMzFuY3ZudxILQm9ubmllIEF4ZXJqIwoUc3VnZ2VzdC44MHZ5Nzcycjlqc28SC0Jvbm5pZSBBeGVyaiMKFHN1Z2dlc3Qud2w1OHV1ZnF0b3E5EgtCb25uaWUgQXhlcmojChRzdWdnZXN0Lmk2bW9zb2xqOGpsNRILQm9ubmllIEF4ZXJqIwoUc3VnZ2VzdC5xYnFpdWd0eHllNGESC0Jvbm5pZSBBeGVyaiMKFHN1Z2dlc3QuYW9rNnBhNTc3NTRxEgtCb25uaWUgQXhlcmojChRzdWdnZXN0LjV5ZWVrbWVybmFibxILQm9ubmllIEF4ZXJqIwoUc3VnZ2VzdC42NnIwcGQxYXhxNXkSC0Jvbm5pZSBBeGVyaiMKFHN1Z2dlc3QuZzNzYTBud3UwNXI5EgtCb25uaWUgQXhlcmojChRzdWdnZXN0Lm5lMWF2anNiNHE5OBILQm9ubmllIEF4ZXJqIwoUc3VnZ2VzdC4xM3gyMmF4czltYXoSC0Jvbm5pZSBBeGVyaiMKFHN1Z2dlc3QucHE3YWtpZHE5b3E1EgtCb25uaWUgQXhlcmojChRzdWdnZXN0Ljk2YTFlMzVsbHRydBILQm9ubmllIEF4ZXJqIwoUc3VnZ2VzdC5kdnk2Zno1M2gydmwSC0Jvbm5pZSBBeGVyaiMKFHN1Z2dlc3QuMzlmajd6dzQ1c2hxEgtCb25uaWUgQXhlcmojChRzdWdnZXN0LmNscjVtNzR4cG83cRILQm9ubmllIEF4ZXJqIwoUc3VnZ2VzdC5qeHpmaWZpdGQ4NDASC0Jvbm5pZSBBeGVyaiMKFHN1Z2dlc3QuOGV4MGQzcmlzN3Y5EgtCb25uaWUgQXhlcmojChRzdWdnZXN0Lm9wOW1pcmNhOWpwZRILQm9ubmllIEF4ZXJqIgoTc3VnZ2VzdC5hZGV0MWRoOGpzcBILQm9ubmllIEF4ZXJqIwoUc3VnZ2VzdC43MjNwMncyZDE0YzgSC0Jvbm5pZSBBeGVyaiMKFHN1Z2dlc3QuNGFtdHIza3Ywdm4yEgtCb25uaWUgQXhlcmojChRzdWdnZXN0LmN1enY1bDl2OHdpdRILQm9ubmllIEF4ZXJqIwoUc3VnZ2VzdC5lY3RydnF3bG54MjcSC0Jvbm5pZSBBeGVyaiMKFHN1Z2dlc3Qucmt4OGlla2VlYXAzEgtCb25uaWUgQXhlcmoiChNzdWdnZXN0LnZyaW5zamR1bTU4EgtCb25uaWUgQXhlcmoiChNzdWdnZXN0Lm9hZHdqbmNsdGt2EgtCb25uaWUgQXhlcmojChRzdWdnZXN0Lm90cmdhcHhsMnZiNBILQm9ubmllIEF4ZXJqIwoUc3VnZ2VzdC53ZGk0NXNvc2Q3a3oSC0Jvbm5pZSBBeGVyaiIKE3N1Z2dlc3QueTNkN3VqaXQwM3YSC0Jvbm5pZSBBeGVyaiMKFHN1Z2dlc3Qud2s1ZW10MWx6ZDEwEgtCb25uaWUgQXhlcmojChRzdWdnZXN0LnNmazFpZnh3bzN3aRILQm9ubmllIEF4ZXJqIwoUc3VnZ2VzdC41bW1wcGxiemYxd2MSC0Jvbm5pZSBBeGVyaiMKFHN1Z2dlc3QuNG43bG1uN2NsaWVoEgtCb25uaWUgQXhlcmojChRzdWdnZXN0LmFkN2JsMTI2anpuaBILQm9ubmllIEF4ZXJqIwoUc3VnZ2VzdC5xZmhkcGJqY2NlZXQSC0Jvbm5pZSBBeGVyaiMKFHN1Z2dlc3QuZXlmY3RqYTNld2VyEgtCb25uaWUgQXhlcmojChRzdWdnZXN0LmFpbWY2cmQzd2xpNBILQm9ubmllIEF4ZXJqIwoUc3VnZ2VzdC5vNzh0OGl1MzkzdGISC0Jvbm5pZSBBeGVyaiMKFHN1Z2dlc3QudXEyeTgzM2Q4cmFmEgtCb25uaWUgQXhlcmojChRzdWdnZXN0Lmd0cHAyOGQzYnVkORILQm9ubmllIEF4ZXJqIwoUc3VnZ2VzdC5iYXBweDM0OG9sNHMSC0Jvbm5pZSBBeGVyaiMKFHN1Z2dlc3QueHVycnh0d2NwMjAwEgtCb25uaWUgQXhlcmojChRzdWdnZXN0LmF1MWY5b2R3bW5ncRILQm9ubmllIEF4ZXJqIwoUc3VnZ2VzdC5paWYybGprdXN1OWQSC0Jvbm5pZSBBeGVyaiMKFHN1Z2dlc3QuZXpmMGw0Y3k2Y2RnEgtCb25uaWUgQXhlcmojChRzdWdnZXN0LmdmaWt5Nnc1NzZhMRILQm9ubmllIEF4ZXJqIwoUc3VnZ2VzdC54M3k2bzI4YW5lNHASC0Jvbm5pZSBBeGVyaiIKE3N1Z2dlc3QuZmJ6MDRvdmZpOWQSC0Jvbm5pZSBBeGVyaiMKFHN1Z2dlc3QucWxqenhqejh4ZGFvEgtCb25uaWUgQXhlcmojChRzdWdnZXN0LmRrdnJrZDJyYTB2bRILQm9ubmllIEF4ZXJqIwoUc3VnZ2VzdC45ZzV1YW1ocXRydHESC0Jvbm5pZSBBeGVyaiMKFHN1Z2dlc3QuZnhtN2hndGV3d2tjEgtCb25uaWUgQXhlcmojChRzdWdnZXN0LnU1bWszczlrc295bxILQm9ubmllIEF4ZXJqIwoUc3VnZ2VzdC5kZ2VjbnNiaGRuZTQSC0Jvbm5pZSBBeGVyaiMKFHN1Z2dlc3QuM3FvbHplazF5dXl5EgtCb25uaWUgQXhlcmojChRzdWdnZXN0LmtlaTd5c216NHdibBILQm9ubmllIEF4ZXJqIwoUc3VnZ2VzdC4zaWZ1amNsM3M4ZW8SC0Jvbm5pZSBBeGVyaiIKE3N1Z2dlc3Quc3FvOTZlOXZqN3YSC0Jvbm5pZSBBeGVyaiMKFHN1Z2dlc3Qua2lweHd1cG9zNWcyEgtCb25uaWUgQXhlcmoiChNzdWdnZXN0LnMyM3Z4NjdiNGpwEgtCb25uaWUgQXhlcmojChRzdWdnZXN0Lm8wcDRsMGRmeDI3chILQm9ubmllIEF4ZXJqIwoUc3VnZ2VzdC42cHZieWMzbnFvOWISC0Jvbm5pZSBBeGVyaiMKFHN1Z2dlc3QuNmx3aGR3NG5jbG10EgtCb25uaWUgQXhlcmojChRzdWdnZXN0LnFqYWJxbGY0cXFqORILQm9ubmllIEF4ZXJqIwoUc3VnZ2VzdC5rM3RncDhkMWNkdmUSC0Jvbm5pZSBBeGVyaiMKFHN1Z2dlc3QuYzJxMTk2YXprZDF1EgtCb25uaWUgQXhlcnIhMTZwZE4wMS1OY05IYU5sMk5NLUVuN0FlR29EU3dNRE9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