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1D5BAFB6" w:rsidR="00FE4105" w:rsidRPr="00031EB5" w:rsidRDefault="004C4A45" w:rsidP="007D3DC7">
      <w:pPr>
        <w:pStyle w:val="cvgsua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41C2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EB5">
        <w:rPr>
          <w:b/>
          <w:bCs/>
          <w:color w:val="000000"/>
          <w:sz w:val="28"/>
          <w:szCs w:val="28"/>
        </w:rPr>
        <w:t>PRINCIPAIS IMPACTOS DA INFEÇÃO PELO SAR</w:t>
      </w:r>
      <w:r w:rsidR="00E90707">
        <w:rPr>
          <w:b/>
          <w:bCs/>
          <w:color w:val="000000"/>
          <w:sz w:val="28"/>
          <w:szCs w:val="28"/>
        </w:rPr>
        <w:t>S-CoV-2 NO SISTEMA CARDIOVASCULAR</w:t>
      </w:r>
    </w:p>
    <w:p w14:paraId="38F2F7B7" w14:textId="18C8D604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4B7035">
        <w:rPr>
          <w:rStyle w:val="oypena"/>
          <w:rFonts w:eastAsiaTheme="majorEastAsia"/>
          <w:color w:val="000000"/>
        </w:rPr>
        <w:t>Durante o período de março de 2020 a maio de 2023 o mundo passou oficialmente pela pandemia de covid-19, um evento que afetou e continuará a afetar a vida de bilhões de pessoas por todo o mundo. A covid-19 é uma doença que afeta principalmente o aparelho respiratório</w:t>
      </w:r>
      <w:r w:rsidR="0039055D">
        <w:rPr>
          <w:rStyle w:val="oypena"/>
          <w:rFonts w:eastAsiaTheme="majorEastAsia"/>
          <w:color w:val="000000"/>
        </w:rPr>
        <w:t xml:space="preserve"> levando em alguns casos a um quadro chamado de síndrome respiratória aguda grave que foi a principal causa de internações durante o período </w:t>
      </w:r>
      <w:r w:rsidR="005477D0">
        <w:rPr>
          <w:rStyle w:val="oypena"/>
          <w:rFonts w:eastAsiaTheme="majorEastAsia"/>
          <w:color w:val="000000"/>
        </w:rPr>
        <w:t>pandêmico</w:t>
      </w:r>
      <w:r w:rsidR="0039055D">
        <w:rPr>
          <w:rStyle w:val="oypena"/>
          <w:rFonts w:eastAsiaTheme="majorEastAsia"/>
          <w:color w:val="000000"/>
        </w:rPr>
        <w:t>, no entanto</w:t>
      </w:r>
      <w:r w:rsidR="005477D0">
        <w:rPr>
          <w:rStyle w:val="oypena"/>
          <w:rFonts w:eastAsiaTheme="majorEastAsia"/>
          <w:color w:val="000000"/>
        </w:rPr>
        <w:t xml:space="preserve"> o legado do vírus não se prendeu apenas ao aparelho respiratório, reflexos das infecções do SARS-CoV-2 podem ser percebidas em outras partes do corpo, sendo uma delas o aparelho cardiovascular</w:t>
      </w:r>
      <w:r w:rsidR="001E0EA4">
        <w:rPr>
          <w:rStyle w:val="oypena"/>
          <w:rFonts w:eastAsiaTheme="majorEastAsia"/>
          <w:color w:val="000000"/>
        </w:rPr>
        <w:t>.</w:t>
      </w:r>
      <w:r w:rsidR="0031135C">
        <w:rPr>
          <w:rStyle w:val="oypena"/>
          <w:rFonts w:eastAsiaTheme="majorEastAsia"/>
          <w:color w:val="000000"/>
        </w:rPr>
        <w:t xml:space="preserve"> </w:t>
      </w:r>
      <w:r w:rsidR="0031135C">
        <w:rPr>
          <w:rStyle w:val="oypena"/>
          <w:rFonts w:eastAsiaTheme="majorEastAsia"/>
          <w:b/>
          <w:bCs/>
          <w:color w:val="000000"/>
        </w:rPr>
        <w:t>OBJETIVO</w:t>
      </w:r>
      <w:r w:rsidR="0031135C">
        <w:rPr>
          <w:rStyle w:val="oypena"/>
          <w:rFonts w:eastAsiaTheme="majorEastAsia"/>
          <w:color w:val="000000"/>
        </w:rPr>
        <w:t>: Identificar</w:t>
      </w:r>
      <w:r w:rsidR="00995C58">
        <w:rPr>
          <w:rStyle w:val="oypena"/>
          <w:rFonts w:eastAsiaTheme="majorEastAsia"/>
          <w:color w:val="000000"/>
        </w:rPr>
        <w:t xml:space="preserve"> </w:t>
      </w:r>
      <w:r w:rsidR="006A2737">
        <w:rPr>
          <w:rStyle w:val="oypena"/>
          <w:rFonts w:eastAsiaTheme="majorEastAsia"/>
          <w:color w:val="000000"/>
        </w:rPr>
        <w:t>os principais impactos do vírus</w:t>
      </w:r>
      <w:r w:rsidR="001E0EA4">
        <w:rPr>
          <w:rStyle w:val="oypena"/>
          <w:rFonts w:eastAsiaTheme="majorEastAsia"/>
          <w:color w:val="000000"/>
        </w:rPr>
        <w:t xml:space="preserve"> </w:t>
      </w:r>
      <w:r w:rsidR="006A2737" w:rsidRPr="006A2737">
        <w:rPr>
          <w:rStyle w:val="oypena"/>
          <w:rFonts w:eastAsiaTheme="majorEastAsia"/>
          <w:color w:val="000000"/>
        </w:rPr>
        <w:t>SARS-CoV-2</w:t>
      </w:r>
      <w:r w:rsidR="001E0EA4">
        <w:rPr>
          <w:rStyle w:val="oypena"/>
          <w:rFonts w:eastAsiaTheme="majorEastAsia"/>
          <w:color w:val="000000"/>
        </w:rPr>
        <w:t xml:space="preserve"> no sistema cardiovascular.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013983">
        <w:t xml:space="preserve">O presente estudo é uma revisão de literatura, na modalidade integrativa, sendo realizadas pesquisas nas bases de dados </w:t>
      </w:r>
      <w:proofErr w:type="spellStart"/>
      <w:r w:rsidR="00013983">
        <w:t>PubMed</w:t>
      </w:r>
      <w:proofErr w:type="spellEnd"/>
      <w:r w:rsidR="00013983">
        <w:t xml:space="preserve">, </w:t>
      </w:r>
      <w:proofErr w:type="spellStart"/>
      <w:r w:rsidR="00013983">
        <w:t>Scielo</w:t>
      </w:r>
      <w:proofErr w:type="spellEnd"/>
      <w:r w:rsidR="00013983">
        <w:t xml:space="preserve"> e Google Acadêmico, utilizando os descritores “</w:t>
      </w:r>
      <w:r w:rsidR="00DF7292">
        <w:t>D</w:t>
      </w:r>
      <w:r w:rsidR="00B50962">
        <w:t>oen</w:t>
      </w:r>
      <w:r w:rsidR="00DF7292">
        <w:t>ças cardiovasculares</w:t>
      </w:r>
      <w:r w:rsidR="00013983">
        <w:t>”, “</w:t>
      </w:r>
      <w:r w:rsidR="00DF7292">
        <w:t>Covid-19</w:t>
      </w:r>
      <w:r w:rsidR="00013983">
        <w:t>” e “</w:t>
      </w:r>
      <w:r w:rsidR="007A574D" w:rsidRPr="006A2737">
        <w:rPr>
          <w:rStyle w:val="oypena"/>
          <w:rFonts w:eastAsiaTheme="majorEastAsia"/>
          <w:color w:val="000000"/>
        </w:rPr>
        <w:t>SARS-CoV-</w:t>
      </w:r>
      <w:r w:rsidR="007A574D">
        <w:rPr>
          <w:rStyle w:val="oypena"/>
          <w:rFonts w:eastAsiaTheme="majorEastAsia"/>
          <w:color w:val="000000"/>
        </w:rPr>
        <w:t>2</w:t>
      </w:r>
      <w:r w:rsidR="00013983">
        <w:t xml:space="preserve">”. Foram selecionados artigos originais, publicados nos últimos </w:t>
      </w:r>
      <w:r w:rsidR="0053768C">
        <w:t>5</w:t>
      </w:r>
      <w:r w:rsidR="00013983">
        <w:t xml:space="preserve"> anos, que responderam ao </w:t>
      </w:r>
      <w:r w:rsidR="00B367CB">
        <w:t>objetivo.</w:t>
      </w:r>
      <w:r w:rsidR="00B367CB">
        <w:rPr>
          <w:rStyle w:val="oypena"/>
          <w:rFonts w:eastAsiaTheme="majorEastAsia"/>
          <w:b/>
          <w:bCs/>
          <w:color w:val="000000"/>
        </w:rPr>
        <w:t xml:space="preserve"> RESULTADOS</w:t>
      </w:r>
      <w:r>
        <w:rPr>
          <w:rStyle w:val="oypena"/>
          <w:rFonts w:eastAsiaTheme="majorEastAsia"/>
          <w:color w:val="000000"/>
        </w:rPr>
        <w:t>:</w:t>
      </w:r>
      <w:r w:rsidR="001F1666">
        <w:rPr>
          <w:rStyle w:val="oypena"/>
          <w:rFonts w:eastAsiaTheme="majorEastAsia"/>
          <w:color w:val="000000"/>
        </w:rPr>
        <w:t xml:space="preserve"> </w:t>
      </w:r>
      <w:r w:rsidR="00086D53">
        <w:rPr>
          <w:rStyle w:val="oypena"/>
          <w:rFonts w:eastAsiaTheme="majorEastAsia"/>
          <w:color w:val="000000"/>
        </w:rPr>
        <w:t xml:space="preserve">A </w:t>
      </w:r>
      <w:r w:rsidR="00976DBD">
        <w:rPr>
          <w:rStyle w:val="oypena"/>
          <w:rFonts w:eastAsiaTheme="majorEastAsia"/>
          <w:color w:val="000000"/>
        </w:rPr>
        <w:t xml:space="preserve">enzima </w:t>
      </w:r>
      <w:r w:rsidR="00866CD7">
        <w:rPr>
          <w:rStyle w:val="oypena"/>
          <w:rFonts w:eastAsiaTheme="majorEastAsia"/>
          <w:color w:val="000000"/>
        </w:rPr>
        <w:t>conversora de angiotensina 2</w:t>
      </w:r>
      <w:r w:rsidR="00A74F81">
        <w:rPr>
          <w:rStyle w:val="oypena"/>
          <w:rFonts w:eastAsiaTheme="majorEastAsia"/>
          <w:color w:val="000000"/>
        </w:rPr>
        <w:t xml:space="preserve"> (ECA2)</w:t>
      </w:r>
      <w:r w:rsidR="00866CD7">
        <w:rPr>
          <w:rStyle w:val="oypena"/>
          <w:rFonts w:eastAsiaTheme="majorEastAsia"/>
          <w:color w:val="000000"/>
        </w:rPr>
        <w:t xml:space="preserve"> foi identificada </w:t>
      </w:r>
      <w:r w:rsidR="003E1380">
        <w:rPr>
          <w:rStyle w:val="oypena"/>
          <w:rFonts w:eastAsiaTheme="majorEastAsia"/>
          <w:color w:val="000000"/>
        </w:rPr>
        <w:t xml:space="preserve">como </w:t>
      </w:r>
      <w:r w:rsidR="00910789">
        <w:rPr>
          <w:rStyle w:val="oypena"/>
          <w:rFonts w:eastAsiaTheme="majorEastAsia"/>
          <w:color w:val="000000"/>
        </w:rPr>
        <w:t>receptor do</w:t>
      </w:r>
      <w:r w:rsidR="00A74F81">
        <w:rPr>
          <w:rStyle w:val="oypena"/>
          <w:rFonts w:eastAsiaTheme="majorEastAsia"/>
          <w:color w:val="000000"/>
        </w:rPr>
        <w:t xml:space="preserve"> </w:t>
      </w:r>
      <w:r w:rsidR="00A74F81" w:rsidRPr="006A2737">
        <w:rPr>
          <w:rStyle w:val="oypena"/>
          <w:rFonts w:eastAsiaTheme="majorEastAsia"/>
          <w:color w:val="000000"/>
        </w:rPr>
        <w:t>SARS-CoV-2</w:t>
      </w:r>
      <w:r w:rsidR="00227544">
        <w:rPr>
          <w:rStyle w:val="oypena"/>
          <w:rFonts w:eastAsiaTheme="majorEastAsia"/>
          <w:color w:val="000000"/>
        </w:rPr>
        <w:t>. A</w:t>
      </w:r>
      <w:r w:rsidR="00F47F92">
        <w:rPr>
          <w:rStyle w:val="oypena"/>
          <w:rFonts w:eastAsiaTheme="majorEastAsia"/>
          <w:color w:val="000000"/>
        </w:rPr>
        <w:t xml:space="preserve"> proteína </w:t>
      </w:r>
      <w:proofErr w:type="spellStart"/>
      <w:r w:rsidR="00925DED">
        <w:rPr>
          <w:rStyle w:val="oypena"/>
          <w:rFonts w:eastAsiaTheme="majorEastAsia"/>
          <w:color w:val="000000"/>
        </w:rPr>
        <w:t>s</w:t>
      </w:r>
      <w:r w:rsidR="00387CAB">
        <w:rPr>
          <w:rStyle w:val="oypena"/>
          <w:rFonts w:eastAsiaTheme="majorEastAsia"/>
          <w:color w:val="000000"/>
        </w:rPr>
        <w:t>pike</w:t>
      </w:r>
      <w:proofErr w:type="spellEnd"/>
      <w:r w:rsidR="00F47F92">
        <w:rPr>
          <w:rStyle w:val="oypena"/>
          <w:rFonts w:eastAsiaTheme="majorEastAsia"/>
          <w:color w:val="000000"/>
        </w:rPr>
        <w:t xml:space="preserve"> do </w:t>
      </w:r>
      <w:r w:rsidR="00F47F92" w:rsidRPr="006A2737">
        <w:rPr>
          <w:rStyle w:val="oypena"/>
          <w:rFonts w:eastAsiaTheme="majorEastAsia"/>
          <w:color w:val="000000"/>
        </w:rPr>
        <w:t>SARS-CoV-2</w:t>
      </w:r>
      <w:r w:rsidR="00F47F92">
        <w:rPr>
          <w:rStyle w:val="oypena"/>
          <w:rFonts w:eastAsiaTheme="majorEastAsia"/>
          <w:color w:val="000000"/>
        </w:rPr>
        <w:t xml:space="preserve"> ligase a ECA2 </w:t>
      </w:r>
      <w:r w:rsidR="00E72D5B">
        <w:rPr>
          <w:rStyle w:val="oypena"/>
          <w:rFonts w:eastAsiaTheme="majorEastAsia"/>
          <w:color w:val="000000"/>
        </w:rPr>
        <w:t>e é cliva</w:t>
      </w:r>
      <w:r w:rsidR="00915884">
        <w:rPr>
          <w:rStyle w:val="oypena"/>
          <w:rFonts w:eastAsiaTheme="majorEastAsia"/>
          <w:color w:val="000000"/>
        </w:rPr>
        <w:t xml:space="preserve">da pela enzima protease serina </w:t>
      </w:r>
      <w:proofErr w:type="spellStart"/>
      <w:r w:rsidR="00673C15">
        <w:rPr>
          <w:rStyle w:val="oypena"/>
          <w:rFonts w:eastAsiaTheme="majorEastAsia"/>
          <w:color w:val="000000"/>
        </w:rPr>
        <w:t>transmembranar</w:t>
      </w:r>
      <w:proofErr w:type="spellEnd"/>
      <w:r w:rsidR="00915884">
        <w:rPr>
          <w:rStyle w:val="oypena"/>
          <w:rFonts w:eastAsiaTheme="majorEastAsia"/>
          <w:color w:val="000000"/>
        </w:rPr>
        <w:t xml:space="preserve"> 2</w:t>
      </w:r>
      <w:r w:rsidR="00BE4E92">
        <w:rPr>
          <w:rStyle w:val="oypena"/>
          <w:rFonts w:eastAsiaTheme="majorEastAsia"/>
          <w:color w:val="000000"/>
        </w:rPr>
        <w:t xml:space="preserve"> (TMPRSS2)</w:t>
      </w:r>
      <w:r w:rsidR="00E70FA8">
        <w:rPr>
          <w:rStyle w:val="oypena"/>
          <w:rFonts w:eastAsiaTheme="majorEastAsia"/>
          <w:color w:val="000000"/>
        </w:rPr>
        <w:t xml:space="preserve"> facilitando a entrada viral na c</w:t>
      </w:r>
      <w:r w:rsidR="004F6FF1">
        <w:rPr>
          <w:rStyle w:val="oypena"/>
          <w:rFonts w:eastAsiaTheme="majorEastAsia"/>
          <w:color w:val="000000"/>
        </w:rPr>
        <w:t>é</w:t>
      </w:r>
      <w:r w:rsidR="00E70FA8">
        <w:rPr>
          <w:rStyle w:val="oypena"/>
          <w:rFonts w:eastAsiaTheme="majorEastAsia"/>
          <w:color w:val="000000"/>
        </w:rPr>
        <w:t>lula</w:t>
      </w:r>
      <w:r w:rsidR="007641E0">
        <w:rPr>
          <w:rStyle w:val="oypena"/>
          <w:rFonts w:eastAsiaTheme="majorEastAsia"/>
          <w:color w:val="000000"/>
        </w:rPr>
        <w:t>.</w:t>
      </w:r>
      <w:r w:rsidR="00CF7A52">
        <w:rPr>
          <w:rStyle w:val="oypena"/>
          <w:rFonts w:eastAsiaTheme="majorEastAsia"/>
          <w:color w:val="000000"/>
        </w:rPr>
        <w:t xml:space="preserve"> D</w:t>
      </w:r>
      <w:r w:rsidR="003E6A76">
        <w:rPr>
          <w:rStyle w:val="oypena"/>
          <w:rFonts w:eastAsiaTheme="majorEastAsia"/>
          <w:color w:val="000000"/>
        </w:rPr>
        <w:t xml:space="preserve">evido </w:t>
      </w:r>
      <w:r w:rsidR="00CF7A52">
        <w:rPr>
          <w:rStyle w:val="oypena"/>
          <w:rFonts w:eastAsiaTheme="majorEastAsia"/>
          <w:color w:val="000000"/>
        </w:rPr>
        <w:t>à</w:t>
      </w:r>
      <w:r w:rsidR="003E6A76">
        <w:rPr>
          <w:rStyle w:val="oypena"/>
          <w:rFonts w:eastAsiaTheme="majorEastAsia"/>
          <w:color w:val="000000"/>
        </w:rPr>
        <w:t xml:space="preserve"> alta e</w:t>
      </w:r>
      <w:r w:rsidR="00D357A3">
        <w:rPr>
          <w:rStyle w:val="oypena"/>
          <w:rFonts w:eastAsiaTheme="majorEastAsia"/>
          <w:color w:val="000000"/>
        </w:rPr>
        <w:t xml:space="preserve">xpressão de </w:t>
      </w:r>
      <w:r w:rsidR="0012402A">
        <w:rPr>
          <w:rStyle w:val="oypena"/>
          <w:rFonts w:eastAsiaTheme="majorEastAsia"/>
          <w:color w:val="000000"/>
        </w:rPr>
        <w:t xml:space="preserve">ECA2 em células </w:t>
      </w:r>
      <w:r w:rsidR="00EC6B3F">
        <w:rPr>
          <w:rStyle w:val="oypena"/>
          <w:rFonts w:eastAsiaTheme="majorEastAsia"/>
          <w:color w:val="000000"/>
        </w:rPr>
        <w:t xml:space="preserve">epiteliais </w:t>
      </w:r>
      <w:r w:rsidR="0012402A">
        <w:rPr>
          <w:rStyle w:val="oypena"/>
          <w:rFonts w:eastAsiaTheme="majorEastAsia"/>
          <w:color w:val="000000"/>
        </w:rPr>
        <w:t>alve</w:t>
      </w:r>
      <w:r w:rsidR="007641E0">
        <w:rPr>
          <w:rStyle w:val="oypena"/>
          <w:rFonts w:eastAsiaTheme="majorEastAsia"/>
          <w:color w:val="000000"/>
        </w:rPr>
        <w:t>o</w:t>
      </w:r>
      <w:r w:rsidR="0012402A">
        <w:rPr>
          <w:rStyle w:val="oypena"/>
          <w:rFonts w:eastAsiaTheme="majorEastAsia"/>
          <w:color w:val="000000"/>
        </w:rPr>
        <w:t>lares tipo II</w:t>
      </w:r>
      <w:r w:rsidR="007641E0">
        <w:rPr>
          <w:rStyle w:val="oypena"/>
          <w:rFonts w:eastAsiaTheme="majorEastAsia"/>
          <w:color w:val="000000"/>
        </w:rPr>
        <w:t xml:space="preserve"> o pulmão</w:t>
      </w:r>
      <w:r w:rsidR="00CF7A52">
        <w:rPr>
          <w:rStyle w:val="oypena"/>
          <w:rFonts w:eastAsiaTheme="majorEastAsia"/>
          <w:color w:val="000000"/>
        </w:rPr>
        <w:t xml:space="preserve"> se torna especialmente vulnerável</w:t>
      </w:r>
      <w:r w:rsidR="00EC6B3F">
        <w:rPr>
          <w:rStyle w:val="oypena"/>
          <w:rFonts w:eastAsiaTheme="majorEastAsia"/>
          <w:color w:val="000000"/>
        </w:rPr>
        <w:t xml:space="preserve"> ao </w:t>
      </w:r>
      <w:r w:rsidR="00EC6B3F" w:rsidRPr="006A2737">
        <w:rPr>
          <w:rStyle w:val="oypena"/>
          <w:rFonts w:eastAsiaTheme="majorEastAsia"/>
          <w:color w:val="000000"/>
        </w:rPr>
        <w:t>SARS-CoV-</w:t>
      </w:r>
      <w:r w:rsidR="00EC6B3F">
        <w:rPr>
          <w:rStyle w:val="oypena"/>
          <w:rFonts w:eastAsiaTheme="majorEastAsia"/>
          <w:color w:val="000000"/>
        </w:rPr>
        <w:t>2</w:t>
      </w:r>
      <w:r w:rsidR="00387CAB">
        <w:rPr>
          <w:rStyle w:val="oypena"/>
          <w:rFonts w:eastAsiaTheme="majorEastAsia"/>
          <w:color w:val="000000"/>
        </w:rPr>
        <w:t xml:space="preserve">. </w:t>
      </w:r>
      <w:r w:rsidR="007C0521">
        <w:rPr>
          <w:rStyle w:val="oypena"/>
          <w:rFonts w:eastAsiaTheme="majorEastAsia"/>
          <w:color w:val="000000"/>
        </w:rPr>
        <w:t>A expressão de ECA2 pode ser identificada em diversos órgãos</w:t>
      </w:r>
      <w:r w:rsidR="009944F8">
        <w:rPr>
          <w:rStyle w:val="oypena"/>
          <w:rFonts w:eastAsiaTheme="majorEastAsia"/>
          <w:color w:val="000000"/>
        </w:rPr>
        <w:t xml:space="preserve">, entre </w:t>
      </w:r>
      <w:r w:rsidR="00D87C5F">
        <w:rPr>
          <w:rStyle w:val="oypena"/>
          <w:rFonts w:eastAsiaTheme="majorEastAsia"/>
          <w:color w:val="000000"/>
        </w:rPr>
        <w:t>eles</w:t>
      </w:r>
      <w:r w:rsidR="00EC6B3F">
        <w:rPr>
          <w:rStyle w:val="oypena"/>
          <w:rFonts w:eastAsiaTheme="majorEastAsia"/>
          <w:color w:val="000000"/>
        </w:rPr>
        <w:t xml:space="preserve"> o</w:t>
      </w:r>
      <w:r w:rsidR="00636C76">
        <w:rPr>
          <w:rStyle w:val="oypena"/>
          <w:rFonts w:eastAsiaTheme="majorEastAsia"/>
          <w:color w:val="000000"/>
        </w:rPr>
        <w:t xml:space="preserve"> coração</w:t>
      </w:r>
      <w:r w:rsidR="009A068B">
        <w:rPr>
          <w:rStyle w:val="oypena"/>
          <w:rFonts w:eastAsiaTheme="majorEastAsia"/>
          <w:color w:val="000000"/>
        </w:rPr>
        <w:t xml:space="preserve">, onde leva a uma série de complicações </w:t>
      </w:r>
      <w:r w:rsidR="00E93A93">
        <w:rPr>
          <w:rStyle w:val="oypena"/>
          <w:rFonts w:eastAsiaTheme="majorEastAsia"/>
          <w:color w:val="000000"/>
        </w:rPr>
        <w:t>como</w:t>
      </w:r>
      <w:r w:rsidR="00482DB5">
        <w:rPr>
          <w:rStyle w:val="oypena"/>
          <w:rFonts w:eastAsiaTheme="majorEastAsia"/>
          <w:color w:val="000000"/>
        </w:rPr>
        <w:t xml:space="preserve"> lesão </w:t>
      </w:r>
      <w:r w:rsidR="00A13C51">
        <w:rPr>
          <w:rStyle w:val="oypena"/>
          <w:rFonts w:eastAsiaTheme="majorEastAsia"/>
          <w:color w:val="000000"/>
        </w:rPr>
        <w:t>miocárdica, arritmias,</w:t>
      </w:r>
      <w:r w:rsidR="00351CCF">
        <w:rPr>
          <w:rStyle w:val="oypena"/>
          <w:rFonts w:eastAsiaTheme="majorEastAsia"/>
          <w:color w:val="000000"/>
        </w:rPr>
        <w:t xml:space="preserve"> </w:t>
      </w:r>
      <w:r w:rsidR="00024D29">
        <w:rPr>
          <w:rStyle w:val="oypena"/>
          <w:rFonts w:eastAsiaTheme="majorEastAsia"/>
          <w:color w:val="000000"/>
        </w:rPr>
        <w:t>miocardites</w:t>
      </w:r>
      <w:r w:rsidR="00351CCF">
        <w:rPr>
          <w:rStyle w:val="oypena"/>
          <w:rFonts w:eastAsiaTheme="majorEastAsia"/>
          <w:color w:val="000000"/>
        </w:rPr>
        <w:t xml:space="preserve"> e eventos trombóticos</w:t>
      </w:r>
      <w:r w:rsidR="00024D29">
        <w:rPr>
          <w:rStyle w:val="oypena"/>
          <w:rFonts w:eastAsiaTheme="majorEastAsia"/>
          <w:color w:val="000000"/>
        </w:rPr>
        <w:t>.</w:t>
      </w:r>
      <w:r w:rsidR="00A13C51">
        <w:rPr>
          <w:rStyle w:val="oypena"/>
          <w:rFonts w:eastAsiaTheme="majorEastAsia"/>
          <w:color w:val="000000"/>
        </w:rPr>
        <w:t xml:space="preserve"> </w:t>
      </w:r>
      <w:r w:rsidR="00910789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180884">
        <w:rPr>
          <w:rStyle w:val="oypena"/>
          <w:rFonts w:eastAsiaTheme="majorEastAsia"/>
          <w:color w:val="000000"/>
        </w:rPr>
        <w:t>A</w:t>
      </w:r>
      <w:r w:rsidR="00CE5A1E">
        <w:rPr>
          <w:rStyle w:val="oypena"/>
          <w:rFonts w:eastAsiaTheme="majorEastAsia"/>
          <w:color w:val="000000"/>
        </w:rPr>
        <w:t>n</w:t>
      </w:r>
      <w:r w:rsidR="009D254D">
        <w:rPr>
          <w:rStyle w:val="oypena"/>
          <w:rFonts w:eastAsiaTheme="majorEastAsia"/>
          <w:color w:val="000000"/>
        </w:rPr>
        <w:t xml:space="preserve">os após o início da pandemia do </w:t>
      </w:r>
      <w:r w:rsidR="000409A4">
        <w:rPr>
          <w:rStyle w:val="oypena"/>
          <w:rFonts w:eastAsiaTheme="majorEastAsia"/>
          <w:color w:val="000000"/>
        </w:rPr>
        <w:t xml:space="preserve">Covid-19 adquirimos novos conhecimentos </w:t>
      </w:r>
      <w:r w:rsidR="00707F28">
        <w:rPr>
          <w:rStyle w:val="oypena"/>
          <w:rFonts w:eastAsiaTheme="majorEastAsia"/>
          <w:color w:val="000000"/>
        </w:rPr>
        <w:t>a respeito das complica</w:t>
      </w:r>
      <w:r w:rsidR="00066197">
        <w:rPr>
          <w:rStyle w:val="oypena"/>
          <w:rFonts w:eastAsiaTheme="majorEastAsia"/>
          <w:color w:val="000000"/>
        </w:rPr>
        <w:t xml:space="preserve">ções causadas pelo vírus e de seus mecanismos </w:t>
      </w:r>
      <w:r w:rsidR="0051717C">
        <w:rPr>
          <w:rStyle w:val="oypena"/>
          <w:rFonts w:eastAsiaTheme="majorEastAsia"/>
          <w:color w:val="000000"/>
        </w:rPr>
        <w:t>patológicos, a</w:t>
      </w:r>
      <w:r w:rsidR="00180884">
        <w:rPr>
          <w:rStyle w:val="oypena"/>
          <w:rFonts w:eastAsiaTheme="majorEastAsia"/>
          <w:color w:val="000000"/>
        </w:rPr>
        <w:t xml:space="preserve"> infecção pelo </w:t>
      </w:r>
      <w:r w:rsidR="00180884" w:rsidRPr="006A2737">
        <w:rPr>
          <w:rStyle w:val="oypena"/>
          <w:rFonts w:eastAsiaTheme="majorEastAsia"/>
          <w:color w:val="000000"/>
        </w:rPr>
        <w:t>SARS-CoV-</w:t>
      </w:r>
      <w:r w:rsidR="00180884">
        <w:rPr>
          <w:rStyle w:val="oypena"/>
          <w:rFonts w:eastAsiaTheme="majorEastAsia"/>
          <w:color w:val="000000"/>
        </w:rPr>
        <w:t xml:space="preserve">2 </w:t>
      </w:r>
      <w:r w:rsidR="00220B02">
        <w:rPr>
          <w:rStyle w:val="oypena"/>
          <w:rFonts w:eastAsiaTheme="majorEastAsia"/>
          <w:color w:val="000000"/>
        </w:rPr>
        <w:t>embora afete principalmente os pulmões</w:t>
      </w:r>
      <w:r w:rsidR="000C269A">
        <w:rPr>
          <w:rStyle w:val="oypena"/>
          <w:rFonts w:eastAsiaTheme="majorEastAsia"/>
          <w:color w:val="000000"/>
        </w:rPr>
        <w:t xml:space="preserve">, também </w:t>
      </w:r>
      <w:r w:rsidR="00DA65FB">
        <w:rPr>
          <w:rStyle w:val="oypena"/>
          <w:rFonts w:eastAsiaTheme="majorEastAsia"/>
          <w:color w:val="000000"/>
        </w:rPr>
        <w:t>afeta outros órgãos</w:t>
      </w:r>
      <w:r w:rsidR="00852186">
        <w:rPr>
          <w:rStyle w:val="oypena"/>
          <w:rFonts w:eastAsiaTheme="majorEastAsia"/>
          <w:color w:val="000000"/>
        </w:rPr>
        <w:t xml:space="preserve"> </w:t>
      </w:r>
      <w:r w:rsidR="00F84F7F">
        <w:rPr>
          <w:rStyle w:val="oypena"/>
          <w:rFonts w:eastAsiaTheme="majorEastAsia"/>
          <w:color w:val="000000"/>
        </w:rPr>
        <w:t>como o coração</w:t>
      </w:r>
      <w:r w:rsidR="002D3068">
        <w:rPr>
          <w:rStyle w:val="oypena"/>
          <w:rFonts w:eastAsiaTheme="majorEastAsia"/>
          <w:color w:val="000000"/>
        </w:rPr>
        <w:t>,</w:t>
      </w:r>
      <w:r w:rsidR="00F84F7F">
        <w:rPr>
          <w:rStyle w:val="oypena"/>
          <w:rFonts w:eastAsiaTheme="majorEastAsia"/>
          <w:color w:val="000000"/>
        </w:rPr>
        <w:t xml:space="preserve"> onde </w:t>
      </w:r>
      <w:r w:rsidR="00F933A0">
        <w:rPr>
          <w:rStyle w:val="oypena"/>
          <w:rFonts w:eastAsiaTheme="majorEastAsia"/>
          <w:color w:val="000000"/>
        </w:rPr>
        <w:t>pode causar</w:t>
      </w:r>
      <w:r w:rsidR="007F3F09">
        <w:rPr>
          <w:rStyle w:val="oypena"/>
          <w:rFonts w:eastAsiaTheme="majorEastAsia"/>
          <w:color w:val="000000"/>
        </w:rPr>
        <w:t xml:space="preserve"> </w:t>
      </w:r>
      <w:r w:rsidR="001F2FCA">
        <w:rPr>
          <w:rStyle w:val="oypena"/>
          <w:rFonts w:eastAsiaTheme="majorEastAsia"/>
          <w:color w:val="000000"/>
        </w:rPr>
        <w:t xml:space="preserve">problemas graves </w:t>
      </w:r>
      <w:r w:rsidR="0065563E">
        <w:rPr>
          <w:rStyle w:val="oypena"/>
          <w:rFonts w:eastAsiaTheme="majorEastAsia"/>
          <w:color w:val="000000"/>
        </w:rPr>
        <w:t>e</w:t>
      </w:r>
      <w:r w:rsidR="00384941">
        <w:rPr>
          <w:rStyle w:val="oypena"/>
          <w:rFonts w:eastAsiaTheme="majorEastAsia"/>
          <w:color w:val="000000"/>
        </w:rPr>
        <w:t xml:space="preserve"> ainda</w:t>
      </w:r>
      <w:r w:rsidR="0065563E">
        <w:rPr>
          <w:rStyle w:val="oypena"/>
          <w:rFonts w:eastAsiaTheme="majorEastAsia"/>
          <w:color w:val="000000"/>
        </w:rPr>
        <w:t xml:space="preserve"> piorar a condição de</w:t>
      </w:r>
      <w:r w:rsidR="00384941">
        <w:rPr>
          <w:rStyle w:val="oypena"/>
          <w:rFonts w:eastAsiaTheme="majorEastAsia"/>
          <w:color w:val="000000"/>
        </w:rPr>
        <w:t xml:space="preserve"> pacientes portadores de </w:t>
      </w:r>
      <w:r w:rsidR="004B5E78">
        <w:rPr>
          <w:rStyle w:val="oypena"/>
          <w:rFonts w:eastAsiaTheme="majorEastAsia"/>
          <w:color w:val="000000"/>
        </w:rPr>
        <w:t>doenças cardiovasculares</w:t>
      </w:r>
      <w:r w:rsidR="0009179C">
        <w:rPr>
          <w:rStyle w:val="oypena"/>
          <w:rFonts w:eastAsiaTheme="majorEastAsia"/>
          <w:color w:val="000000"/>
        </w:rPr>
        <w:t xml:space="preserve">, </w:t>
      </w:r>
      <w:r w:rsidR="00F67EE8">
        <w:rPr>
          <w:rStyle w:val="oypena"/>
          <w:rFonts w:eastAsiaTheme="majorEastAsia"/>
          <w:color w:val="000000"/>
        </w:rPr>
        <w:t xml:space="preserve">no entanto o mecanismo por trás da maioria dessas </w:t>
      </w:r>
      <w:r w:rsidR="00991628">
        <w:rPr>
          <w:rStyle w:val="oypena"/>
          <w:rFonts w:eastAsiaTheme="majorEastAsia"/>
          <w:color w:val="000000"/>
        </w:rPr>
        <w:t>complicações ainda não está totalmente esclarecido e novas pesquisas ainda são necessárias.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247CF5A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6E3CD6">
        <w:t>Covid-19</w:t>
      </w:r>
      <w:r w:rsidR="006E3CD6">
        <w:rPr>
          <w:rStyle w:val="oypena"/>
          <w:rFonts w:eastAsiaTheme="majorEastAsia"/>
          <w:color w:val="000000"/>
        </w:rPr>
        <w:t xml:space="preserve">; </w:t>
      </w:r>
      <w:r w:rsidR="003431AA">
        <w:t>Doenças cardiovasculares</w:t>
      </w:r>
      <w:r>
        <w:rPr>
          <w:rStyle w:val="oypena"/>
          <w:rFonts w:eastAsiaTheme="majorEastAsia"/>
          <w:color w:val="000000"/>
        </w:rPr>
        <w:t xml:space="preserve">; </w:t>
      </w:r>
      <w:r w:rsidR="003431AA" w:rsidRPr="006A2737">
        <w:rPr>
          <w:rStyle w:val="oypena"/>
          <w:rFonts w:eastAsiaTheme="majorEastAsia"/>
          <w:color w:val="000000"/>
        </w:rPr>
        <w:t>SARS-CoV-</w:t>
      </w:r>
      <w:r w:rsidR="003431AA">
        <w:rPr>
          <w:rStyle w:val="oypena"/>
          <w:rFonts w:eastAsiaTheme="majorEastAsia"/>
          <w:color w:val="000000"/>
        </w:rPr>
        <w:t>2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EAB3D2D" w14:textId="77777777" w:rsidR="003031FF" w:rsidRDefault="00795EC8" w:rsidP="003031FF">
      <w:pPr>
        <w:pStyle w:val="NormalWeb"/>
        <w:rPr>
          <w:rFonts w:ascii="Georgia" w:hAnsi="Georgia"/>
        </w:rPr>
      </w:pPr>
      <w:r w:rsidRPr="00795EC8"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b/>
          <w:bCs/>
        </w:rPr>
        <w:t>REFERÊNCIAS:</w:t>
      </w:r>
      <w:r w:rsidR="003031FF" w:rsidRPr="003031FF">
        <w:rPr>
          <w:rFonts w:ascii="Georgia" w:hAnsi="Georgia"/>
        </w:rPr>
        <w:t xml:space="preserve"> </w:t>
      </w:r>
    </w:p>
    <w:p w14:paraId="3ABDA430" w14:textId="331B0568" w:rsidR="003031FF" w:rsidRPr="00685459" w:rsidRDefault="003031FF" w:rsidP="00150BA1">
      <w:pPr>
        <w:pStyle w:val="NormalWeb"/>
      </w:pPr>
      <w:r w:rsidRPr="00685459">
        <w:t xml:space="preserve">FAIRWEATHER, D. et al. COVID-19, </w:t>
      </w:r>
      <w:proofErr w:type="spellStart"/>
      <w:r w:rsidRPr="00685459">
        <w:t>myocarditis</w:t>
      </w:r>
      <w:proofErr w:type="spellEnd"/>
      <w:r w:rsidRPr="00685459">
        <w:t xml:space="preserve"> </w:t>
      </w:r>
      <w:proofErr w:type="spellStart"/>
      <w:r w:rsidRPr="00685459">
        <w:t>and</w:t>
      </w:r>
      <w:proofErr w:type="spellEnd"/>
      <w:r w:rsidRPr="00685459">
        <w:t xml:space="preserve"> </w:t>
      </w:r>
      <w:proofErr w:type="spellStart"/>
      <w:r w:rsidRPr="00685459">
        <w:t>pericarditis</w:t>
      </w:r>
      <w:proofErr w:type="spellEnd"/>
      <w:r w:rsidRPr="00685459">
        <w:t>. </w:t>
      </w:r>
      <w:proofErr w:type="spellStart"/>
      <w:r w:rsidRPr="00685459">
        <w:rPr>
          <w:b/>
          <w:bCs/>
        </w:rPr>
        <w:t>Circulation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research</w:t>
      </w:r>
      <w:proofErr w:type="spellEnd"/>
      <w:r w:rsidRPr="00685459">
        <w:t>, v. 132, n. 10, p. 1302–1319, 2023.</w:t>
      </w:r>
    </w:p>
    <w:p w14:paraId="07448465" w14:textId="77777777" w:rsidR="00064D9D" w:rsidRPr="00685459" w:rsidRDefault="009F0C53" w:rsidP="00150BA1">
      <w:pPr>
        <w:pStyle w:val="NormalWeb"/>
      </w:pPr>
      <w:r w:rsidRPr="00685459">
        <w:t xml:space="preserve">O’SHEA, C. J. et al. Atrial </w:t>
      </w:r>
      <w:proofErr w:type="spellStart"/>
      <w:r w:rsidRPr="00685459">
        <w:t>fibrillation</w:t>
      </w:r>
      <w:proofErr w:type="spellEnd"/>
      <w:r w:rsidRPr="00685459">
        <w:t xml:space="preserve"> </w:t>
      </w:r>
      <w:proofErr w:type="spellStart"/>
      <w:r w:rsidRPr="00685459">
        <w:t>burden</w:t>
      </w:r>
      <w:proofErr w:type="spellEnd"/>
      <w:r w:rsidRPr="00685459">
        <w:t xml:space="preserve"> </w:t>
      </w:r>
      <w:proofErr w:type="spellStart"/>
      <w:r w:rsidRPr="00685459">
        <w:t>during</w:t>
      </w:r>
      <w:proofErr w:type="spellEnd"/>
      <w:r w:rsidRPr="00685459">
        <w:t xml:space="preserve"> </w:t>
      </w:r>
      <w:proofErr w:type="spellStart"/>
      <w:r w:rsidRPr="00685459">
        <w:t>the</w:t>
      </w:r>
      <w:proofErr w:type="spellEnd"/>
      <w:r w:rsidRPr="00685459">
        <w:t xml:space="preserve"> </w:t>
      </w:r>
      <w:proofErr w:type="spellStart"/>
      <w:r w:rsidRPr="00685459">
        <w:t>coronavirus</w:t>
      </w:r>
      <w:proofErr w:type="spellEnd"/>
      <w:r w:rsidRPr="00685459">
        <w:t xml:space="preserve"> </w:t>
      </w:r>
      <w:proofErr w:type="spellStart"/>
      <w:r w:rsidRPr="00685459">
        <w:t>disease</w:t>
      </w:r>
      <w:proofErr w:type="spellEnd"/>
      <w:r w:rsidRPr="00685459">
        <w:t xml:space="preserve"> 2019 </w:t>
      </w:r>
      <w:proofErr w:type="spellStart"/>
      <w:r w:rsidRPr="00685459">
        <w:t>pandemic</w:t>
      </w:r>
      <w:proofErr w:type="spellEnd"/>
      <w:r w:rsidRPr="00685459">
        <w:t>. </w:t>
      </w:r>
      <w:proofErr w:type="spellStart"/>
      <w:r w:rsidRPr="00685459">
        <w:rPr>
          <w:b/>
          <w:bCs/>
        </w:rPr>
        <w:t>Europace</w:t>
      </w:r>
      <w:proofErr w:type="spellEnd"/>
      <w:r w:rsidRPr="00685459">
        <w:rPr>
          <w:b/>
          <w:bCs/>
        </w:rPr>
        <w:t xml:space="preserve">: </w:t>
      </w:r>
      <w:proofErr w:type="spellStart"/>
      <w:r w:rsidRPr="00685459">
        <w:rPr>
          <w:b/>
          <w:bCs/>
        </w:rPr>
        <w:t>European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pacing</w:t>
      </w:r>
      <w:proofErr w:type="spellEnd"/>
      <w:r w:rsidRPr="00685459">
        <w:rPr>
          <w:b/>
          <w:bCs/>
        </w:rPr>
        <w:t xml:space="preserve">, </w:t>
      </w:r>
      <w:proofErr w:type="spellStart"/>
      <w:r w:rsidRPr="00685459">
        <w:rPr>
          <w:b/>
          <w:bCs/>
        </w:rPr>
        <w:t>arrhythmias</w:t>
      </w:r>
      <w:proofErr w:type="spellEnd"/>
      <w:r w:rsidRPr="00685459">
        <w:rPr>
          <w:b/>
          <w:bCs/>
        </w:rPr>
        <w:t xml:space="preserve">, </w:t>
      </w:r>
      <w:proofErr w:type="spellStart"/>
      <w:r w:rsidRPr="00685459">
        <w:rPr>
          <w:b/>
          <w:bCs/>
        </w:rPr>
        <w:t>and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cardiac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electrophysiology</w:t>
      </w:r>
      <w:proofErr w:type="spellEnd"/>
      <w:r w:rsidRPr="00685459">
        <w:rPr>
          <w:b/>
          <w:bCs/>
        </w:rPr>
        <w:t xml:space="preserve">: </w:t>
      </w:r>
      <w:proofErr w:type="spellStart"/>
      <w:r w:rsidRPr="00685459">
        <w:rPr>
          <w:b/>
          <w:bCs/>
        </w:rPr>
        <w:t>journal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of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the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working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groups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on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cardiac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pacing</w:t>
      </w:r>
      <w:proofErr w:type="spellEnd"/>
      <w:r w:rsidRPr="00685459">
        <w:rPr>
          <w:b/>
          <w:bCs/>
        </w:rPr>
        <w:t xml:space="preserve">, </w:t>
      </w:r>
      <w:proofErr w:type="spellStart"/>
      <w:r w:rsidRPr="00685459">
        <w:rPr>
          <w:b/>
          <w:bCs/>
        </w:rPr>
        <w:t>arrhythmias</w:t>
      </w:r>
      <w:proofErr w:type="spellEnd"/>
      <w:r w:rsidRPr="00685459">
        <w:rPr>
          <w:b/>
          <w:bCs/>
        </w:rPr>
        <w:t xml:space="preserve">, </w:t>
      </w:r>
      <w:proofErr w:type="spellStart"/>
      <w:r w:rsidRPr="00685459">
        <w:rPr>
          <w:b/>
          <w:bCs/>
        </w:rPr>
        <w:t>and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cardiac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cellular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electrophysiology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of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the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European</w:t>
      </w:r>
      <w:proofErr w:type="spellEnd"/>
      <w:r w:rsidRPr="00685459">
        <w:rPr>
          <w:b/>
          <w:bCs/>
        </w:rPr>
        <w:t xml:space="preserve"> Society </w:t>
      </w:r>
      <w:proofErr w:type="spellStart"/>
      <w:r w:rsidRPr="00685459">
        <w:rPr>
          <w:b/>
          <w:bCs/>
        </w:rPr>
        <w:t>of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Cardiology</w:t>
      </w:r>
      <w:proofErr w:type="spellEnd"/>
      <w:r w:rsidRPr="00685459">
        <w:t>, v. 23, n. 9, p. 1493–1501, 2021.</w:t>
      </w:r>
    </w:p>
    <w:p w14:paraId="53CFC1EE" w14:textId="231F6A7A" w:rsidR="009F0C53" w:rsidRPr="00685459" w:rsidRDefault="009F0C53" w:rsidP="00150BA1">
      <w:pPr>
        <w:pStyle w:val="NormalWeb"/>
      </w:pPr>
      <w:r w:rsidRPr="00685459">
        <w:t xml:space="preserve">PEREIRA DE GODOY, J. M. et al. </w:t>
      </w:r>
      <w:proofErr w:type="spellStart"/>
      <w:r w:rsidRPr="00685459">
        <w:t>Increased</w:t>
      </w:r>
      <w:proofErr w:type="spellEnd"/>
      <w:r w:rsidRPr="00685459">
        <w:t xml:space="preserve"> </w:t>
      </w:r>
      <w:proofErr w:type="spellStart"/>
      <w:r w:rsidRPr="00685459">
        <w:t>prevalence</w:t>
      </w:r>
      <w:proofErr w:type="spellEnd"/>
      <w:r w:rsidRPr="00685459">
        <w:t xml:space="preserve"> </w:t>
      </w:r>
      <w:proofErr w:type="spellStart"/>
      <w:r w:rsidRPr="00685459">
        <w:t>of</w:t>
      </w:r>
      <w:proofErr w:type="spellEnd"/>
      <w:r w:rsidRPr="00685459">
        <w:t xml:space="preserve"> </w:t>
      </w:r>
      <w:proofErr w:type="spellStart"/>
      <w:r w:rsidRPr="00685459">
        <w:t>deep</w:t>
      </w:r>
      <w:proofErr w:type="spellEnd"/>
      <w:r w:rsidRPr="00685459">
        <w:t xml:space="preserve"> </w:t>
      </w:r>
      <w:proofErr w:type="spellStart"/>
      <w:r w:rsidRPr="00685459">
        <w:t>vein</w:t>
      </w:r>
      <w:proofErr w:type="spellEnd"/>
      <w:r w:rsidRPr="00685459">
        <w:t xml:space="preserve"> </w:t>
      </w:r>
      <w:proofErr w:type="spellStart"/>
      <w:r w:rsidRPr="00685459">
        <w:t>thrombosis</w:t>
      </w:r>
      <w:proofErr w:type="spellEnd"/>
      <w:r w:rsidRPr="00685459">
        <w:t xml:space="preserve"> </w:t>
      </w:r>
      <w:proofErr w:type="spellStart"/>
      <w:r w:rsidRPr="00685459">
        <w:t>and</w:t>
      </w:r>
      <w:proofErr w:type="spellEnd"/>
      <w:r w:rsidRPr="00685459">
        <w:t xml:space="preserve"> </w:t>
      </w:r>
      <w:proofErr w:type="spellStart"/>
      <w:r w:rsidRPr="00685459">
        <w:t>mortality</w:t>
      </w:r>
      <w:proofErr w:type="spellEnd"/>
      <w:r w:rsidRPr="00685459">
        <w:t xml:space="preserve"> in </w:t>
      </w:r>
      <w:proofErr w:type="spellStart"/>
      <w:r w:rsidRPr="00685459">
        <w:t>patients</w:t>
      </w:r>
      <w:proofErr w:type="spellEnd"/>
      <w:r w:rsidRPr="00685459">
        <w:t xml:space="preserve"> </w:t>
      </w:r>
      <w:proofErr w:type="spellStart"/>
      <w:r w:rsidRPr="00685459">
        <w:t>with</w:t>
      </w:r>
      <w:proofErr w:type="spellEnd"/>
      <w:r w:rsidRPr="00685459">
        <w:t xml:space="preserve"> Covid-19 </w:t>
      </w:r>
      <w:proofErr w:type="spellStart"/>
      <w:r w:rsidRPr="00685459">
        <w:t>at</w:t>
      </w:r>
      <w:proofErr w:type="spellEnd"/>
      <w:r w:rsidRPr="00685459">
        <w:t xml:space="preserve"> a </w:t>
      </w:r>
      <w:proofErr w:type="spellStart"/>
      <w:r w:rsidRPr="00685459">
        <w:t>referral</w:t>
      </w:r>
      <w:proofErr w:type="spellEnd"/>
      <w:r w:rsidRPr="00685459">
        <w:t xml:space="preserve"> center in </w:t>
      </w:r>
      <w:proofErr w:type="spellStart"/>
      <w:r w:rsidRPr="00685459">
        <w:t>Brazil</w:t>
      </w:r>
      <w:proofErr w:type="spellEnd"/>
      <w:r w:rsidRPr="00685459">
        <w:t>. </w:t>
      </w:r>
      <w:proofErr w:type="spellStart"/>
      <w:r w:rsidRPr="00685459">
        <w:rPr>
          <w:b/>
          <w:bCs/>
        </w:rPr>
        <w:t>Phlebology</w:t>
      </w:r>
      <w:proofErr w:type="spellEnd"/>
      <w:r w:rsidRPr="00685459">
        <w:t>, v. 37, n. 1, p. 21–25, 2022.</w:t>
      </w:r>
    </w:p>
    <w:p w14:paraId="4DF93FA4" w14:textId="77777777" w:rsidR="009F008A" w:rsidRPr="00685459" w:rsidRDefault="009F008A" w:rsidP="00150BA1">
      <w:pPr>
        <w:pStyle w:val="NormalWeb"/>
      </w:pPr>
      <w:r w:rsidRPr="00685459">
        <w:t xml:space="preserve">PIĄTEK, Z.; GAĆ, P.; PORĘBA, M. The COVID-19 </w:t>
      </w:r>
      <w:proofErr w:type="spellStart"/>
      <w:r w:rsidRPr="00685459">
        <w:t>pandemic</w:t>
      </w:r>
      <w:proofErr w:type="spellEnd"/>
      <w:r w:rsidRPr="00685459">
        <w:t xml:space="preserve">, </w:t>
      </w:r>
      <w:proofErr w:type="spellStart"/>
      <w:r w:rsidRPr="00685459">
        <w:t>heart</w:t>
      </w:r>
      <w:proofErr w:type="spellEnd"/>
      <w:r w:rsidRPr="00685459">
        <w:t xml:space="preserve"> </w:t>
      </w:r>
      <w:proofErr w:type="spellStart"/>
      <w:r w:rsidRPr="00685459">
        <w:t>and</w:t>
      </w:r>
      <w:proofErr w:type="spellEnd"/>
      <w:r w:rsidRPr="00685459">
        <w:t xml:space="preserve"> cardiovascular </w:t>
      </w:r>
      <w:proofErr w:type="spellStart"/>
      <w:r w:rsidRPr="00685459">
        <w:t>diseases</w:t>
      </w:r>
      <w:proofErr w:type="spellEnd"/>
      <w:r w:rsidRPr="00685459">
        <w:t xml:space="preserve">: </w:t>
      </w:r>
      <w:proofErr w:type="spellStart"/>
      <w:r w:rsidRPr="00685459">
        <w:t>What</w:t>
      </w:r>
      <w:proofErr w:type="spellEnd"/>
      <w:r w:rsidRPr="00685459">
        <w:t xml:space="preserve"> </w:t>
      </w:r>
      <w:proofErr w:type="spellStart"/>
      <w:r w:rsidRPr="00685459">
        <w:t>we</w:t>
      </w:r>
      <w:proofErr w:type="spellEnd"/>
      <w:r w:rsidRPr="00685459">
        <w:t xml:space="preserve"> </w:t>
      </w:r>
      <w:proofErr w:type="spellStart"/>
      <w:r w:rsidRPr="00685459">
        <w:t>have</w:t>
      </w:r>
      <w:proofErr w:type="spellEnd"/>
      <w:r w:rsidRPr="00685459">
        <w:t xml:space="preserve"> </w:t>
      </w:r>
      <w:proofErr w:type="spellStart"/>
      <w:r w:rsidRPr="00685459">
        <w:t>learned</w:t>
      </w:r>
      <w:proofErr w:type="spellEnd"/>
      <w:r w:rsidRPr="00685459">
        <w:t>. </w:t>
      </w:r>
      <w:r w:rsidRPr="00685459">
        <w:rPr>
          <w:b/>
          <w:bCs/>
        </w:rPr>
        <w:t xml:space="preserve">Dental </w:t>
      </w:r>
      <w:proofErr w:type="spellStart"/>
      <w:r w:rsidRPr="00685459">
        <w:rPr>
          <w:b/>
          <w:bCs/>
        </w:rPr>
        <w:t>and</w:t>
      </w:r>
      <w:proofErr w:type="spellEnd"/>
      <w:r w:rsidRPr="00685459">
        <w:rPr>
          <w:b/>
          <w:bCs/>
        </w:rPr>
        <w:t xml:space="preserve"> medical </w:t>
      </w:r>
      <w:proofErr w:type="spellStart"/>
      <w:r w:rsidRPr="00685459">
        <w:rPr>
          <w:b/>
          <w:bCs/>
        </w:rPr>
        <w:t>problems</w:t>
      </w:r>
      <w:proofErr w:type="spellEnd"/>
      <w:r w:rsidRPr="00685459">
        <w:t>, v. 58, n. 2, p. 219–227, 2021.</w:t>
      </w:r>
    </w:p>
    <w:p w14:paraId="2C1048B6" w14:textId="77777777" w:rsidR="00A12E16" w:rsidRPr="00685459" w:rsidRDefault="00A12E16" w:rsidP="00150BA1">
      <w:pPr>
        <w:pStyle w:val="NormalWeb"/>
      </w:pPr>
      <w:r w:rsidRPr="00685459">
        <w:t xml:space="preserve">XIE, Y. et al. </w:t>
      </w:r>
      <w:proofErr w:type="spellStart"/>
      <w:r w:rsidRPr="00685459">
        <w:t>Impact</w:t>
      </w:r>
      <w:proofErr w:type="spellEnd"/>
      <w:r w:rsidRPr="00685459">
        <w:t xml:space="preserve"> </w:t>
      </w:r>
      <w:proofErr w:type="spellStart"/>
      <w:r w:rsidRPr="00685459">
        <w:t>of</w:t>
      </w:r>
      <w:proofErr w:type="spellEnd"/>
      <w:r w:rsidRPr="00685459">
        <w:t xml:space="preserve"> cardiovascular </w:t>
      </w:r>
      <w:proofErr w:type="spellStart"/>
      <w:r w:rsidRPr="00685459">
        <w:t>disease</w:t>
      </w:r>
      <w:proofErr w:type="spellEnd"/>
      <w:r w:rsidRPr="00685459">
        <w:t xml:space="preserve"> </w:t>
      </w:r>
      <w:proofErr w:type="spellStart"/>
      <w:r w:rsidRPr="00685459">
        <w:t>on</w:t>
      </w:r>
      <w:proofErr w:type="spellEnd"/>
      <w:r w:rsidRPr="00685459">
        <w:t xml:space="preserve"> </w:t>
      </w:r>
      <w:proofErr w:type="spellStart"/>
      <w:r w:rsidRPr="00685459">
        <w:t>clinical</w:t>
      </w:r>
      <w:proofErr w:type="spellEnd"/>
      <w:r w:rsidRPr="00685459">
        <w:t xml:space="preserve"> </w:t>
      </w:r>
      <w:proofErr w:type="spellStart"/>
      <w:r w:rsidRPr="00685459">
        <w:t>characteristics</w:t>
      </w:r>
      <w:proofErr w:type="spellEnd"/>
      <w:r w:rsidRPr="00685459">
        <w:t xml:space="preserve"> </w:t>
      </w:r>
      <w:proofErr w:type="spellStart"/>
      <w:r w:rsidRPr="00685459">
        <w:t>and</w:t>
      </w:r>
      <w:proofErr w:type="spellEnd"/>
      <w:r w:rsidRPr="00685459">
        <w:t xml:space="preserve"> </w:t>
      </w:r>
      <w:proofErr w:type="spellStart"/>
      <w:r w:rsidRPr="00685459">
        <w:t>outcomes</w:t>
      </w:r>
      <w:proofErr w:type="spellEnd"/>
      <w:r w:rsidRPr="00685459">
        <w:t xml:space="preserve"> </w:t>
      </w:r>
      <w:proofErr w:type="spellStart"/>
      <w:r w:rsidRPr="00685459">
        <w:t>of</w:t>
      </w:r>
      <w:proofErr w:type="spellEnd"/>
      <w:r w:rsidRPr="00685459">
        <w:t xml:space="preserve"> </w:t>
      </w:r>
      <w:proofErr w:type="spellStart"/>
      <w:r w:rsidRPr="00685459">
        <w:t>Coronavirus</w:t>
      </w:r>
      <w:proofErr w:type="spellEnd"/>
      <w:r w:rsidRPr="00685459">
        <w:t xml:space="preserve"> </w:t>
      </w:r>
      <w:proofErr w:type="spellStart"/>
      <w:r w:rsidRPr="00685459">
        <w:t>disease</w:t>
      </w:r>
      <w:proofErr w:type="spellEnd"/>
      <w:r w:rsidRPr="00685459">
        <w:t xml:space="preserve"> 2019 (COVID-19). </w:t>
      </w:r>
      <w:proofErr w:type="spellStart"/>
      <w:r w:rsidRPr="00685459">
        <w:rPr>
          <w:b/>
          <w:bCs/>
        </w:rPr>
        <w:t>Circulation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journal</w:t>
      </w:r>
      <w:proofErr w:type="spellEnd"/>
      <w:r w:rsidRPr="00685459">
        <w:rPr>
          <w:b/>
          <w:bCs/>
        </w:rPr>
        <w:t xml:space="preserve">: </w:t>
      </w:r>
      <w:proofErr w:type="spellStart"/>
      <w:r w:rsidRPr="00685459">
        <w:rPr>
          <w:b/>
          <w:bCs/>
        </w:rPr>
        <w:t>official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journal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of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the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Japanese</w:t>
      </w:r>
      <w:proofErr w:type="spellEnd"/>
      <w:r w:rsidRPr="00685459">
        <w:rPr>
          <w:b/>
          <w:bCs/>
        </w:rPr>
        <w:t xml:space="preserve"> </w:t>
      </w:r>
      <w:proofErr w:type="spellStart"/>
      <w:r w:rsidRPr="00685459">
        <w:rPr>
          <w:b/>
          <w:bCs/>
        </w:rPr>
        <w:t>Circulation</w:t>
      </w:r>
      <w:proofErr w:type="spellEnd"/>
      <w:r w:rsidRPr="00685459">
        <w:rPr>
          <w:b/>
          <w:bCs/>
        </w:rPr>
        <w:t xml:space="preserve"> Society</w:t>
      </w:r>
      <w:r w:rsidRPr="00685459">
        <w:t>, v. 84, n. 8, p. 1277–1283, 2020.</w:t>
      </w:r>
    </w:p>
    <w:p w14:paraId="1A3F8177" w14:textId="77777777" w:rsidR="009F008A" w:rsidRPr="00685459" w:rsidRDefault="009F008A" w:rsidP="00A10062">
      <w:pPr>
        <w:pStyle w:val="NormalWeb"/>
      </w:pPr>
    </w:p>
    <w:p w14:paraId="573D505B" w14:textId="77777777" w:rsidR="009F0C53" w:rsidRPr="00685459" w:rsidRDefault="009F0C53" w:rsidP="003031FF">
      <w:pPr>
        <w:pStyle w:val="NormalWeb"/>
      </w:pPr>
    </w:p>
    <w:p w14:paraId="20E3EF47" w14:textId="18508F8B" w:rsidR="004737CC" w:rsidRPr="00685459" w:rsidRDefault="004737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CD7A8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13983"/>
    <w:rsid w:val="00024D29"/>
    <w:rsid w:val="00031EB5"/>
    <w:rsid w:val="00040610"/>
    <w:rsid w:val="000409A4"/>
    <w:rsid w:val="00064D9D"/>
    <w:rsid w:val="00066197"/>
    <w:rsid w:val="00086D53"/>
    <w:rsid w:val="0009179C"/>
    <w:rsid w:val="000C269A"/>
    <w:rsid w:val="000D346F"/>
    <w:rsid w:val="000E18C9"/>
    <w:rsid w:val="000E1963"/>
    <w:rsid w:val="0012402A"/>
    <w:rsid w:val="00150BA1"/>
    <w:rsid w:val="00162988"/>
    <w:rsid w:val="00180884"/>
    <w:rsid w:val="001C3D1C"/>
    <w:rsid w:val="001E0EA4"/>
    <w:rsid w:val="001E64E2"/>
    <w:rsid w:val="001F1666"/>
    <w:rsid w:val="001F2FCA"/>
    <w:rsid w:val="00220B02"/>
    <w:rsid w:val="00227544"/>
    <w:rsid w:val="00245E16"/>
    <w:rsid w:val="002653D5"/>
    <w:rsid w:val="002C7ECA"/>
    <w:rsid w:val="002D3068"/>
    <w:rsid w:val="003031FF"/>
    <w:rsid w:val="0031135C"/>
    <w:rsid w:val="00316600"/>
    <w:rsid w:val="003431AA"/>
    <w:rsid w:val="00351CCF"/>
    <w:rsid w:val="00384941"/>
    <w:rsid w:val="003871C6"/>
    <w:rsid w:val="00387CAB"/>
    <w:rsid w:val="0039055D"/>
    <w:rsid w:val="003E1380"/>
    <w:rsid w:val="003E6A76"/>
    <w:rsid w:val="004264EB"/>
    <w:rsid w:val="00462F23"/>
    <w:rsid w:val="004737CC"/>
    <w:rsid w:val="00482DB5"/>
    <w:rsid w:val="004B5E78"/>
    <w:rsid w:val="004B7035"/>
    <w:rsid w:val="004C4A45"/>
    <w:rsid w:val="004F4DD4"/>
    <w:rsid w:val="004F6FF1"/>
    <w:rsid w:val="005121D3"/>
    <w:rsid w:val="0051717C"/>
    <w:rsid w:val="0053768C"/>
    <w:rsid w:val="00541C29"/>
    <w:rsid w:val="005477D0"/>
    <w:rsid w:val="005708AB"/>
    <w:rsid w:val="0057354A"/>
    <w:rsid w:val="005C547E"/>
    <w:rsid w:val="00602D04"/>
    <w:rsid w:val="00632117"/>
    <w:rsid w:val="00636C76"/>
    <w:rsid w:val="0065563E"/>
    <w:rsid w:val="00673C15"/>
    <w:rsid w:val="00685459"/>
    <w:rsid w:val="006A2737"/>
    <w:rsid w:val="006E3CD6"/>
    <w:rsid w:val="006E5E1B"/>
    <w:rsid w:val="00707F28"/>
    <w:rsid w:val="007641E0"/>
    <w:rsid w:val="007808C7"/>
    <w:rsid w:val="00787574"/>
    <w:rsid w:val="00795EC8"/>
    <w:rsid w:val="007A574D"/>
    <w:rsid w:val="007C0521"/>
    <w:rsid w:val="007D3DC7"/>
    <w:rsid w:val="007F3F09"/>
    <w:rsid w:val="0080564D"/>
    <w:rsid w:val="0084495D"/>
    <w:rsid w:val="00852186"/>
    <w:rsid w:val="00866CD7"/>
    <w:rsid w:val="008B1379"/>
    <w:rsid w:val="008E7A81"/>
    <w:rsid w:val="00910789"/>
    <w:rsid w:val="00915884"/>
    <w:rsid w:val="00925DED"/>
    <w:rsid w:val="00976DBD"/>
    <w:rsid w:val="00991628"/>
    <w:rsid w:val="009944F8"/>
    <w:rsid w:val="00995C58"/>
    <w:rsid w:val="009A068B"/>
    <w:rsid w:val="009D254D"/>
    <w:rsid w:val="009F008A"/>
    <w:rsid w:val="009F0C53"/>
    <w:rsid w:val="00A03B17"/>
    <w:rsid w:val="00A10062"/>
    <w:rsid w:val="00A12E16"/>
    <w:rsid w:val="00A13C51"/>
    <w:rsid w:val="00A25E9D"/>
    <w:rsid w:val="00A6251B"/>
    <w:rsid w:val="00A74F81"/>
    <w:rsid w:val="00AE1048"/>
    <w:rsid w:val="00B367CB"/>
    <w:rsid w:val="00B50962"/>
    <w:rsid w:val="00BD6FBA"/>
    <w:rsid w:val="00BE4E92"/>
    <w:rsid w:val="00C12C04"/>
    <w:rsid w:val="00C6658B"/>
    <w:rsid w:val="00C83F01"/>
    <w:rsid w:val="00CD7A84"/>
    <w:rsid w:val="00CE045E"/>
    <w:rsid w:val="00CE5A1E"/>
    <w:rsid w:val="00CF7A52"/>
    <w:rsid w:val="00D357A3"/>
    <w:rsid w:val="00D87C5F"/>
    <w:rsid w:val="00DA08F8"/>
    <w:rsid w:val="00DA65FB"/>
    <w:rsid w:val="00DF7292"/>
    <w:rsid w:val="00E70FA8"/>
    <w:rsid w:val="00E72D5B"/>
    <w:rsid w:val="00E90707"/>
    <w:rsid w:val="00E93A93"/>
    <w:rsid w:val="00EC6B3F"/>
    <w:rsid w:val="00F4445E"/>
    <w:rsid w:val="00F47F92"/>
    <w:rsid w:val="00F56C55"/>
    <w:rsid w:val="00F67EE8"/>
    <w:rsid w:val="00F84F7F"/>
    <w:rsid w:val="00F933A0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30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042">
                                          <w:marLeft w:val="0"/>
                                          <w:marRight w:val="-2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96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4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9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43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53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56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87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3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635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99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EF6F6"/>
                                    <w:left w:val="single" w:sz="12" w:space="0" w:color="FEF6F6"/>
                                    <w:bottom w:val="single" w:sz="12" w:space="0" w:color="FEF6F6"/>
                                    <w:right w:val="single" w:sz="12" w:space="0" w:color="FEF6F6"/>
                                  </w:divBdr>
                                </w:div>
                                <w:div w:id="607588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3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EF6F6"/>
                                <w:left w:val="single" w:sz="12" w:space="0" w:color="FEF6F6"/>
                                <w:bottom w:val="single" w:sz="12" w:space="0" w:color="FEF6F6"/>
                                <w:right w:val="single" w:sz="12" w:space="0" w:color="FEF6F6"/>
                              </w:divBdr>
                            </w:div>
                          </w:divsChild>
                        </w:div>
                        <w:div w:id="8379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8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9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8" w:color="FF3860"/>
                                                        <w:left w:val="single" w:sz="48" w:space="0" w:color="FF3860"/>
                                                        <w:bottom w:val="single" w:sz="2" w:space="8" w:color="FF3860"/>
                                                        <w:right w:val="single" w:sz="2" w:space="0" w:color="FF3860"/>
                                                      </w:divBdr>
                                                      <w:divsChild>
                                                        <w:div w:id="117638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0080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990869">
                      <w:marLeft w:val="261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60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1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1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7886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8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9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4852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15" w:color="DEDEDE"/>
                        <w:left w:val="single" w:sz="6" w:space="18" w:color="DEDEDE"/>
                        <w:bottom w:val="single" w:sz="6" w:space="13" w:color="DEDEDE"/>
                        <w:right w:val="single" w:sz="6" w:space="18" w:color="DEDEDE"/>
                      </w:divBdr>
                      <w:divsChild>
                        <w:div w:id="11014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62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4551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5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0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4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91981C-40F2-4A8F-BD17-AD1BE5409616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associacao-brasileira-de-normas-tecnicas&quot;,&quot;title&quot;:&quot;Associação Brasileira de Normas Técnicas (Português - Brasil)&quot;,&quot;format&quot;:&quot;author-date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159B-DBE2-4AB2-BC0D-6E73FD78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Guilherme Maciel</cp:lastModifiedBy>
  <cp:revision>101</cp:revision>
  <dcterms:created xsi:type="dcterms:W3CDTF">2024-05-04T06:45:00Z</dcterms:created>
  <dcterms:modified xsi:type="dcterms:W3CDTF">2024-05-14T01:38:00Z</dcterms:modified>
</cp:coreProperties>
</file>