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6F" w:rsidRDefault="00AC6913" w:rsidP="008A4497">
      <w:pPr>
        <w:spacing w:before="240" w:line="36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8A4497">
        <w:rPr>
          <w:rFonts w:ascii="Arial" w:hAnsi="Arial" w:cs="Arial"/>
          <w:b/>
          <w:sz w:val="24"/>
          <w:szCs w:val="24"/>
        </w:rPr>
        <w:t>A RELEVÂ</w:t>
      </w:r>
      <w:r w:rsidR="00D024A0" w:rsidRPr="008A4497">
        <w:rPr>
          <w:rFonts w:ascii="Arial" w:hAnsi="Arial" w:cs="Arial"/>
          <w:b/>
          <w:sz w:val="24"/>
          <w:szCs w:val="24"/>
        </w:rPr>
        <w:t>NCIA DA FORMAÇÃO DO ENFERMEIRO</w:t>
      </w:r>
      <w:r w:rsidR="0029078C" w:rsidRPr="008A4497">
        <w:rPr>
          <w:rFonts w:ascii="Arial" w:hAnsi="Arial" w:cs="Arial"/>
          <w:b/>
          <w:sz w:val="24"/>
          <w:szCs w:val="24"/>
        </w:rPr>
        <w:t xml:space="preserve">: </w:t>
      </w:r>
      <w:r w:rsidR="00D024A0" w:rsidRPr="008A4497">
        <w:rPr>
          <w:rFonts w:ascii="Arial" w:hAnsi="Arial" w:cs="Arial"/>
          <w:b/>
          <w:sz w:val="24"/>
          <w:szCs w:val="24"/>
        </w:rPr>
        <w:t>FORMAÇÃO CONTINUADA E ATUALIZAÇÕES.</w:t>
      </w:r>
    </w:p>
    <w:p w:rsidR="008A4497" w:rsidRPr="008A4497" w:rsidRDefault="005B3181" w:rsidP="008A4497">
      <w:pPr>
        <w:spacing w:before="240" w:line="360" w:lineRule="auto"/>
        <w:ind w:left="-567" w:right="-568"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Pedro Davi Lima de Sousa</w:t>
      </w:r>
      <w:r w:rsidR="008A4497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8A4497">
        <w:rPr>
          <w:rFonts w:ascii="Arial" w:hAnsi="Arial" w:cs="Arial"/>
          <w:sz w:val="24"/>
          <w:szCs w:val="24"/>
        </w:rPr>
        <w:t>Kécio</w:t>
      </w:r>
      <w:proofErr w:type="spellEnd"/>
      <w:r w:rsidR="008A44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497">
        <w:rPr>
          <w:rFonts w:ascii="Arial" w:hAnsi="Arial" w:cs="Arial"/>
          <w:sz w:val="24"/>
          <w:szCs w:val="24"/>
        </w:rPr>
        <w:t>Jhons</w:t>
      </w:r>
      <w:proofErr w:type="spellEnd"/>
      <w:r w:rsidR="008A4497">
        <w:rPr>
          <w:rFonts w:ascii="Arial" w:hAnsi="Arial" w:cs="Arial"/>
          <w:sz w:val="24"/>
          <w:szCs w:val="24"/>
        </w:rPr>
        <w:t xml:space="preserve"> Cunha Araujo</w:t>
      </w:r>
      <w:r w:rsidR="008A4497">
        <w:rPr>
          <w:rFonts w:ascii="Arial" w:hAnsi="Arial" w:cs="Arial"/>
          <w:sz w:val="24"/>
          <w:szCs w:val="24"/>
          <w:vertAlign w:val="superscript"/>
        </w:rPr>
        <w:t>2</w:t>
      </w:r>
      <w:r w:rsidR="008A4497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8A4497">
        <w:rPr>
          <w:rFonts w:ascii="Arial" w:hAnsi="Arial" w:cs="Arial"/>
          <w:sz w:val="24"/>
          <w:szCs w:val="24"/>
        </w:rPr>
        <w:t>Israel Carlos Martins dos Reis</w:t>
      </w:r>
      <w:r w:rsidR="008A4497" w:rsidRPr="008A4497">
        <w:rPr>
          <w:rFonts w:ascii="Arial" w:hAnsi="Arial" w:cs="Arial"/>
          <w:sz w:val="24"/>
          <w:szCs w:val="24"/>
          <w:vertAlign w:val="superscript"/>
        </w:rPr>
        <w:t>3</w:t>
      </w:r>
      <w:r w:rsidR="008A4497">
        <w:rPr>
          <w:rFonts w:ascii="Arial" w:hAnsi="Arial" w:cs="Arial"/>
          <w:sz w:val="24"/>
          <w:szCs w:val="24"/>
        </w:rPr>
        <w:t>; Raquel Leite Vasconcelos</w:t>
      </w:r>
      <w:r w:rsidR="008A4497" w:rsidRPr="00F90C89">
        <w:rPr>
          <w:rFonts w:ascii="Arial" w:hAnsi="Arial" w:cs="Arial"/>
          <w:sz w:val="24"/>
          <w:szCs w:val="24"/>
          <w:vertAlign w:val="superscript"/>
        </w:rPr>
        <w:t>4</w:t>
      </w:r>
      <w:r w:rsidR="008A4497">
        <w:rPr>
          <w:rFonts w:ascii="Arial" w:hAnsi="Arial" w:cs="Arial"/>
          <w:sz w:val="24"/>
          <w:szCs w:val="24"/>
        </w:rPr>
        <w:t xml:space="preserve">; </w:t>
      </w:r>
      <w:r w:rsidRPr="005B3181">
        <w:rPr>
          <w:rFonts w:ascii="Arial" w:hAnsi="Arial" w:cs="Arial"/>
          <w:sz w:val="24"/>
          <w:szCs w:val="24"/>
        </w:rPr>
        <w:t>RAILA Souto Pinto Menezes</w:t>
      </w:r>
      <w:r w:rsidRPr="005B3181">
        <w:rPr>
          <w:sz w:val="24"/>
          <w:szCs w:val="24"/>
          <w:vertAlign w:val="superscript"/>
        </w:rPr>
        <w:t>5</w:t>
      </w:r>
    </w:p>
    <w:p w:rsidR="00267CEE" w:rsidRDefault="00BA4F6F" w:rsidP="008A4497">
      <w:pPr>
        <w:spacing w:before="24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8A4497">
        <w:rPr>
          <w:rFonts w:ascii="Arial" w:hAnsi="Arial" w:cs="Arial"/>
          <w:b/>
          <w:sz w:val="24"/>
          <w:szCs w:val="24"/>
        </w:rPr>
        <w:t>INTRODUÇÃO:</w:t>
      </w:r>
      <w:r w:rsidR="00A766BD" w:rsidRPr="008A4497">
        <w:rPr>
          <w:rFonts w:ascii="Arial" w:hAnsi="Arial" w:cs="Arial"/>
          <w:b/>
          <w:sz w:val="24"/>
          <w:szCs w:val="24"/>
        </w:rPr>
        <w:t xml:space="preserve"> </w:t>
      </w:r>
      <w:r w:rsidR="0071796B" w:rsidRPr="008A4497">
        <w:rPr>
          <w:rFonts w:ascii="Arial" w:hAnsi="Arial" w:cs="Arial"/>
          <w:sz w:val="24"/>
          <w:szCs w:val="24"/>
        </w:rPr>
        <w:t>O trabalho do enfermeiro n</w:t>
      </w:r>
      <w:r w:rsidR="00A766BD" w:rsidRPr="008A4497">
        <w:rPr>
          <w:rFonts w:ascii="Arial" w:hAnsi="Arial" w:cs="Arial"/>
          <w:sz w:val="24"/>
          <w:szCs w:val="24"/>
        </w:rPr>
        <w:t xml:space="preserve">ão é fácil de ser desenvolvido e para </w:t>
      </w:r>
      <w:r w:rsidR="0071796B" w:rsidRPr="008A4497">
        <w:rPr>
          <w:rFonts w:ascii="Arial" w:hAnsi="Arial" w:cs="Arial"/>
          <w:sz w:val="24"/>
          <w:szCs w:val="24"/>
        </w:rPr>
        <w:t xml:space="preserve">um pleno desempenho é necessário que o mesmo tenha uma formação de alto padrão e, consequentemente, uma formação continuada para sua atualização, melhorar técnicas, aprofundar conhecimentos entre </w:t>
      </w:r>
      <w:r w:rsidR="00AC6913" w:rsidRPr="008A4497">
        <w:rPr>
          <w:rFonts w:ascii="Arial" w:hAnsi="Arial" w:cs="Arial"/>
          <w:sz w:val="24"/>
          <w:szCs w:val="24"/>
        </w:rPr>
        <w:t>outros benefícios adquiridos pelo o conhecimento</w:t>
      </w:r>
      <w:r w:rsidR="0071796B" w:rsidRPr="008A4497">
        <w:rPr>
          <w:rFonts w:ascii="Arial" w:hAnsi="Arial" w:cs="Arial"/>
          <w:sz w:val="24"/>
          <w:szCs w:val="24"/>
        </w:rPr>
        <w:t xml:space="preserve">. De acordo com o Artigo 3º das Diretrizes Curriculares Nacionais (DNC), o Curso de Graduação em Enfermagem, de uma forma geral, deve visar a formação do enfermeiro generalista, humanista, crítico e reflexivo. Nessa perspectiva, espera-se que este profissional seja capaz </w:t>
      </w:r>
      <w:r w:rsidR="00267CEE" w:rsidRPr="008A4497">
        <w:rPr>
          <w:rFonts w:ascii="Arial" w:hAnsi="Arial" w:cs="Arial"/>
          <w:sz w:val="24"/>
          <w:szCs w:val="24"/>
        </w:rPr>
        <w:t xml:space="preserve">e conhecer e intervir nos problemas e situações de saúde e de doença mais prevalentes no perfil epidemiológico nacional, com ênfase na sua região de atuação, valorizando as dimensões biopsicossociais da vida humana e seus determinantes. </w:t>
      </w:r>
      <w:r w:rsidR="00267CEE" w:rsidRPr="008A4497">
        <w:rPr>
          <w:rFonts w:ascii="Arial" w:hAnsi="Arial" w:cs="Arial"/>
          <w:b/>
          <w:sz w:val="24"/>
          <w:szCs w:val="24"/>
        </w:rPr>
        <w:t>OBJETIVOS:</w:t>
      </w:r>
      <w:r w:rsidR="00267CEE" w:rsidRPr="008A4497">
        <w:rPr>
          <w:rFonts w:ascii="Arial" w:hAnsi="Arial" w:cs="Arial"/>
          <w:sz w:val="24"/>
          <w:szCs w:val="24"/>
        </w:rPr>
        <w:t xml:space="preserve"> </w:t>
      </w:r>
      <w:r w:rsidR="00B84D41" w:rsidRPr="008A4497">
        <w:rPr>
          <w:rFonts w:ascii="Arial" w:hAnsi="Arial" w:cs="Arial"/>
          <w:sz w:val="24"/>
          <w:szCs w:val="24"/>
        </w:rPr>
        <w:t xml:space="preserve">analisar limites e possibilidades de formações continuada por enfermeiros e atualizações em enfermagem. </w:t>
      </w:r>
      <w:r w:rsidR="00267CEE" w:rsidRPr="008A4497">
        <w:rPr>
          <w:rFonts w:ascii="Arial" w:hAnsi="Arial" w:cs="Arial"/>
          <w:b/>
          <w:sz w:val="24"/>
          <w:szCs w:val="24"/>
        </w:rPr>
        <w:t>METODOLOGIA:</w:t>
      </w:r>
      <w:r w:rsidR="0001425A" w:rsidRPr="008A4497">
        <w:rPr>
          <w:rFonts w:ascii="Arial" w:hAnsi="Arial" w:cs="Arial"/>
          <w:sz w:val="24"/>
          <w:szCs w:val="24"/>
        </w:rPr>
        <w:t xml:space="preserve"> </w:t>
      </w:r>
      <w:r w:rsidR="0001425A" w:rsidRPr="008A4497">
        <w:rPr>
          <w:rFonts w:ascii="Arial" w:hAnsi="Arial" w:cs="Arial"/>
          <w:color w:val="000000"/>
          <w:sz w:val="24"/>
          <w:szCs w:val="24"/>
        </w:rPr>
        <w:t xml:space="preserve">Trata-se de um estudo bibliográfico, de cunho descritivo. A pesquisa foi realizada durante o mês de abril de 2018 na base de dados do </w:t>
      </w:r>
      <w:proofErr w:type="spellStart"/>
      <w:r w:rsidR="0001425A" w:rsidRPr="008A4497">
        <w:rPr>
          <w:rFonts w:ascii="Arial" w:hAnsi="Arial" w:cs="Arial"/>
          <w:color w:val="000000"/>
          <w:sz w:val="24"/>
          <w:szCs w:val="24"/>
        </w:rPr>
        <w:t>Scielo</w:t>
      </w:r>
      <w:proofErr w:type="spellEnd"/>
      <w:r w:rsidR="0001425A" w:rsidRPr="008A4497">
        <w:rPr>
          <w:rFonts w:ascii="Arial" w:hAnsi="Arial" w:cs="Arial"/>
          <w:color w:val="000000"/>
          <w:sz w:val="24"/>
          <w:szCs w:val="24"/>
        </w:rPr>
        <w:t xml:space="preserve">. Incluídos apenas artigos com textos completos, escritos em português. Excluídos os textos de língua estrangeira, editoriais. Foram utilizados os seguintes descritores: </w:t>
      </w:r>
      <w:r w:rsidR="00B84D41" w:rsidRPr="008A4497">
        <w:rPr>
          <w:rFonts w:ascii="Arial" w:hAnsi="Arial" w:cs="Arial"/>
          <w:sz w:val="24"/>
          <w:szCs w:val="24"/>
        </w:rPr>
        <w:t>Formação continuada, atualizações em enfermagem, Diretrizes Curriculares Nacionais</w:t>
      </w:r>
      <w:r w:rsidR="0001425A" w:rsidRPr="008A4497">
        <w:rPr>
          <w:rFonts w:ascii="Arial" w:hAnsi="Arial" w:cs="Arial"/>
          <w:color w:val="000000"/>
          <w:sz w:val="24"/>
          <w:szCs w:val="24"/>
        </w:rPr>
        <w:t xml:space="preserve">. </w:t>
      </w:r>
      <w:r w:rsidR="00B84D41" w:rsidRPr="008A4497">
        <w:rPr>
          <w:rFonts w:ascii="Arial" w:hAnsi="Arial" w:cs="Arial"/>
          <w:color w:val="000000"/>
          <w:sz w:val="24"/>
          <w:szCs w:val="24"/>
        </w:rPr>
        <w:t>Do total de 24</w:t>
      </w:r>
      <w:r w:rsidR="0001425A" w:rsidRPr="008A4497">
        <w:rPr>
          <w:rFonts w:ascii="Arial" w:hAnsi="Arial" w:cs="Arial"/>
          <w:color w:val="000000"/>
          <w:sz w:val="24"/>
          <w:szCs w:val="24"/>
        </w:rPr>
        <w:t xml:space="preserve"> artigos lidos, após a análise descritiva feita, foram selecionados 4 artigos para discussão, que atendiam ao propósito da pesquisa.</w:t>
      </w:r>
      <w:r w:rsidR="0001425A" w:rsidRPr="008A4497">
        <w:rPr>
          <w:rFonts w:ascii="Arial" w:hAnsi="Arial" w:cs="Arial"/>
          <w:sz w:val="24"/>
          <w:szCs w:val="24"/>
        </w:rPr>
        <w:t xml:space="preserve"> </w:t>
      </w:r>
      <w:r w:rsidR="00267CEE" w:rsidRPr="008A4497">
        <w:rPr>
          <w:rFonts w:ascii="Arial" w:hAnsi="Arial" w:cs="Arial"/>
          <w:b/>
          <w:sz w:val="24"/>
          <w:szCs w:val="24"/>
        </w:rPr>
        <w:t>RESULTADOS</w:t>
      </w:r>
      <w:r w:rsidR="0001425A" w:rsidRPr="008A4497">
        <w:rPr>
          <w:rFonts w:ascii="Arial" w:hAnsi="Arial" w:cs="Arial"/>
          <w:b/>
          <w:sz w:val="24"/>
          <w:szCs w:val="24"/>
        </w:rPr>
        <w:t>:</w:t>
      </w:r>
      <w:r w:rsidR="0001425A" w:rsidRPr="008A4497">
        <w:rPr>
          <w:rFonts w:ascii="Arial" w:hAnsi="Arial" w:cs="Arial"/>
          <w:sz w:val="24"/>
          <w:szCs w:val="24"/>
        </w:rPr>
        <w:t xml:space="preserve"> é necessário um tempo maior para consolidação</w:t>
      </w:r>
      <w:r w:rsidR="005A7482" w:rsidRPr="008A4497">
        <w:rPr>
          <w:rFonts w:ascii="Arial" w:hAnsi="Arial" w:cs="Arial"/>
          <w:sz w:val="24"/>
          <w:szCs w:val="24"/>
        </w:rPr>
        <w:t xml:space="preserve"> na prática</w:t>
      </w:r>
      <w:r w:rsidR="0001425A" w:rsidRPr="008A4497">
        <w:rPr>
          <w:rFonts w:ascii="Arial" w:hAnsi="Arial" w:cs="Arial"/>
          <w:sz w:val="24"/>
          <w:szCs w:val="24"/>
        </w:rPr>
        <w:t xml:space="preserve"> </w:t>
      </w:r>
      <w:r w:rsidR="005A7482" w:rsidRPr="008A4497">
        <w:rPr>
          <w:rFonts w:ascii="Arial" w:hAnsi="Arial" w:cs="Arial"/>
          <w:sz w:val="24"/>
          <w:szCs w:val="24"/>
        </w:rPr>
        <w:t>de</w:t>
      </w:r>
      <w:r w:rsidR="0001425A" w:rsidRPr="008A4497">
        <w:rPr>
          <w:rFonts w:ascii="Arial" w:hAnsi="Arial" w:cs="Arial"/>
          <w:sz w:val="24"/>
          <w:szCs w:val="24"/>
        </w:rPr>
        <w:t xml:space="preserve"> técnicas</w:t>
      </w:r>
      <w:r w:rsidR="005A7482" w:rsidRPr="008A4497">
        <w:rPr>
          <w:rFonts w:ascii="Arial" w:hAnsi="Arial" w:cs="Arial"/>
          <w:sz w:val="24"/>
          <w:szCs w:val="24"/>
        </w:rPr>
        <w:t xml:space="preserve"> e teorias</w:t>
      </w:r>
      <w:r w:rsidR="0001425A" w:rsidRPr="008A4497">
        <w:rPr>
          <w:rFonts w:ascii="Arial" w:hAnsi="Arial" w:cs="Arial"/>
          <w:sz w:val="24"/>
          <w:szCs w:val="24"/>
        </w:rPr>
        <w:t xml:space="preserve">, sendo em laboratório da academia ou em área real supervisionada, quanto acadêmicos. Na parte que referente a formação continuada e/ou especializações, percebeu-se a necessidade de implementação </w:t>
      </w:r>
      <w:r w:rsidR="005A7482" w:rsidRPr="008A4497">
        <w:rPr>
          <w:rFonts w:ascii="Arial" w:hAnsi="Arial" w:cs="Arial"/>
          <w:sz w:val="24"/>
          <w:szCs w:val="24"/>
        </w:rPr>
        <w:t xml:space="preserve">das mesmas, </w:t>
      </w:r>
      <w:r w:rsidR="0001425A" w:rsidRPr="008A4497">
        <w:rPr>
          <w:rFonts w:ascii="Arial" w:hAnsi="Arial" w:cs="Arial"/>
          <w:sz w:val="24"/>
          <w:szCs w:val="24"/>
        </w:rPr>
        <w:t>tanto po</w:t>
      </w:r>
      <w:r w:rsidR="005A7482" w:rsidRPr="008A4497">
        <w:rPr>
          <w:rFonts w:ascii="Arial" w:hAnsi="Arial" w:cs="Arial"/>
          <w:sz w:val="24"/>
          <w:szCs w:val="24"/>
        </w:rPr>
        <w:t xml:space="preserve">r parte dos profissionais quanto por parte das instituições que, em algumas vezes, se contentam com apenas o diploma do profissional enfermeiro. </w:t>
      </w:r>
      <w:r w:rsidR="00267CEE" w:rsidRPr="008A4497">
        <w:rPr>
          <w:rFonts w:ascii="Arial" w:hAnsi="Arial" w:cs="Arial"/>
          <w:b/>
          <w:sz w:val="24"/>
          <w:szCs w:val="24"/>
        </w:rPr>
        <w:t>CONCLUSÃO</w:t>
      </w:r>
      <w:r w:rsidR="005A7482" w:rsidRPr="008A4497">
        <w:rPr>
          <w:rFonts w:ascii="Arial" w:hAnsi="Arial" w:cs="Arial"/>
          <w:b/>
          <w:sz w:val="24"/>
          <w:szCs w:val="24"/>
        </w:rPr>
        <w:t>:</w:t>
      </w:r>
      <w:r w:rsidR="005A7482" w:rsidRPr="008A4497">
        <w:rPr>
          <w:rFonts w:ascii="Arial" w:hAnsi="Arial" w:cs="Arial"/>
          <w:sz w:val="24"/>
          <w:szCs w:val="24"/>
        </w:rPr>
        <w:t xml:space="preserve"> sugerem-se, por fim, que as instituições formadoras investiguem o processo de formação </w:t>
      </w:r>
      <w:r w:rsidR="00AC6913" w:rsidRPr="008A4497">
        <w:rPr>
          <w:rFonts w:ascii="Arial" w:hAnsi="Arial" w:cs="Arial"/>
          <w:sz w:val="24"/>
          <w:szCs w:val="24"/>
        </w:rPr>
        <w:t>a fim de</w:t>
      </w:r>
      <w:r w:rsidR="005A7482" w:rsidRPr="008A4497">
        <w:rPr>
          <w:rFonts w:ascii="Arial" w:hAnsi="Arial" w:cs="Arial"/>
          <w:sz w:val="24"/>
          <w:szCs w:val="24"/>
        </w:rPr>
        <w:t xml:space="preserve"> </w:t>
      </w:r>
      <w:r w:rsidR="00D024A0" w:rsidRPr="008A4497">
        <w:rPr>
          <w:rFonts w:ascii="Arial" w:hAnsi="Arial" w:cs="Arial"/>
          <w:sz w:val="24"/>
          <w:szCs w:val="24"/>
        </w:rPr>
        <w:t>saber se está sendo contemplado de acordo com o perfil nas DCN</w:t>
      </w:r>
      <w:r w:rsidR="005A7482" w:rsidRPr="008A4497">
        <w:rPr>
          <w:rFonts w:ascii="Arial" w:hAnsi="Arial" w:cs="Arial"/>
          <w:sz w:val="24"/>
          <w:szCs w:val="24"/>
        </w:rPr>
        <w:t xml:space="preserve"> </w:t>
      </w:r>
      <w:r w:rsidR="00D024A0" w:rsidRPr="008A4497">
        <w:rPr>
          <w:rFonts w:ascii="Arial" w:hAnsi="Arial" w:cs="Arial"/>
          <w:sz w:val="24"/>
          <w:szCs w:val="24"/>
        </w:rPr>
        <w:t>e que assim possam mudar para alcançar tal objetivo.</w:t>
      </w:r>
    </w:p>
    <w:p w:rsidR="008A4497" w:rsidRDefault="008A4497" w:rsidP="008A4497">
      <w:pPr>
        <w:spacing w:before="24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DESCRITORES: </w:t>
      </w:r>
      <w:r w:rsidRPr="008A4497">
        <w:rPr>
          <w:rFonts w:ascii="Arial" w:hAnsi="Arial" w:cs="Arial"/>
          <w:sz w:val="24"/>
          <w:szCs w:val="24"/>
        </w:rPr>
        <w:t>Formação continuada</w:t>
      </w:r>
      <w:r w:rsidR="004E5290">
        <w:rPr>
          <w:rFonts w:ascii="Arial" w:hAnsi="Arial" w:cs="Arial"/>
          <w:sz w:val="24"/>
          <w:szCs w:val="24"/>
        </w:rPr>
        <w:t>;</w:t>
      </w:r>
      <w:r w:rsidRPr="008A4497">
        <w:rPr>
          <w:rFonts w:ascii="Arial" w:hAnsi="Arial" w:cs="Arial"/>
          <w:sz w:val="24"/>
          <w:szCs w:val="24"/>
        </w:rPr>
        <w:t xml:space="preserve"> Atualizações em enfermagem</w:t>
      </w:r>
      <w:r w:rsidR="004E5290">
        <w:rPr>
          <w:rFonts w:ascii="Arial" w:hAnsi="Arial" w:cs="Arial"/>
          <w:sz w:val="24"/>
          <w:szCs w:val="24"/>
        </w:rPr>
        <w:t>;</w:t>
      </w:r>
      <w:r w:rsidRPr="008A4497">
        <w:rPr>
          <w:rFonts w:ascii="Arial" w:hAnsi="Arial" w:cs="Arial"/>
          <w:sz w:val="24"/>
          <w:szCs w:val="24"/>
        </w:rPr>
        <w:t xml:space="preserve"> Diretrizes Curriculares Nacionais.</w:t>
      </w:r>
    </w:p>
    <w:p w:rsidR="008A4497" w:rsidRDefault="008A4497" w:rsidP="008A4497">
      <w:pPr>
        <w:spacing w:before="240" w:line="360" w:lineRule="auto"/>
        <w:ind w:left="-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REERÊNCIAS</w:t>
      </w:r>
      <w:r w:rsidRPr="008A4497">
        <w:rPr>
          <w:rFonts w:ascii="Arial" w:hAnsi="Arial" w:cs="Arial"/>
          <w:b/>
          <w:sz w:val="24"/>
          <w:szCs w:val="24"/>
        </w:rPr>
        <w:t xml:space="preserve">: </w:t>
      </w:r>
    </w:p>
    <w:p w:rsidR="008A4497" w:rsidRPr="008A4497" w:rsidRDefault="008A4497" w:rsidP="008A4497">
      <w:pPr>
        <w:spacing w:before="24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8A4497">
        <w:rPr>
          <w:rFonts w:ascii="Arial" w:hAnsi="Arial" w:cs="Arial"/>
          <w:sz w:val="24"/>
          <w:szCs w:val="24"/>
        </w:rPr>
        <w:t xml:space="preserve">Tavares DMS, Ribeiro KB, Silva CC, </w:t>
      </w:r>
      <w:proofErr w:type="spellStart"/>
      <w:r w:rsidRPr="008A4497">
        <w:rPr>
          <w:rFonts w:ascii="Arial" w:hAnsi="Arial" w:cs="Arial"/>
          <w:sz w:val="24"/>
          <w:szCs w:val="24"/>
        </w:rPr>
        <w:t>Montanholi</w:t>
      </w:r>
      <w:proofErr w:type="spellEnd"/>
      <w:r w:rsidRPr="008A4497">
        <w:rPr>
          <w:rFonts w:ascii="Arial" w:hAnsi="Arial" w:cs="Arial"/>
          <w:sz w:val="24"/>
          <w:szCs w:val="24"/>
        </w:rPr>
        <w:t xml:space="preserve"> LL. Ensino de gerontologia e geriatria: uma necessidade para os acadêmicos da área de saúde da Universidade Federal do Triângulo Mineiro? </w:t>
      </w:r>
      <w:proofErr w:type="spellStart"/>
      <w:r w:rsidRPr="008A4497">
        <w:rPr>
          <w:rFonts w:ascii="Arial" w:hAnsi="Arial" w:cs="Arial"/>
          <w:sz w:val="24"/>
          <w:szCs w:val="24"/>
        </w:rPr>
        <w:t>Ciênc</w:t>
      </w:r>
      <w:proofErr w:type="spellEnd"/>
      <w:r w:rsidRPr="008A4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97">
        <w:rPr>
          <w:rFonts w:ascii="Arial" w:hAnsi="Arial" w:cs="Arial"/>
          <w:sz w:val="24"/>
          <w:szCs w:val="24"/>
        </w:rPr>
        <w:t>Cuid</w:t>
      </w:r>
      <w:proofErr w:type="spellEnd"/>
      <w:r w:rsidRPr="008A4497">
        <w:rPr>
          <w:rFonts w:ascii="Arial" w:hAnsi="Arial" w:cs="Arial"/>
          <w:sz w:val="24"/>
          <w:szCs w:val="24"/>
        </w:rPr>
        <w:t xml:space="preserve"> Saúde. 2008; 7(4):537-45.</w:t>
      </w:r>
    </w:p>
    <w:p w:rsidR="008A4497" w:rsidRPr="008A4497" w:rsidRDefault="008A4497" w:rsidP="008A4497">
      <w:pPr>
        <w:spacing w:before="24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8A4497">
        <w:rPr>
          <w:rFonts w:ascii="Arial" w:hAnsi="Arial" w:cs="Arial"/>
          <w:sz w:val="24"/>
          <w:szCs w:val="24"/>
        </w:rPr>
        <w:t xml:space="preserve">Instituto Brasileiro de Geografia e Estatística- IBGE. Anuário estatístico do Brasil. Perfil dos idosos responsáveis pelos domicílios [Internet]. [citado 2010 </w:t>
      </w:r>
      <w:proofErr w:type="spellStart"/>
      <w:r w:rsidRPr="008A4497">
        <w:rPr>
          <w:rFonts w:ascii="Arial" w:hAnsi="Arial" w:cs="Arial"/>
          <w:sz w:val="24"/>
          <w:szCs w:val="24"/>
        </w:rPr>
        <w:t>nov</w:t>
      </w:r>
      <w:proofErr w:type="spellEnd"/>
      <w:r w:rsidRPr="008A4497">
        <w:rPr>
          <w:rFonts w:ascii="Arial" w:hAnsi="Arial" w:cs="Arial"/>
          <w:sz w:val="24"/>
          <w:szCs w:val="24"/>
        </w:rPr>
        <w:t xml:space="preserve"> 14]. Disponível em: www.ibge.gov.br/home/ </w:t>
      </w:r>
      <w:proofErr w:type="spellStart"/>
      <w:r w:rsidRPr="008A4497">
        <w:rPr>
          <w:rFonts w:ascii="Arial" w:hAnsi="Arial" w:cs="Arial"/>
          <w:sz w:val="24"/>
          <w:szCs w:val="24"/>
        </w:rPr>
        <w:t>presidencia</w:t>
      </w:r>
      <w:proofErr w:type="spellEnd"/>
      <w:r w:rsidRPr="008A4497">
        <w:rPr>
          <w:rFonts w:ascii="Arial" w:hAnsi="Arial" w:cs="Arial"/>
          <w:sz w:val="24"/>
          <w:szCs w:val="24"/>
        </w:rPr>
        <w:t>/noticias/25072002/idoso.</w:t>
      </w:r>
    </w:p>
    <w:p w:rsidR="008A4497" w:rsidRPr="008A4497" w:rsidRDefault="008A4497" w:rsidP="008A4497">
      <w:pPr>
        <w:spacing w:before="240" w:line="360" w:lineRule="auto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8A4497">
        <w:rPr>
          <w:rFonts w:ascii="Arial" w:hAnsi="Arial" w:cs="Arial"/>
          <w:sz w:val="24"/>
          <w:szCs w:val="24"/>
        </w:rPr>
        <w:t>Iwamoto HH. Recursos humanos em enfermagem na rede hospitalar do município de Uberaba — Minas Gerais [tese]. Ribeirão Preto (SP): Escola de Enfermagem de Ribeirão Preto, Universidade de São Paulo; 2005.</w:t>
      </w:r>
    </w:p>
    <w:p w:rsidR="008A4497" w:rsidRDefault="008A4497" w:rsidP="008A4497">
      <w:pPr>
        <w:spacing w:before="24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8A4497" w:rsidRDefault="008A4497" w:rsidP="008A4497">
      <w:pPr>
        <w:spacing w:before="24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8A4497" w:rsidRDefault="008A4497" w:rsidP="008A4497">
      <w:pPr>
        <w:spacing w:before="24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8A4497" w:rsidRDefault="008A4497" w:rsidP="008A4497">
      <w:pPr>
        <w:spacing w:before="24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8A4497" w:rsidRDefault="008A4497" w:rsidP="008A4497">
      <w:pPr>
        <w:spacing w:before="24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8A4497" w:rsidRDefault="008A4497" w:rsidP="008A4497">
      <w:pPr>
        <w:spacing w:before="24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5B3181" w:rsidRDefault="005B3181" w:rsidP="008A4497">
      <w:pPr>
        <w:spacing w:before="24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5B3181" w:rsidRDefault="005B3181" w:rsidP="008A4497">
      <w:pPr>
        <w:spacing w:before="24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5B3181" w:rsidRDefault="005B3181" w:rsidP="008A4497">
      <w:pPr>
        <w:spacing w:before="24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5B3181" w:rsidRPr="008A4497" w:rsidRDefault="005B3181" w:rsidP="008A4497">
      <w:pPr>
        <w:spacing w:before="24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AC6913" w:rsidRPr="008A4497" w:rsidRDefault="00A223E1" w:rsidP="008A4497">
      <w:pPr>
        <w:spacing w:before="24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8A4497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D09739" wp14:editId="04464B3D">
                <wp:simplePos x="0" y="0"/>
                <wp:positionH relativeFrom="column">
                  <wp:posOffset>-156210</wp:posOffset>
                </wp:positionH>
                <wp:positionV relativeFrom="paragraph">
                  <wp:posOffset>88899</wp:posOffset>
                </wp:positionV>
                <wp:extent cx="5324475" cy="0"/>
                <wp:effectExtent l="0" t="0" r="2857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B4488" id="Conector reto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7pt" to="406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8A4497" w:rsidRDefault="008A4497" w:rsidP="008A4497">
      <w:pPr>
        <w:spacing w:line="240" w:lineRule="auto"/>
        <w:ind w:left="-567" w:right="-568"/>
        <w:rPr>
          <w:rFonts w:ascii="Arial" w:hAnsi="Arial" w:cs="Arial"/>
          <w:sz w:val="24"/>
          <w:szCs w:val="24"/>
        </w:rPr>
      </w:pPr>
      <w:r w:rsidRPr="00292467">
        <w:rPr>
          <w:rFonts w:ascii="Arial" w:hAnsi="Arial" w:cs="Arial"/>
          <w:sz w:val="18"/>
          <w:szCs w:val="18"/>
          <w:vertAlign w:val="superscript"/>
        </w:rPr>
        <w:t>1</w:t>
      </w:r>
      <w:r w:rsidRPr="00292467">
        <w:rPr>
          <w:rFonts w:ascii="Arial" w:hAnsi="Arial" w:cs="Arial"/>
          <w:sz w:val="18"/>
          <w:szCs w:val="18"/>
        </w:rPr>
        <w:t xml:space="preserve">Discente do curso de Enfermagem do Centro Universitário INTA – UNINTA </w:t>
      </w:r>
      <w:r w:rsidR="005B3181">
        <w:rPr>
          <w:rFonts w:ascii="Arial" w:hAnsi="Arial" w:cs="Arial"/>
          <w:sz w:val="18"/>
          <w:szCs w:val="18"/>
        </w:rPr>
        <w:t>pedrodavi325@gmail.com</w:t>
      </w:r>
    </w:p>
    <w:p w:rsidR="008A4497" w:rsidRPr="006B29C6" w:rsidRDefault="008A4497" w:rsidP="008A4497">
      <w:pPr>
        <w:spacing w:line="240" w:lineRule="auto"/>
        <w:ind w:left="-567" w:right="-568"/>
        <w:rPr>
          <w:rFonts w:ascii="Arial" w:hAnsi="Arial" w:cs="Arial"/>
          <w:sz w:val="24"/>
          <w:szCs w:val="24"/>
        </w:rPr>
      </w:pPr>
      <w:r w:rsidRPr="00292467">
        <w:rPr>
          <w:rFonts w:ascii="Arial" w:hAnsi="Arial" w:cs="Arial"/>
          <w:sz w:val="18"/>
          <w:szCs w:val="18"/>
          <w:vertAlign w:val="superscript"/>
        </w:rPr>
        <w:t>2</w:t>
      </w:r>
      <w:r w:rsidRPr="00292467">
        <w:rPr>
          <w:rFonts w:ascii="Arial" w:hAnsi="Arial" w:cs="Arial"/>
          <w:sz w:val="18"/>
          <w:szCs w:val="18"/>
        </w:rPr>
        <w:t>Discente do curso de Enfermagem do Centro Universitário</w:t>
      </w:r>
      <w:r w:rsidRPr="006B29C6">
        <w:rPr>
          <w:rFonts w:ascii="Arial" w:hAnsi="Arial" w:cs="Arial"/>
          <w:sz w:val="18"/>
          <w:szCs w:val="18"/>
        </w:rPr>
        <w:t xml:space="preserve"> INTA – UNINTA keciojhons@hotmail.com</w:t>
      </w:r>
    </w:p>
    <w:p w:rsidR="008A4497" w:rsidRPr="008A4497" w:rsidRDefault="008A4497" w:rsidP="008A4497">
      <w:pPr>
        <w:spacing w:line="240" w:lineRule="auto"/>
        <w:ind w:left="-567" w:right="-568"/>
        <w:rPr>
          <w:rFonts w:ascii="Arial" w:hAnsi="Arial" w:cs="Arial"/>
          <w:sz w:val="18"/>
          <w:szCs w:val="18"/>
        </w:rPr>
      </w:pPr>
      <w:r w:rsidRPr="00292467">
        <w:rPr>
          <w:rFonts w:ascii="Arial" w:hAnsi="Arial" w:cs="Arial"/>
          <w:sz w:val="18"/>
          <w:szCs w:val="18"/>
          <w:vertAlign w:val="superscript"/>
        </w:rPr>
        <w:t>3</w:t>
      </w:r>
      <w:r w:rsidRPr="00292467">
        <w:rPr>
          <w:rFonts w:ascii="Arial" w:hAnsi="Arial" w:cs="Arial"/>
          <w:sz w:val="18"/>
          <w:szCs w:val="18"/>
        </w:rPr>
        <w:t xml:space="preserve">Discente do curso </w:t>
      </w:r>
      <w:r w:rsidRPr="008A4497">
        <w:rPr>
          <w:rFonts w:ascii="Arial" w:hAnsi="Arial" w:cs="Arial"/>
          <w:sz w:val="18"/>
          <w:szCs w:val="18"/>
        </w:rPr>
        <w:t xml:space="preserve">de Enfermagem do Centro Universitário INTA – UNINTA </w:t>
      </w:r>
      <w:r w:rsidRPr="008A4497">
        <w:rPr>
          <w:rFonts w:ascii="Arial" w:hAnsi="Arial" w:cs="Arial"/>
          <w:sz w:val="18"/>
          <w:szCs w:val="18"/>
          <w:shd w:val="clear" w:color="auto" w:fill="FFFFFF"/>
        </w:rPr>
        <w:t>israellus87@gmail.com</w:t>
      </w:r>
    </w:p>
    <w:p w:rsidR="008A4497" w:rsidRPr="008A4497" w:rsidRDefault="008A4497" w:rsidP="008A4497">
      <w:pPr>
        <w:spacing w:line="240" w:lineRule="auto"/>
        <w:ind w:left="-567" w:right="-568"/>
        <w:rPr>
          <w:rFonts w:ascii="Arial" w:hAnsi="Arial" w:cs="Arial"/>
          <w:sz w:val="18"/>
          <w:szCs w:val="18"/>
        </w:rPr>
      </w:pPr>
      <w:r w:rsidRPr="008A4497">
        <w:rPr>
          <w:rFonts w:ascii="Arial" w:hAnsi="Arial" w:cs="Arial"/>
          <w:sz w:val="18"/>
          <w:szCs w:val="18"/>
          <w:vertAlign w:val="superscript"/>
        </w:rPr>
        <w:t>4</w:t>
      </w:r>
      <w:r w:rsidRPr="008A4497">
        <w:rPr>
          <w:rFonts w:ascii="Arial" w:hAnsi="Arial" w:cs="Arial"/>
          <w:sz w:val="18"/>
          <w:szCs w:val="18"/>
        </w:rPr>
        <w:t>Fisioterapeuta pós-graduada em Saúde Pública e da Família raquelleitefisio@hotmail.com</w:t>
      </w:r>
    </w:p>
    <w:p w:rsidR="00AC6913" w:rsidRPr="008A4497" w:rsidRDefault="008A4497" w:rsidP="008A4497">
      <w:pPr>
        <w:spacing w:line="240" w:lineRule="auto"/>
        <w:ind w:left="-567" w:right="-568"/>
        <w:rPr>
          <w:rFonts w:ascii="Arial" w:eastAsiaTheme="minorEastAsia" w:hAnsi="Arial" w:cs="Arial"/>
          <w:sz w:val="18"/>
          <w:szCs w:val="18"/>
        </w:rPr>
      </w:pPr>
      <w:r w:rsidRPr="008A4497">
        <w:rPr>
          <w:rFonts w:ascii="Arial" w:hAnsi="Arial" w:cs="Arial"/>
          <w:sz w:val="18"/>
          <w:szCs w:val="18"/>
          <w:vertAlign w:val="superscript"/>
        </w:rPr>
        <w:t>5</w:t>
      </w:r>
      <w:r w:rsidR="00AC6913" w:rsidRPr="008A4497">
        <w:rPr>
          <w:rFonts w:ascii="Arial" w:eastAsia="Times New Roman" w:hAnsi="Arial" w:cs="Arial"/>
          <w:sz w:val="18"/>
          <w:szCs w:val="18"/>
          <w:lang w:eastAsia="pt-BR"/>
        </w:rPr>
        <w:t>Mestre em Saúde da Família pela Universidade Estadual Vale do Acaraú e doce</w:t>
      </w:r>
      <w:r w:rsidRPr="008A4497">
        <w:rPr>
          <w:rFonts w:ascii="Arial" w:eastAsia="Times New Roman" w:hAnsi="Arial" w:cs="Arial"/>
          <w:sz w:val="18"/>
          <w:szCs w:val="18"/>
          <w:lang w:eastAsia="pt-BR"/>
        </w:rPr>
        <w:t>nte do Centro Universitário INTA</w:t>
      </w:r>
      <w:r w:rsidR="00AC6913" w:rsidRPr="008A449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8A4497">
        <w:rPr>
          <w:rFonts w:ascii="Arial" w:eastAsia="Times New Roman" w:hAnsi="Arial" w:cs="Arial"/>
          <w:sz w:val="18"/>
          <w:szCs w:val="18"/>
          <w:lang w:eastAsia="pt-BR"/>
        </w:rPr>
        <w:t>–</w:t>
      </w:r>
      <w:r w:rsidR="00AC6913" w:rsidRPr="008A4497">
        <w:rPr>
          <w:rFonts w:ascii="Arial" w:eastAsia="Times New Roman" w:hAnsi="Arial" w:cs="Arial"/>
          <w:sz w:val="18"/>
          <w:szCs w:val="18"/>
          <w:lang w:eastAsia="pt-BR"/>
        </w:rPr>
        <w:t xml:space="preserve"> UNINTA</w:t>
      </w:r>
      <w:r w:rsidRPr="008A449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bookmarkStart w:id="0" w:name="_GoBack"/>
      <w:r w:rsidRPr="008A4497">
        <w:rPr>
          <w:rFonts w:ascii="Arial" w:hAnsi="Arial" w:cs="Arial"/>
          <w:sz w:val="18"/>
          <w:szCs w:val="18"/>
        </w:rPr>
        <w:t>railasouto</w:t>
      </w:r>
      <w:r w:rsidRPr="008A4497">
        <w:rPr>
          <w:rFonts w:ascii="Arial" w:hAnsi="Arial" w:cs="Arial"/>
          <w:sz w:val="18"/>
          <w:szCs w:val="18"/>
          <w:shd w:val="clear" w:color="auto" w:fill="FFFFFF"/>
        </w:rPr>
        <w:t>1210@gmail.com</w:t>
      </w:r>
      <w:bookmarkEnd w:id="0"/>
    </w:p>
    <w:sectPr w:rsidR="00AC6913" w:rsidRPr="008A4497" w:rsidSect="008A449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6F"/>
    <w:rsid w:val="0001425A"/>
    <w:rsid w:val="00267CEE"/>
    <w:rsid w:val="0029078C"/>
    <w:rsid w:val="002D51D9"/>
    <w:rsid w:val="004A20E2"/>
    <w:rsid w:val="004E5290"/>
    <w:rsid w:val="005A7482"/>
    <w:rsid w:val="005B3181"/>
    <w:rsid w:val="0071796B"/>
    <w:rsid w:val="00855E23"/>
    <w:rsid w:val="00873EB1"/>
    <w:rsid w:val="008A4497"/>
    <w:rsid w:val="00A223E1"/>
    <w:rsid w:val="00A766BD"/>
    <w:rsid w:val="00AC6913"/>
    <w:rsid w:val="00B67347"/>
    <w:rsid w:val="00B84D41"/>
    <w:rsid w:val="00BA4F6F"/>
    <w:rsid w:val="00C05E62"/>
    <w:rsid w:val="00D024A0"/>
    <w:rsid w:val="00DA0F1C"/>
    <w:rsid w:val="00F95AE8"/>
    <w:rsid w:val="00FC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F23A"/>
  <w15:docId w15:val="{BF35FE82-380F-4405-BA28-E702435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Kécio Jhons</dc:creator>
  <cp:lastModifiedBy>thamires maia</cp:lastModifiedBy>
  <cp:revision>4</cp:revision>
  <cp:lastPrinted>2018-05-03T22:18:00Z</cp:lastPrinted>
  <dcterms:created xsi:type="dcterms:W3CDTF">2019-09-11T00:50:00Z</dcterms:created>
  <dcterms:modified xsi:type="dcterms:W3CDTF">2019-09-11T01:54:00Z</dcterms:modified>
</cp:coreProperties>
</file>