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4F978" w14:textId="210E1E35" w:rsidR="009A2460" w:rsidRDefault="00C076BE" w:rsidP="009A24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REVISÃO DE LITERATURA: </w:t>
      </w:r>
      <w:r w:rsidR="00147765">
        <w:rPr>
          <w:rFonts w:ascii="Arial" w:hAnsi="Arial" w:cs="Arial"/>
          <w:b/>
          <w:sz w:val="24"/>
          <w:szCs w:val="24"/>
        </w:rPr>
        <w:t>SAÚ</w:t>
      </w:r>
      <w:r w:rsidR="00AA31FB">
        <w:rPr>
          <w:rFonts w:ascii="Arial" w:hAnsi="Arial" w:cs="Arial"/>
          <w:b/>
          <w:sz w:val="24"/>
          <w:szCs w:val="24"/>
        </w:rPr>
        <w:t>DE MENTAL E A</w:t>
      </w:r>
      <w:r w:rsidR="009A2460">
        <w:rPr>
          <w:rFonts w:ascii="Arial" w:hAnsi="Arial" w:cs="Arial"/>
          <w:b/>
          <w:sz w:val="24"/>
          <w:szCs w:val="24"/>
        </w:rPr>
        <w:t xml:space="preserve"> CIRURGIA DE READEQUAÇÃO SEXUAL</w:t>
      </w:r>
    </w:p>
    <w:p w14:paraId="1A9362F0" w14:textId="3F5AD9F8" w:rsidR="009A2460" w:rsidRDefault="0083700B" w:rsidP="006432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 Carolina Agreste </w:t>
      </w:r>
      <w:bookmarkStart w:id="0" w:name="_GoBack"/>
      <w:bookmarkEnd w:id="0"/>
      <w:r w:rsidR="00EA4F93">
        <w:rPr>
          <w:rFonts w:ascii="Arial" w:hAnsi="Arial" w:cs="Arial"/>
          <w:sz w:val="24"/>
          <w:szCs w:val="24"/>
        </w:rPr>
        <w:t>da Silva Makino</w:t>
      </w:r>
      <w:r w:rsidR="009A2460">
        <w:rPr>
          <w:rFonts w:ascii="Arial" w:hAnsi="Arial" w:cs="Arial"/>
          <w:sz w:val="24"/>
          <w:szCs w:val="24"/>
        </w:rPr>
        <w:t xml:space="preserve">¹; </w:t>
      </w:r>
      <w:r w:rsidR="00EA4F93">
        <w:rPr>
          <w:rFonts w:ascii="Arial" w:hAnsi="Arial" w:cs="Arial"/>
          <w:sz w:val="24"/>
          <w:szCs w:val="24"/>
        </w:rPr>
        <w:t xml:space="preserve">Yasmin </w:t>
      </w:r>
      <w:proofErr w:type="spellStart"/>
      <w:r w:rsidR="00EA4F93">
        <w:rPr>
          <w:rFonts w:ascii="Arial" w:hAnsi="Arial" w:cs="Arial"/>
          <w:sz w:val="24"/>
          <w:szCs w:val="24"/>
        </w:rPr>
        <w:t>Ricarda</w:t>
      </w:r>
      <w:proofErr w:type="spellEnd"/>
      <w:r w:rsidR="00EA4F93">
        <w:rPr>
          <w:rFonts w:ascii="Arial" w:hAnsi="Arial" w:cs="Arial"/>
          <w:sz w:val="24"/>
          <w:szCs w:val="24"/>
        </w:rPr>
        <w:t xml:space="preserve"> e Azevedo Géa²</w:t>
      </w:r>
      <w:r w:rsidR="009A2460">
        <w:rPr>
          <w:rFonts w:ascii="Arial" w:hAnsi="Arial" w:cs="Arial"/>
          <w:sz w:val="24"/>
          <w:szCs w:val="24"/>
        </w:rPr>
        <w:t xml:space="preserve">; Adriana Assis </w:t>
      </w:r>
      <w:proofErr w:type="gramStart"/>
      <w:r w:rsidR="009A2460">
        <w:rPr>
          <w:rFonts w:ascii="Arial" w:hAnsi="Arial" w:cs="Arial"/>
          <w:sz w:val="24"/>
          <w:szCs w:val="24"/>
        </w:rPr>
        <w:t>Carvalho³</w:t>
      </w:r>
      <w:proofErr w:type="gramEnd"/>
    </w:p>
    <w:p w14:paraId="23474BB5" w14:textId="2E449A41" w:rsidR="009A2460" w:rsidRDefault="00EA4F93" w:rsidP="0064326C">
      <w:pPr>
        <w:pStyle w:val="Pargrafoda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de Jataí, Discente do Curso de Medicina, Jataí, GO, Brasil</w:t>
      </w:r>
      <w:r w:rsidR="009A2460">
        <w:rPr>
          <w:rFonts w:ascii="Arial" w:hAnsi="Arial" w:cs="Arial"/>
          <w:sz w:val="24"/>
          <w:szCs w:val="24"/>
        </w:rPr>
        <w:t xml:space="preserve">. 2. </w:t>
      </w:r>
      <w:r w:rsidRPr="00A71C9F">
        <w:rPr>
          <w:rFonts w:ascii="Arial" w:hAnsi="Arial" w:cs="Arial"/>
          <w:sz w:val="24"/>
          <w:szCs w:val="24"/>
        </w:rPr>
        <w:t>Universidade Federal de Goiás, Discente do Curso de Medicina, Goiânia, GO, Brasil</w:t>
      </w:r>
      <w:r w:rsidR="009A2460" w:rsidRPr="00A71C9F">
        <w:rPr>
          <w:rFonts w:ascii="Arial" w:hAnsi="Arial" w:cs="Arial"/>
          <w:sz w:val="24"/>
          <w:szCs w:val="24"/>
        </w:rPr>
        <w:t>.</w:t>
      </w:r>
      <w:r w:rsidR="009A2460">
        <w:rPr>
          <w:rFonts w:ascii="Arial" w:hAnsi="Arial" w:cs="Arial"/>
          <w:sz w:val="24"/>
          <w:szCs w:val="24"/>
        </w:rPr>
        <w:t xml:space="preserve"> 3. </w:t>
      </w:r>
      <w:r w:rsidR="009A2460" w:rsidRPr="00A71C9F">
        <w:rPr>
          <w:rFonts w:ascii="Arial" w:hAnsi="Arial" w:cs="Arial"/>
          <w:sz w:val="24"/>
          <w:szCs w:val="24"/>
        </w:rPr>
        <w:t>Universidade Federal de Jataí, Docente do Curso de Medicina, Jataí, GO, Brasil.</w:t>
      </w:r>
    </w:p>
    <w:p w14:paraId="01303347" w14:textId="77777777" w:rsidR="008E25F7" w:rsidRPr="008E25F7" w:rsidRDefault="008E25F7" w:rsidP="008E25F7">
      <w:pPr>
        <w:pStyle w:val="PargrafodaLista"/>
        <w:spacing w:line="240" w:lineRule="auto"/>
        <w:rPr>
          <w:rFonts w:ascii="Arial" w:hAnsi="Arial" w:cs="Arial"/>
          <w:sz w:val="24"/>
          <w:szCs w:val="24"/>
        </w:rPr>
      </w:pPr>
    </w:p>
    <w:p w14:paraId="5A8318F6" w14:textId="67D13645" w:rsidR="001C31AF" w:rsidRDefault="00833908" w:rsidP="00020F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3908">
        <w:rPr>
          <w:rFonts w:ascii="Arial" w:hAnsi="Arial" w:cs="Arial"/>
          <w:b/>
          <w:sz w:val="24"/>
          <w:szCs w:val="24"/>
        </w:rPr>
        <w:t>Introdução e Objetivos:</w:t>
      </w:r>
      <w:r w:rsidRPr="00833908">
        <w:rPr>
          <w:rFonts w:ascii="Arial" w:hAnsi="Arial" w:cs="Arial"/>
          <w:sz w:val="24"/>
          <w:szCs w:val="24"/>
        </w:rPr>
        <w:t xml:space="preserve"> A cirurgia de readequação sexual é praticada há mais de 60 anos e representa uma importante alternativa para a correção do sexo natal</w:t>
      </w:r>
      <w:r w:rsidR="00E92EF7">
        <w:rPr>
          <w:rFonts w:ascii="Arial" w:hAnsi="Arial" w:cs="Arial"/>
          <w:sz w:val="24"/>
          <w:szCs w:val="24"/>
        </w:rPr>
        <w:t xml:space="preserve"> </w:t>
      </w:r>
      <w:r w:rsidRPr="00833908">
        <w:rPr>
          <w:rFonts w:ascii="Arial" w:hAnsi="Arial" w:cs="Arial"/>
          <w:sz w:val="24"/>
          <w:szCs w:val="24"/>
        </w:rPr>
        <w:t>de indivíduos transexuais. Ela almeja a criaç</w:t>
      </w:r>
      <w:r w:rsidR="001D7F73">
        <w:rPr>
          <w:rFonts w:ascii="Arial" w:hAnsi="Arial" w:cs="Arial"/>
          <w:sz w:val="24"/>
          <w:szCs w:val="24"/>
        </w:rPr>
        <w:t xml:space="preserve">ão de uma genitália funcional, </w:t>
      </w:r>
      <w:r w:rsidRPr="00833908">
        <w:rPr>
          <w:rFonts w:ascii="Arial" w:hAnsi="Arial" w:cs="Arial"/>
          <w:sz w:val="24"/>
          <w:szCs w:val="24"/>
        </w:rPr>
        <w:t>de aparência natural, que permita relações s</w:t>
      </w:r>
      <w:r w:rsidR="00E92EF7">
        <w:rPr>
          <w:rFonts w:ascii="Arial" w:hAnsi="Arial" w:cs="Arial"/>
          <w:sz w:val="24"/>
          <w:szCs w:val="24"/>
        </w:rPr>
        <w:t xml:space="preserve">exuais sem esforço e </w:t>
      </w:r>
      <w:r w:rsidRPr="00833908">
        <w:rPr>
          <w:rFonts w:ascii="Arial" w:hAnsi="Arial" w:cs="Arial"/>
          <w:sz w:val="24"/>
          <w:szCs w:val="24"/>
        </w:rPr>
        <w:t>com orgasmos completos</w:t>
      </w:r>
      <w:r w:rsidR="001C31AF">
        <w:rPr>
          <w:rFonts w:ascii="Arial" w:hAnsi="Arial" w:cs="Arial"/>
          <w:sz w:val="24"/>
          <w:szCs w:val="24"/>
        </w:rPr>
        <w:t>, o que pode gerar um impacto positivo na saúde mental dos pacientes que se submetem a esse procedimento</w:t>
      </w:r>
      <w:r w:rsidR="00E92EF7" w:rsidRPr="00833908">
        <w:rPr>
          <w:rFonts w:ascii="Arial" w:hAnsi="Arial" w:cs="Arial"/>
          <w:sz w:val="24"/>
          <w:szCs w:val="24"/>
        </w:rPr>
        <w:t>.</w:t>
      </w:r>
      <w:r w:rsidR="00E92EF7">
        <w:rPr>
          <w:rFonts w:ascii="Arial" w:hAnsi="Arial" w:cs="Arial"/>
          <w:sz w:val="24"/>
          <w:szCs w:val="24"/>
        </w:rPr>
        <w:t xml:space="preserve"> </w:t>
      </w:r>
      <w:r w:rsidRPr="00833908">
        <w:rPr>
          <w:rFonts w:ascii="Arial" w:hAnsi="Arial" w:cs="Arial"/>
          <w:sz w:val="24"/>
          <w:szCs w:val="24"/>
        </w:rPr>
        <w:t>Este resumo objetivou realizar uma busca bibliográfica de estudos que avaliam os aspectos psicológicos envolvidos</w:t>
      </w:r>
      <w:r w:rsidR="001C31AF">
        <w:rPr>
          <w:rFonts w:ascii="Arial" w:hAnsi="Arial" w:cs="Arial"/>
          <w:sz w:val="24"/>
          <w:szCs w:val="24"/>
        </w:rPr>
        <w:t xml:space="preserve"> nessa cirurgia</w:t>
      </w:r>
      <w:r w:rsidRPr="00833908">
        <w:rPr>
          <w:rFonts w:ascii="Arial" w:hAnsi="Arial" w:cs="Arial"/>
          <w:sz w:val="24"/>
          <w:szCs w:val="24"/>
        </w:rPr>
        <w:t xml:space="preserve">. </w:t>
      </w:r>
      <w:r w:rsidRPr="00833908">
        <w:rPr>
          <w:rFonts w:ascii="Arial" w:hAnsi="Arial" w:cs="Arial"/>
          <w:b/>
          <w:sz w:val="24"/>
          <w:szCs w:val="24"/>
        </w:rPr>
        <w:t>Metodologia da pesquisa:</w:t>
      </w:r>
      <w:r w:rsidR="00F40F27">
        <w:rPr>
          <w:rFonts w:ascii="Arial" w:hAnsi="Arial" w:cs="Arial"/>
          <w:sz w:val="24"/>
          <w:szCs w:val="24"/>
        </w:rPr>
        <w:t xml:space="preserve"> F</w:t>
      </w:r>
      <w:r w:rsidRPr="00833908">
        <w:rPr>
          <w:rFonts w:ascii="Arial" w:hAnsi="Arial" w:cs="Arial"/>
          <w:sz w:val="24"/>
          <w:szCs w:val="24"/>
        </w:rPr>
        <w:t xml:space="preserve">oram pesquisados </w:t>
      </w:r>
      <w:r w:rsidR="00F66A08">
        <w:rPr>
          <w:rFonts w:ascii="Arial" w:hAnsi="Arial" w:cs="Arial"/>
          <w:sz w:val="24"/>
          <w:szCs w:val="24"/>
        </w:rPr>
        <w:t>trabalhos</w:t>
      </w:r>
      <w:r w:rsidRPr="00833908">
        <w:rPr>
          <w:rFonts w:ascii="Arial" w:hAnsi="Arial" w:cs="Arial"/>
          <w:sz w:val="24"/>
          <w:szCs w:val="24"/>
        </w:rPr>
        <w:t xml:space="preserve"> na plataforma Bireme, utilizando os descritores “cirurgia de readequação sexual”, “transexualidade” e “psicologia”. A pesquisa resultou num total de 49 </w:t>
      </w:r>
      <w:r w:rsidR="00F66A08">
        <w:rPr>
          <w:rFonts w:ascii="Arial" w:hAnsi="Arial" w:cs="Arial"/>
          <w:sz w:val="24"/>
          <w:szCs w:val="24"/>
        </w:rPr>
        <w:t>estudos</w:t>
      </w:r>
      <w:r w:rsidRPr="00833908">
        <w:rPr>
          <w:rFonts w:ascii="Arial" w:hAnsi="Arial" w:cs="Arial"/>
          <w:sz w:val="24"/>
          <w:szCs w:val="24"/>
        </w:rPr>
        <w:t xml:space="preserve"> publicados entre os anos de 2015 e 2020</w:t>
      </w:r>
      <w:r w:rsidR="0091514E">
        <w:rPr>
          <w:rFonts w:ascii="Arial" w:hAnsi="Arial" w:cs="Arial"/>
          <w:sz w:val="24"/>
          <w:szCs w:val="24"/>
        </w:rPr>
        <w:t xml:space="preserve">. </w:t>
      </w:r>
      <w:r w:rsidR="005C3C1E">
        <w:rPr>
          <w:rFonts w:ascii="Arial" w:hAnsi="Arial" w:cs="Arial"/>
          <w:sz w:val="24"/>
          <w:szCs w:val="24"/>
        </w:rPr>
        <w:t xml:space="preserve">Foram </w:t>
      </w:r>
      <w:r w:rsidR="009243AD">
        <w:rPr>
          <w:rFonts w:ascii="Arial" w:hAnsi="Arial" w:cs="Arial"/>
          <w:sz w:val="24"/>
          <w:szCs w:val="24"/>
        </w:rPr>
        <w:t>excluídos</w:t>
      </w:r>
      <w:r w:rsidR="005C3C1E">
        <w:rPr>
          <w:rFonts w:ascii="Arial" w:hAnsi="Arial" w:cs="Arial"/>
          <w:sz w:val="24"/>
          <w:szCs w:val="24"/>
        </w:rPr>
        <w:t xml:space="preserve"> trabalhos d</w:t>
      </w:r>
      <w:r w:rsidR="009243AD">
        <w:rPr>
          <w:rFonts w:ascii="Arial" w:hAnsi="Arial" w:cs="Arial"/>
          <w:sz w:val="24"/>
          <w:szCs w:val="24"/>
        </w:rPr>
        <w:t>e conclusão de curso</w:t>
      </w:r>
      <w:r w:rsidR="00F66A08">
        <w:rPr>
          <w:rFonts w:ascii="Arial" w:hAnsi="Arial" w:cs="Arial"/>
          <w:sz w:val="24"/>
          <w:szCs w:val="24"/>
        </w:rPr>
        <w:t xml:space="preserve"> e os artigos que não correspondiam ao objetivo, resultando </w:t>
      </w:r>
      <w:r w:rsidR="00FD7464">
        <w:rPr>
          <w:rFonts w:ascii="Arial" w:hAnsi="Arial" w:cs="Arial"/>
          <w:sz w:val="24"/>
          <w:szCs w:val="24"/>
        </w:rPr>
        <w:t xml:space="preserve">num total de </w:t>
      </w:r>
      <w:r w:rsidRPr="00833908">
        <w:rPr>
          <w:rFonts w:ascii="Arial" w:hAnsi="Arial" w:cs="Arial"/>
          <w:sz w:val="24"/>
          <w:szCs w:val="24"/>
        </w:rPr>
        <w:t>1</w:t>
      </w:r>
      <w:r w:rsidR="0091514E">
        <w:rPr>
          <w:rFonts w:ascii="Arial" w:hAnsi="Arial" w:cs="Arial"/>
          <w:sz w:val="24"/>
          <w:szCs w:val="24"/>
        </w:rPr>
        <w:t>2</w:t>
      </w:r>
      <w:r w:rsidRPr="00833908">
        <w:rPr>
          <w:rFonts w:ascii="Arial" w:hAnsi="Arial" w:cs="Arial"/>
          <w:sz w:val="24"/>
          <w:szCs w:val="24"/>
        </w:rPr>
        <w:t xml:space="preserve"> artigos para análise.  </w:t>
      </w:r>
      <w:r w:rsidRPr="00833908">
        <w:rPr>
          <w:rFonts w:ascii="Arial" w:hAnsi="Arial" w:cs="Arial"/>
          <w:b/>
          <w:sz w:val="24"/>
          <w:szCs w:val="24"/>
        </w:rPr>
        <w:t>Resultados:</w:t>
      </w:r>
      <w:r w:rsidR="00294A7A">
        <w:rPr>
          <w:rFonts w:ascii="Arial" w:hAnsi="Arial" w:cs="Arial"/>
          <w:sz w:val="24"/>
          <w:szCs w:val="24"/>
        </w:rPr>
        <w:t xml:space="preserve"> Constatou-se que 2015 foi ano em que houve mais publicações e o </w:t>
      </w:r>
      <w:r w:rsidR="00294A7A" w:rsidRPr="00833908">
        <w:rPr>
          <w:rFonts w:ascii="Arial" w:hAnsi="Arial" w:cs="Arial"/>
          <w:sz w:val="24"/>
          <w:szCs w:val="24"/>
        </w:rPr>
        <w:t xml:space="preserve">país </w:t>
      </w:r>
      <w:r w:rsidRPr="00833908">
        <w:rPr>
          <w:rFonts w:ascii="Arial" w:hAnsi="Arial" w:cs="Arial"/>
          <w:sz w:val="24"/>
          <w:szCs w:val="24"/>
        </w:rPr>
        <w:t>com a maior quantidade de artigos publicados foi a Holanda/Países Baixos</w:t>
      </w:r>
      <w:r w:rsidR="00294A7A">
        <w:rPr>
          <w:rFonts w:ascii="Arial" w:hAnsi="Arial" w:cs="Arial"/>
          <w:sz w:val="24"/>
          <w:szCs w:val="24"/>
        </w:rPr>
        <w:t xml:space="preserve">. </w:t>
      </w:r>
      <w:r w:rsidRPr="00833908">
        <w:rPr>
          <w:rFonts w:ascii="Arial" w:hAnsi="Arial" w:cs="Arial"/>
          <w:sz w:val="24"/>
          <w:szCs w:val="24"/>
        </w:rPr>
        <w:t>Os tipos de estudos ma</w:t>
      </w:r>
      <w:r w:rsidR="003000BB">
        <w:rPr>
          <w:rFonts w:ascii="Arial" w:hAnsi="Arial" w:cs="Arial"/>
          <w:sz w:val="24"/>
          <w:szCs w:val="24"/>
        </w:rPr>
        <w:t xml:space="preserve">is encontrados foram os </w:t>
      </w:r>
      <w:r w:rsidRPr="00833908">
        <w:rPr>
          <w:rFonts w:ascii="Arial" w:hAnsi="Arial" w:cs="Arial"/>
          <w:sz w:val="24"/>
          <w:szCs w:val="24"/>
        </w:rPr>
        <w:t>quantitativos e qualitativos descritivos observacionais. O instrumento mais util</w:t>
      </w:r>
      <w:r w:rsidR="00191D7B">
        <w:rPr>
          <w:rFonts w:ascii="Arial" w:hAnsi="Arial" w:cs="Arial"/>
          <w:sz w:val="24"/>
          <w:szCs w:val="24"/>
        </w:rPr>
        <w:t>izado foi o questionário, sendo</w:t>
      </w:r>
      <w:r w:rsidR="0091514E">
        <w:rPr>
          <w:rFonts w:ascii="Arial" w:hAnsi="Arial" w:cs="Arial"/>
          <w:sz w:val="24"/>
          <w:szCs w:val="24"/>
        </w:rPr>
        <w:t xml:space="preserve"> </w:t>
      </w:r>
      <w:r w:rsidRPr="00833908">
        <w:rPr>
          <w:rFonts w:ascii="Arial" w:hAnsi="Arial" w:cs="Arial"/>
          <w:sz w:val="24"/>
          <w:szCs w:val="24"/>
        </w:rPr>
        <w:t xml:space="preserve">o </w:t>
      </w:r>
      <w:r w:rsidRPr="009243AD">
        <w:rPr>
          <w:rFonts w:ascii="Arial" w:hAnsi="Arial" w:cs="Arial"/>
          <w:i/>
          <w:iCs/>
          <w:sz w:val="24"/>
          <w:szCs w:val="24"/>
        </w:rPr>
        <w:t xml:space="preserve">World Health </w:t>
      </w:r>
      <w:proofErr w:type="spellStart"/>
      <w:r w:rsidRPr="009243AD">
        <w:rPr>
          <w:rFonts w:ascii="Arial" w:hAnsi="Arial" w:cs="Arial"/>
          <w:i/>
          <w:iCs/>
          <w:sz w:val="24"/>
          <w:szCs w:val="24"/>
        </w:rPr>
        <w:t>Organization</w:t>
      </w:r>
      <w:proofErr w:type="spellEnd"/>
      <w:r w:rsidRPr="009243A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243AD">
        <w:rPr>
          <w:rFonts w:ascii="Arial" w:hAnsi="Arial" w:cs="Arial"/>
          <w:i/>
          <w:iCs/>
          <w:sz w:val="24"/>
          <w:szCs w:val="24"/>
        </w:rPr>
        <w:t>Quality</w:t>
      </w:r>
      <w:proofErr w:type="spellEnd"/>
      <w:r w:rsidRPr="009243A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243AD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9243AD">
        <w:rPr>
          <w:rFonts w:ascii="Arial" w:hAnsi="Arial" w:cs="Arial"/>
          <w:i/>
          <w:iCs/>
          <w:sz w:val="24"/>
          <w:szCs w:val="24"/>
        </w:rPr>
        <w:t xml:space="preserve"> Life </w:t>
      </w:r>
      <w:r w:rsidRPr="00833908">
        <w:rPr>
          <w:rFonts w:ascii="Arial" w:hAnsi="Arial" w:cs="Arial"/>
          <w:sz w:val="24"/>
          <w:szCs w:val="24"/>
        </w:rPr>
        <w:t xml:space="preserve">(WHOQOL-100) </w:t>
      </w:r>
      <w:r w:rsidR="001D7E08">
        <w:rPr>
          <w:rFonts w:ascii="Arial" w:hAnsi="Arial" w:cs="Arial"/>
          <w:sz w:val="24"/>
          <w:szCs w:val="24"/>
        </w:rPr>
        <w:t xml:space="preserve">o mais aplicado. </w:t>
      </w:r>
      <w:r w:rsidR="0091514E">
        <w:rPr>
          <w:rFonts w:ascii="Arial" w:hAnsi="Arial" w:cs="Arial"/>
          <w:sz w:val="24"/>
          <w:szCs w:val="24"/>
        </w:rPr>
        <w:t>Identificou-se, como</w:t>
      </w:r>
      <w:r w:rsidRPr="00833908">
        <w:rPr>
          <w:rFonts w:ascii="Arial" w:hAnsi="Arial" w:cs="Arial"/>
          <w:sz w:val="24"/>
          <w:szCs w:val="24"/>
        </w:rPr>
        <w:t xml:space="preserve"> assuntos mais abordados</w:t>
      </w:r>
      <w:r w:rsidR="0091514E">
        <w:rPr>
          <w:rFonts w:ascii="Arial" w:hAnsi="Arial" w:cs="Arial"/>
          <w:sz w:val="24"/>
          <w:szCs w:val="24"/>
        </w:rPr>
        <w:t xml:space="preserve">, </w:t>
      </w:r>
      <w:r w:rsidR="003342D8">
        <w:rPr>
          <w:rFonts w:ascii="Arial" w:hAnsi="Arial" w:cs="Arial"/>
          <w:sz w:val="24"/>
          <w:szCs w:val="24"/>
        </w:rPr>
        <w:t xml:space="preserve">os </w:t>
      </w:r>
      <w:r w:rsidR="003342D8" w:rsidRPr="00833908">
        <w:rPr>
          <w:rFonts w:ascii="Arial" w:hAnsi="Arial" w:cs="Arial"/>
          <w:sz w:val="24"/>
          <w:szCs w:val="24"/>
        </w:rPr>
        <w:t>fatores que influenciam a tomada de decisã</w:t>
      </w:r>
      <w:r w:rsidR="003342D8">
        <w:rPr>
          <w:rFonts w:ascii="Arial" w:hAnsi="Arial" w:cs="Arial"/>
          <w:sz w:val="24"/>
          <w:szCs w:val="24"/>
        </w:rPr>
        <w:t xml:space="preserve">o pelo procedimento cirúrgico, </w:t>
      </w:r>
      <w:r w:rsidR="003342D8" w:rsidRPr="00833908">
        <w:rPr>
          <w:rFonts w:ascii="Arial" w:hAnsi="Arial" w:cs="Arial"/>
          <w:sz w:val="24"/>
          <w:szCs w:val="24"/>
        </w:rPr>
        <w:t>a satisfação com os</w:t>
      </w:r>
      <w:r w:rsidR="00075F50">
        <w:rPr>
          <w:rFonts w:ascii="Arial" w:hAnsi="Arial" w:cs="Arial"/>
          <w:sz w:val="24"/>
          <w:szCs w:val="24"/>
        </w:rPr>
        <w:t xml:space="preserve"> seus</w:t>
      </w:r>
      <w:r w:rsidR="003342D8" w:rsidRPr="00833908">
        <w:rPr>
          <w:rFonts w:ascii="Arial" w:hAnsi="Arial" w:cs="Arial"/>
          <w:sz w:val="24"/>
          <w:szCs w:val="24"/>
        </w:rPr>
        <w:t xml:space="preserve"> resultados</w:t>
      </w:r>
      <w:r w:rsidR="003342D8">
        <w:rPr>
          <w:rFonts w:ascii="Arial" w:hAnsi="Arial" w:cs="Arial"/>
          <w:sz w:val="24"/>
          <w:szCs w:val="24"/>
        </w:rPr>
        <w:t xml:space="preserve">, </w:t>
      </w:r>
      <w:r w:rsidRPr="00833908">
        <w:rPr>
          <w:rFonts w:ascii="Arial" w:hAnsi="Arial" w:cs="Arial"/>
          <w:sz w:val="24"/>
          <w:szCs w:val="24"/>
        </w:rPr>
        <w:t>a comparação</w:t>
      </w:r>
      <w:r w:rsidR="0091514E">
        <w:rPr>
          <w:rFonts w:ascii="Arial" w:hAnsi="Arial" w:cs="Arial"/>
          <w:sz w:val="24"/>
          <w:szCs w:val="24"/>
        </w:rPr>
        <w:t xml:space="preserve"> entre a</w:t>
      </w:r>
      <w:r w:rsidRPr="00833908">
        <w:rPr>
          <w:rFonts w:ascii="Arial" w:hAnsi="Arial" w:cs="Arial"/>
          <w:sz w:val="24"/>
          <w:szCs w:val="24"/>
        </w:rPr>
        <w:t xml:space="preserve"> qualidade de vida antes e após a cirurgia </w:t>
      </w:r>
      <w:r w:rsidR="0091514E">
        <w:rPr>
          <w:rFonts w:ascii="Arial" w:hAnsi="Arial" w:cs="Arial"/>
          <w:sz w:val="24"/>
          <w:szCs w:val="24"/>
        </w:rPr>
        <w:t xml:space="preserve">e </w:t>
      </w:r>
      <w:r w:rsidRPr="00833908">
        <w:rPr>
          <w:rFonts w:ascii="Arial" w:hAnsi="Arial" w:cs="Arial"/>
          <w:sz w:val="24"/>
          <w:szCs w:val="24"/>
        </w:rPr>
        <w:t xml:space="preserve">a </w:t>
      </w:r>
      <w:r w:rsidR="0091514E">
        <w:rPr>
          <w:rFonts w:ascii="Arial" w:hAnsi="Arial" w:cs="Arial"/>
          <w:sz w:val="24"/>
          <w:szCs w:val="24"/>
        </w:rPr>
        <w:t>mortalidade e morbidade ligadas a</w:t>
      </w:r>
      <w:r w:rsidRPr="00833908">
        <w:rPr>
          <w:rFonts w:ascii="Arial" w:hAnsi="Arial" w:cs="Arial"/>
          <w:sz w:val="24"/>
          <w:szCs w:val="24"/>
        </w:rPr>
        <w:t xml:space="preserve"> transtornos psicológicos e psiquiátricos. </w:t>
      </w:r>
      <w:r w:rsidRPr="00833908">
        <w:rPr>
          <w:rFonts w:ascii="Arial" w:hAnsi="Arial" w:cs="Arial"/>
          <w:b/>
          <w:sz w:val="24"/>
          <w:szCs w:val="24"/>
        </w:rPr>
        <w:t>Conclusão:</w:t>
      </w:r>
      <w:r w:rsidRPr="00833908">
        <w:rPr>
          <w:rFonts w:ascii="Arial" w:hAnsi="Arial" w:cs="Arial"/>
          <w:sz w:val="24"/>
          <w:szCs w:val="24"/>
        </w:rPr>
        <w:t xml:space="preserve"> Conclui-se que já existe uma tendência dessa população desenvolver transtornos psicológicos mesmo antes da realização de procedimentos cirúrgicos. Contudo, esses transtornos podem surgir ou serem agravados no pós-operatório, devido ao conflito entre as expectativas e os resultados da cirurgia, à falta de profissionais</w:t>
      </w:r>
      <w:r w:rsidR="007F1083">
        <w:rPr>
          <w:rFonts w:ascii="Arial" w:hAnsi="Arial" w:cs="Arial"/>
          <w:sz w:val="24"/>
          <w:szCs w:val="24"/>
        </w:rPr>
        <w:t xml:space="preserve"> de saúde devidamente treinados</w:t>
      </w:r>
      <w:r w:rsidRPr="00833908">
        <w:rPr>
          <w:rFonts w:ascii="Arial" w:hAnsi="Arial" w:cs="Arial"/>
          <w:sz w:val="24"/>
          <w:szCs w:val="24"/>
        </w:rPr>
        <w:t xml:space="preserve"> que adotem uma postura não preconceituosa e orientem</w:t>
      </w:r>
      <w:r w:rsidR="00554E69">
        <w:rPr>
          <w:rFonts w:ascii="Arial" w:hAnsi="Arial" w:cs="Arial"/>
          <w:sz w:val="24"/>
          <w:szCs w:val="24"/>
        </w:rPr>
        <w:t xml:space="preserve"> os pacientes</w:t>
      </w:r>
      <w:r w:rsidRPr="00833908">
        <w:rPr>
          <w:rFonts w:ascii="Arial" w:hAnsi="Arial" w:cs="Arial"/>
          <w:sz w:val="24"/>
          <w:szCs w:val="24"/>
        </w:rPr>
        <w:t xml:space="preserve"> de maneira adequada</w:t>
      </w:r>
      <w:r w:rsidR="00C61258">
        <w:rPr>
          <w:rFonts w:ascii="Arial" w:hAnsi="Arial" w:cs="Arial"/>
          <w:sz w:val="24"/>
          <w:szCs w:val="24"/>
        </w:rPr>
        <w:t xml:space="preserve"> e personalizada,</w:t>
      </w:r>
      <w:r w:rsidRPr="00833908">
        <w:rPr>
          <w:rFonts w:ascii="Arial" w:hAnsi="Arial" w:cs="Arial"/>
          <w:sz w:val="24"/>
          <w:szCs w:val="24"/>
        </w:rPr>
        <w:t xml:space="preserve"> tanto antes quanto após os procedimentos</w:t>
      </w:r>
      <w:r w:rsidR="000D5976">
        <w:rPr>
          <w:rFonts w:ascii="Arial" w:hAnsi="Arial" w:cs="Arial"/>
          <w:sz w:val="24"/>
          <w:szCs w:val="24"/>
        </w:rPr>
        <w:t>,</w:t>
      </w:r>
      <w:r w:rsidRPr="00833908">
        <w:rPr>
          <w:rFonts w:ascii="Arial" w:hAnsi="Arial" w:cs="Arial"/>
          <w:sz w:val="24"/>
          <w:szCs w:val="24"/>
        </w:rPr>
        <w:t xml:space="preserve"> e também </w:t>
      </w:r>
      <w:r w:rsidR="00C61258">
        <w:rPr>
          <w:rFonts w:ascii="Arial" w:hAnsi="Arial" w:cs="Arial"/>
          <w:sz w:val="24"/>
          <w:szCs w:val="24"/>
        </w:rPr>
        <w:t xml:space="preserve">à </w:t>
      </w:r>
      <w:r w:rsidRPr="00833908">
        <w:rPr>
          <w:rFonts w:ascii="Arial" w:hAnsi="Arial" w:cs="Arial"/>
          <w:sz w:val="24"/>
          <w:szCs w:val="24"/>
        </w:rPr>
        <w:t>escassez de estudos e informações sobre o tema</w:t>
      </w:r>
      <w:r w:rsidR="00EB2735">
        <w:rPr>
          <w:rFonts w:ascii="Arial" w:hAnsi="Arial" w:cs="Arial"/>
          <w:sz w:val="24"/>
          <w:szCs w:val="24"/>
        </w:rPr>
        <w:t>,</w:t>
      </w:r>
      <w:r w:rsidRPr="00833908">
        <w:rPr>
          <w:rFonts w:ascii="Arial" w:hAnsi="Arial" w:cs="Arial"/>
          <w:sz w:val="24"/>
          <w:szCs w:val="24"/>
        </w:rPr>
        <w:t xml:space="preserve"> o que dificulta a realização de rastreio e manejo eficazes.</w:t>
      </w:r>
      <w:r w:rsidR="00F429C8">
        <w:rPr>
          <w:rFonts w:ascii="Arial" w:hAnsi="Arial" w:cs="Arial"/>
          <w:sz w:val="24"/>
          <w:szCs w:val="24"/>
        </w:rPr>
        <w:t xml:space="preserve"> Apesar disso, observou-se uma melhora na quali</w:t>
      </w:r>
      <w:r w:rsidR="0042034A">
        <w:rPr>
          <w:rFonts w:ascii="Arial" w:hAnsi="Arial" w:cs="Arial"/>
          <w:sz w:val="24"/>
          <w:szCs w:val="24"/>
        </w:rPr>
        <w:t xml:space="preserve">dade </w:t>
      </w:r>
      <w:r w:rsidR="00563B82">
        <w:rPr>
          <w:rFonts w:ascii="Arial" w:hAnsi="Arial" w:cs="Arial"/>
          <w:sz w:val="24"/>
          <w:szCs w:val="24"/>
        </w:rPr>
        <w:t>de vida e na saúde mental d</w:t>
      </w:r>
      <w:r w:rsidR="00F429C8">
        <w:rPr>
          <w:rFonts w:ascii="Arial" w:hAnsi="Arial" w:cs="Arial"/>
          <w:sz w:val="24"/>
          <w:szCs w:val="24"/>
        </w:rPr>
        <w:t xml:space="preserve">a maioria dos pacientes pós-cirúrgicos. </w:t>
      </w:r>
    </w:p>
    <w:p w14:paraId="7A59D5FA" w14:textId="16AEB634" w:rsidR="007D62F1" w:rsidRDefault="00696182" w:rsidP="007F33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 xml:space="preserve">Cirurgia de readequação sexual, </w:t>
      </w:r>
      <w:proofErr w:type="spellStart"/>
      <w:r>
        <w:rPr>
          <w:rFonts w:ascii="Arial" w:hAnsi="Arial" w:cs="Arial"/>
          <w:sz w:val="24"/>
          <w:szCs w:val="24"/>
        </w:rPr>
        <w:t>Transexualidade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13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Saúde mental</w:t>
      </w:r>
      <w:r w:rsidR="00E136D2">
        <w:rPr>
          <w:rFonts w:ascii="Arial" w:hAnsi="Arial" w:cs="Arial"/>
          <w:sz w:val="24"/>
          <w:szCs w:val="24"/>
        </w:rPr>
        <w:t>.</w:t>
      </w:r>
    </w:p>
    <w:p w14:paraId="35A98928" w14:textId="752D1E98" w:rsidR="00C076BE" w:rsidRDefault="00C076BE" w:rsidP="007F33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6BE">
        <w:rPr>
          <w:rFonts w:ascii="Arial" w:hAnsi="Arial" w:cs="Arial"/>
          <w:b/>
          <w:sz w:val="24"/>
          <w:szCs w:val="24"/>
        </w:rPr>
        <w:t>Nº de Protocolo do CEP ou CEUA: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se aplica.</w:t>
      </w:r>
    </w:p>
    <w:p w14:paraId="0445647F" w14:textId="1C65D560" w:rsidR="00C076BE" w:rsidRPr="00C076BE" w:rsidRDefault="00C076BE" w:rsidP="007F33E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76BE">
        <w:rPr>
          <w:rFonts w:ascii="Arial" w:hAnsi="Arial" w:cs="Arial"/>
          <w:b/>
          <w:sz w:val="24"/>
          <w:szCs w:val="24"/>
        </w:rPr>
        <w:t>Fonte financiadora: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76BE">
        <w:rPr>
          <w:rFonts w:ascii="Arial" w:hAnsi="Arial" w:cs="Arial"/>
          <w:sz w:val="24"/>
          <w:szCs w:val="24"/>
        </w:rPr>
        <w:t>não se aplica.</w:t>
      </w:r>
    </w:p>
    <w:sectPr w:rsidR="00C076BE" w:rsidRPr="00C07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B1D"/>
    <w:multiLevelType w:val="hybridMultilevel"/>
    <w:tmpl w:val="8DFA2A5C"/>
    <w:lvl w:ilvl="0" w:tplc="0FAEF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583CFA"/>
    <w:multiLevelType w:val="hybridMultilevel"/>
    <w:tmpl w:val="CA721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1"/>
    <w:rsid w:val="00020F25"/>
    <w:rsid w:val="00036D6B"/>
    <w:rsid w:val="00075F50"/>
    <w:rsid w:val="000A0AA5"/>
    <w:rsid w:val="000D5976"/>
    <w:rsid w:val="000E4F12"/>
    <w:rsid w:val="00147765"/>
    <w:rsid w:val="001477F0"/>
    <w:rsid w:val="001815AB"/>
    <w:rsid w:val="00191D7B"/>
    <w:rsid w:val="001A5018"/>
    <w:rsid w:val="001C31AF"/>
    <w:rsid w:val="001D7E08"/>
    <w:rsid w:val="001D7F73"/>
    <w:rsid w:val="00261FE2"/>
    <w:rsid w:val="002752B0"/>
    <w:rsid w:val="00294A7A"/>
    <w:rsid w:val="002D2EE1"/>
    <w:rsid w:val="002E544D"/>
    <w:rsid w:val="003000BB"/>
    <w:rsid w:val="003342D8"/>
    <w:rsid w:val="00376C81"/>
    <w:rsid w:val="003C5BD0"/>
    <w:rsid w:val="00402005"/>
    <w:rsid w:val="0042034A"/>
    <w:rsid w:val="00457E95"/>
    <w:rsid w:val="00474E57"/>
    <w:rsid w:val="00490A46"/>
    <w:rsid w:val="00554E69"/>
    <w:rsid w:val="00563B82"/>
    <w:rsid w:val="005A7050"/>
    <w:rsid w:val="005C3C1E"/>
    <w:rsid w:val="005D739A"/>
    <w:rsid w:val="0064326C"/>
    <w:rsid w:val="00696182"/>
    <w:rsid w:val="00774187"/>
    <w:rsid w:val="007761BE"/>
    <w:rsid w:val="007B0F89"/>
    <w:rsid w:val="007D62F1"/>
    <w:rsid w:val="007F1083"/>
    <w:rsid w:val="007F2786"/>
    <w:rsid w:val="007F33EE"/>
    <w:rsid w:val="00820B99"/>
    <w:rsid w:val="00833908"/>
    <w:rsid w:val="0083700B"/>
    <w:rsid w:val="008971F7"/>
    <w:rsid w:val="008E25F7"/>
    <w:rsid w:val="0091514E"/>
    <w:rsid w:val="009243AD"/>
    <w:rsid w:val="009A2460"/>
    <w:rsid w:val="009D71A1"/>
    <w:rsid w:val="00AA31FB"/>
    <w:rsid w:val="00AC551D"/>
    <w:rsid w:val="00AE10EF"/>
    <w:rsid w:val="00B37583"/>
    <w:rsid w:val="00B53346"/>
    <w:rsid w:val="00BB4812"/>
    <w:rsid w:val="00BD1205"/>
    <w:rsid w:val="00C076BE"/>
    <w:rsid w:val="00C534D5"/>
    <w:rsid w:val="00C61258"/>
    <w:rsid w:val="00E136D2"/>
    <w:rsid w:val="00E4433D"/>
    <w:rsid w:val="00E92EF7"/>
    <w:rsid w:val="00EA4F93"/>
    <w:rsid w:val="00EB2735"/>
    <w:rsid w:val="00F40F27"/>
    <w:rsid w:val="00F429C8"/>
    <w:rsid w:val="00F66A08"/>
    <w:rsid w:val="00FD45D4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2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Luiz</cp:lastModifiedBy>
  <cp:revision>28</cp:revision>
  <dcterms:created xsi:type="dcterms:W3CDTF">2020-08-14T14:16:00Z</dcterms:created>
  <dcterms:modified xsi:type="dcterms:W3CDTF">2020-08-14T22:24:00Z</dcterms:modified>
</cp:coreProperties>
</file>