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13F1B0C8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98">
        <w:rPr>
          <w:rStyle w:val="oypena"/>
          <w:rFonts w:eastAsiaTheme="majorEastAsia"/>
          <w:b/>
          <w:bCs/>
          <w:color w:val="000000"/>
        </w:rPr>
        <w:t xml:space="preserve">PSILOCIBINA </w:t>
      </w:r>
      <w:r w:rsidR="001548DB">
        <w:rPr>
          <w:rStyle w:val="oypena"/>
          <w:rFonts w:eastAsiaTheme="majorEastAsia"/>
          <w:b/>
          <w:bCs/>
          <w:color w:val="000000"/>
        </w:rPr>
        <w:t xml:space="preserve">E TERAPIA ASSISTIDA POR PSICODÉLICOS </w:t>
      </w:r>
      <w:r w:rsidR="00347A91">
        <w:rPr>
          <w:rStyle w:val="oypena"/>
          <w:rFonts w:eastAsiaTheme="majorEastAsia"/>
          <w:b/>
          <w:bCs/>
          <w:color w:val="000000"/>
        </w:rPr>
        <w:t>PARA TRANSTORNO DEPRESSIVO MAIOR</w:t>
      </w:r>
    </w:p>
    <w:p w14:paraId="408B5EDE" w14:textId="7116565E" w:rsidR="0029189C" w:rsidRDefault="0029189C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Rebeca da Silveira Ferreira – 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Pontifícia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 xml:space="preserve"> Universidade Católica de Goiás,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447799">
        <w:t>rebecaferreira06</w:t>
      </w:r>
      <w:proofErr w:type="spellEnd"/>
      <w:r w:rsidR="00447799">
        <w:t>@gmail.com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CPF </w:t>
      </w:r>
      <w:r w:rsidR="00447799">
        <w:rPr>
          <w:rStyle w:val="oypena"/>
          <w:rFonts w:eastAsiaTheme="majorEastAsia"/>
          <w:color w:val="000000"/>
          <w:sz w:val="20"/>
          <w:szCs w:val="20"/>
        </w:rPr>
        <w:t>(701.109.901-88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DC33055" w14:textId="249BB3F2" w:rsidR="0029189C" w:rsidRDefault="00447799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Izabela </w:t>
      </w:r>
      <w:r w:rsidR="007C401F">
        <w:rPr>
          <w:rStyle w:val="oypena"/>
          <w:rFonts w:eastAsiaTheme="majorEastAsia"/>
          <w:color w:val="000000"/>
          <w:sz w:val="20"/>
          <w:szCs w:val="20"/>
        </w:rPr>
        <w:t>Ramos Nascimento –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72209">
        <w:rPr>
          <w:rStyle w:val="oypena"/>
          <w:rFonts w:eastAsiaTheme="majorEastAsia"/>
          <w:color w:val="000000"/>
          <w:sz w:val="20"/>
          <w:szCs w:val="20"/>
        </w:rPr>
        <w:t xml:space="preserve">Pontifícia Universidade Católica de Goiás 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7" w:history="1">
        <w:r w:rsidR="007C401F">
          <w:rPr>
            <w:rStyle w:val="Hyperlink"/>
            <w:rFonts w:eastAsiaTheme="majorEastAsia"/>
            <w:sz w:val="20"/>
            <w:szCs w:val="20"/>
          </w:rPr>
          <w:t>izaisaissa@gmail.com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1F10A8">
        <w:rPr>
          <w:rStyle w:val="oypena"/>
          <w:rFonts w:eastAsiaTheme="majorEastAsia"/>
          <w:color w:val="000000"/>
          <w:sz w:val="20"/>
          <w:szCs w:val="20"/>
        </w:rPr>
        <w:t>014.833.811-96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D9864E7" w14:textId="53C5245F" w:rsidR="005E683D" w:rsidRDefault="005E683D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Vitória Silva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Margon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8" w:history="1">
        <w:r w:rsidR="00C91123" w:rsidRPr="00B84786">
          <w:rPr>
            <w:rStyle w:val="Hyperlink"/>
            <w:rFonts w:eastAsiaTheme="majorEastAsia"/>
            <w:sz w:val="20"/>
            <w:szCs w:val="20"/>
          </w:rPr>
          <w:t>vitoriamargon@outlook.com</w:t>
        </w:r>
      </w:hyperlink>
      <w:r w:rsidR="00C91123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F724D2">
        <w:rPr>
          <w:rStyle w:val="oypena"/>
          <w:rFonts w:eastAsiaTheme="majorEastAsia"/>
          <w:color w:val="000000"/>
          <w:sz w:val="20"/>
          <w:szCs w:val="20"/>
        </w:rPr>
        <w:t>010.076.26</w:t>
      </w:r>
      <w:r w:rsidR="00664B14">
        <w:rPr>
          <w:rStyle w:val="oypena"/>
          <w:rFonts w:eastAsiaTheme="majorEastAsia"/>
          <w:color w:val="000000"/>
          <w:sz w:val="20"/>
          <w:szCs w:val="20"/>
        </w:rPr>
        <w:t>1-19);</w:t>
      </w:r>
    </w:p>
    <w:p w14:paraId="25E05863" w14:textId="770F52CC" w:rsidR="00664B14" w:rsidRDefault="00664B14" w:rsidP="00EF43C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Petra Moussa – Pontifícia Universidade Católica de Goiás, </w:t>
      </w:r>
      <w:hyperlink r:id="rId9" w:history="1">
        <w:r w:rsidR="000628F6" w:rsidRPr="00B84786">
          <w:rPr>
            <w:rStyle w:val="Hyperlink"/>
            <w:rFonts w:eastAsiaTheme="majorEastAsia"/>
            <w:sz w:val="20"/>
            <w:szCs w:val="20"/>
          </w:rPr>
          <w:t>petramoussa@gmail.com</w:t>
        </w:r>
      </w:hyperlink>
      <w:r w:rsidR="000628F6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046.387.791-82)(</w:t>
      </w:r>
    </w:p>
    <w:p w14:paraId="0D699D96" w14:textId="5E5506F3" w:rsidR="001F10A8" w:rsidRDefault="0085037E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Isadora</w:t>
      </w:r>
      <w:r w:rsidR="00A6657D">
        <w:rPr>
          <w:rStyle w:val="oypena"/>
          <w:rFonts w:eastAsiaTheme="majorEastAsia"/>
          <w:color w:val="000000"/>
          <w:sz w:val="20"/>
          <w:szCs w:val="20"/>
        </w:rPr>
        <w:t xml:space="preserve"> Moulin Lima 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>Rezende de Castro</w:t>
      </w:r>
      <w:r w:rsidR="00BC2CBA">
        <w:rPr>
          <w:rStyle w:val="oypena"/>
          <w:rFonts w:eastAsiaTheme="majorEastAsia"/>
          <w:color w:val="000000"/>
          <w:sz w:val="20"/>
          <w:szCs w:val="20"/>
        </w:rPr>
        <w:t xml:space="preserve"> - </w:t>
      </w:r>
      <w:r>
        <w:rPr>
          <w:rStyle w:val="oypena"/>
          <w:rFonts w:eastAsiaTheme="majorEastAsia"/>
          <w:color w:val="000000"/>
          <w:sz w:val="20"/>
          <w:szCs w:val="20"/>
        </w:rPr>
        <w:t>Pontifícia Universidade Católica de Goiás,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0" w:history="1">
        <w:r w:rsidR="004417A4" w:rsidRPr="00B84786">
          <w:rPr>
            <w:rStyle w:val="Hyperlink"/>
            <w:rFonts w:eastAsiaTheme="majorEastAsia"/>
            <w:sz w:val="20"/>
            <w:szCs w:val="20"/>
          </w:rPr>
          <w:t>isadoramoulinlrc@gmail.com</w:t>
        </w:r>
      </w:hyperlink>
      <w:r w:rsidR="0009289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4417A4"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 w:rsidR="000D73E1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="004417A4">
        <w:rPr>
          <w:rStyle w:val="oypena"/>
          <w:rFonts w:eastAsiaTheme="majorEastAsia"/>
          <w:color w:val="000000"/>
          <w:sz w:val="20"/>
          <w:szCs w:val="20"/>
        </w:rPr>
        <w:t>048.672.451-</w:t>
      </w:r>
      <w:r w:rsidR="00392CF8">
        <w:rPr>
          <w:rStyle w:val="oypena"/>
          <w:rFonts w:eastAsiaTheme="majorEastAsia"/>
          <w:color w:val="000000"/>
          <w:sz w:val="20"/>
          <w:szCs w:val="20"/>
        </w:rPr>
        <w:t>43);</w:t>
      </w:r>
    </w:p>
    <w:p w14:paraId="50DCC556" w14:textId="6AF091CF" w:rsidR="0029189C" w:rsidRPr="0029189C" w:rsidRDefault="00181CB1" w:rsidP="001F10A8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Marcus Vini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cius Milki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39306E">
        <w:rPr>
          <w:rStyle w:val="oypena"/>
          <w:rFonts w:eastAsiaTheme="majorEastAsia"/>
          <w:color w:val="000000"/>
          <w:sz w:val="20"/>
          <w:szCs w:val="20"/>
        </w:rPr>
        <w:t>Pontifícia Univer</w:t>
      </w:r>
      <w:r w:rsidR="00B3335A">
        <w:rPr>
          <w:rStyle w:val="oypena"/>
          <w:rFonts w:eastAsiaTheme="majorEastAsia"/>
          <w:color w:val="000000"/>
          <w:sz w:val="20"/>
          <w:szCs w:val="20"/>
        </w:rPr>
        <w:t>sidade Católica de Goiás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7510DB">
          <w:rPr>
            <w:rStyle w:val="Hyperlink"/>
            <w:rFonts w:eastAsiaTheme="majorEastAsia"/>
            <w:sz w:val="20"/>
            <w:szCs w:val="20"/>
          </w:rPr>
          <w:t>mvmilki@gmail.com</w:t>
        </w:r>
      </w:hyperlink>
      <w:r w:rsidR="0029189C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A0440">
        <w:rPr>
          <w:rStyle w:val="oypena"/>
          <w:rFonts w:eastAsiaTheme="majorEastAsia"/>
          <w:color w:val="000000"/>
          <w:sz w:val="20"/>
          <w:szCs w:val="20"/>
        </w:rPr>
        <w:t>382.654.271-15</w:t>
      </w:r>
      <w:r w:rsidR="0029189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E40A38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1156FF17" w14:textId="77777777" w:rsidR="00B57619" w:rsidRPr="00B57619" w:rsidRDefault="00F65A4D" w:rsidP="00C957DB">
      <w:pPr>
        <w:pStyle w:val="NormalWeb"/>
        <w:spacing w:before="240" w:beforeAutospacing="0" w:after="240" w:afterAutospacing="0"/>
        <w:jc w:val="both"/>
        <w:divId w:val="780229082"/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30683" w:rsidRPr="00054D1E">
        <w:rPr>
          <w:rFonts w:eastAsia="Times New Roman"/>
          <w:color w:val="000000"/>
        </w:rPr>
        <w:t xml:space="preserve">Há um crescente aumento nas pesquisas sobre o uso de substâncias psicodélicas na medicina, especialmente no tratamento do Transtorno Depressivo Maior (TDM). Entre essas substâncias, a psilocibina, encontrada em certos cogumelos, destaca-se como promissora. Diferente dos tratamentos tradicionais, que podem demorar semanas para fazer efeito e causam diversos efeitos colaterais, a terapia com psilocibina tem mostrado proporcionar alívio rápido e duradouro dos sintomas depressivos. A eficácia potencial da psilocibina fortalece o argumento para sua inclusão no arsenal terapêutico dos profissionais de saúde mental.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1E664B" w:rsidRPr="001E664B">
        <w:rPr>
          <w:rFonts w:eastAsia="Times New Roman"/>
          <w:color w:val="000000"/>
        </w:rPr>
        <w:t>Analisar a eficácia do uso da psilocibina para o TDM</w:t>
      </w:r>
      <w:r w:rsidR="001E664B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1E66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F57ADC" w:rsidRPr="00F57ADC">
        <w:rPr>
          <w:rFonts w:eastAsia="Times New Roman"/>
          <w:color w:val="000000"/>
        </w:rPr>
        <w:t>Realizou-se uma revisão de literatura a partir da base de dados PubMed com os descritores “</w:t>
      </w:r>
      <w:proofErr w:type="spellStart"/>
      <w:r w:rsidR="00F57ADC" w:rsidRPr="00F57ADC">
        <w:rPr>
          <w:rFonts w:eastAsia="Times New Roman"/>
          <w:color w:val="313131"/>
        </w:rPr>
        <w:t>psilocybin</w:t>
      </w:r>
      <w:proofErr w:type="spellEnd"/>
      <w:r w:rsidR="00F57ADC" w:rsidRPr="00F57ADC">
        <w:rPr>
          <w:rFonts w:eastAsia="Times New Roman"/>
          <w:color w:val="313131"/>
        </w:rPr>
        <w:t xml:space="preserve">”, “major </w:t>
      </w:r>
      <w:proofErr w:type="spellStart"/>
      <w:r w:rsidR="00F57ADC" w:rsidRPr="00F57ADC">
        <w:rPr>
          <w:rFonts w:eastAsia="Times New Roman"/>
          <w:color w:val="313131"/>
        </w:rPr>
        <w:t>depressive</w:t>
      </w:r>
      <w:proofErr w:type="spellEnd"/>
      <w:r w:rsidR="00F57ADC" w:rsidRPr="00F57ADC">
        <w:rPr>
          <w:rFonts w:eastAsia="Times New Roman"/>
          <w:color w:val="313131"/>
        </w:rPr>
        <w:t xml:space="preserve"> </w:t>
      </w:r>
      <w:proofErr w:type="spellStart"/>
      <w:r w:rsidR="00F57ADC" w:rsidRPr="00F57ADC">
        <w:rPr>
          <w:rFonts w:eastAsia="Times New Roman"/>
          <w:color w:val="313131"/>
        </w:rPr>
        <w:t>disorder</w:t>
      </w:r>
      <w:proofErr w:type="spellEnd"/>
      <w:r w:rsidR="00F57ADC" w:rsidRPr="00F57ADC">
        <w:rPr>
          <w:rFonts w:eastAsia="Times New Roman"/>
          <w:color w:val="313131"/>
        </w:rPr>
        <w:t>” e “</w:t>
      </w:r>
      <w:proofErr w:type="spellStart"/>
      <w:r w:rsidR="00F57ADC" w:rsidRPr="00F57ADC">
        <w:rPr>
          <w:rFonts w:eastAsia="Times New Roman"/>
          <w:color w:val="313131"/>
        </w:rPr>
        <w:t>psychedelic-assisted</w:t>
      </w:r>
      <w:proofErr w:type="spellEnd"/>
      <w:r w:rsidR="00F57ADC" w:rsidRPr="00F57ADC">
        <w:rPr>
          <w:rFonts w:eastAsia="Times New Roman"/>
          <w:color w:val="313131"/>
        </w:rPr>
        <w:t xml:space="preserve"> </w:t>
      </w:r>
      <w:proofErr w:type="spellStart"/>
      <w:r w:rsidR="00F57ADC" w:rsidRPr="00F57ADC">
        <w:rPr>
          <w:rFonts w:eastAsia="Times New Roman"/>
          <w:color w:val="313131"/>
        </w:rPr>
        <w:t>therapy</w:t>
      </w:r>
      <w:proofErr w:type="spellEnd"/>
      <w:r w:rsidR="00F57ADC" w:rsidRPr="00F57ADC">
        <w:rPr>
          <w:rFonts w:eastAsia="Times New Roman"/>
          <w:color w:val="313131"/>
        </w:rPr>
        <w:t>”</w:t>
      </w:r>
      <w:r w:rsidR="00F57ADC" w:rsidRPr="00F57ADC">
        <w:rPr>
          <w:rFonts w:eastAsia="Times New Roman"/>
          <w:color w:val="000000"/>
        </w:rPr>
        <w:t xml:space="preserve"> bem como o operador booleano “AND”. Foram identificados 18 artigos. Destes, 8 foram considerados elegíveis por se enquadrarem no objetivo deste estudo.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97F71" w:rsidRPr="00C97F71">
        <w:rPr>
          <w:rFonts w:eastAsia="Times New Roman"/>
          <w:color w:val="000000"/>
        </w:rPr>
        <w:t xml:space="preserve">A psilocibina, um agonista dos receptores de serotonina 5-HT2A, possui efeitos antidepressivos, promovendo mudanças na conectividade neural e </w:t>
      </w:r>
      <w:proofErr w:type="spellStart"/>
      <w:r w:rsidR="00C97F71" w:rsidRPr="00C97F71">
        <w:rPr>
          <w:rFonts w:eastAsia="Times New Roman"/>
          <w:color w:val="000000"/>
        </w:rPr>
        <w:t>neuroplasticidade</w:t>
      </w:r>
      <w:proofErr w:type="spellEnd"/>
      <w:r w:rsidR="00C97F71" w:rsidRPr="00C97F71">
        <w:rPr>
          <w:rFonts w:eastAsia="Times New Roman"/>
          <w:color w:val="000000"/>
        </w:rPr>
        <w:t>, resultando em um estado de consciência mais flexível e introspectivo. Estudos mostram que a psilocibina pode reduzir significativamente os sintomas de depressão em pacientes com TDM, com efeitos duradouros até seis meses após uma dose. Após duas sessões, 71% dos participantes experimentaram uma redução significativa dos sintomas. Durante as sessões, os pacientes relatam uma experiência mística com unidade, transcendência do tempo e espaço, e uma sensação de paz e compreensão, associada à redução duradoura dos sintomas e melhora do bem-estar emocional. Embora promissores, mais estudos são necessários para entender os mecanismos, eficácia e segurança da psilocibina a longo prazo.</w:t>
      </w:r>
      <w:r w:rsidR="00C97F71" w:rsidRPr="00C97F71">
        <w:rPr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B57619" w:rsidRPr="00B57619">
        <w:rPr>
          <w:color w:val="000000"/>
        </w:rPr>
        <w:t>A psilocibina mostra-se uma alternativa promissora para o tratamento do TDM, proporcionando alívio rápido e duradouro dos sintomas. Apesar dos resultados iniciais positivos, são necessários mais estudos para confirmar sua eficácia, segurança e viabilidade ética e legal na prática clínica.</w:t>
      </w:r>
    </w:p>
    <w:p w14:paraId="77331C15" w14:textId="5184CF6D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437C745E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P</w:t>
      </w:r>
      <w:r w:rsidR="00164C9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silocibina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F141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Transtorno Depressivo Maior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F141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Substância </w:t>
      </w:r>
      <w:r w:rsidR="00C0067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Psicodélica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61DE16BE" w:rsidR="00F65A4D" w:rsidRPr="00167632" w:rsidRDefault="00CB371B" w:rsidP="00F65A4D">
      <w:pPr>
        <w:rPr>
          <w:rFonts w:eastAsiaTheme="majorEastAsia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522A4C" wp14:editId="1EF5C5E6">
            <wp:simplePos x="0" y="0"/>
            <wp:positionH relativeFrom="page">
              <wp:posOffset>-1089660</wp:posOffset>
            </wp:positionH>
            <wp:positionV relativeFrom="page">
              <wp:posOffset>10622915</wp:posOffset>
            </wp:positionV>
            <wp:extent cx="9721850" cy="12672695"/>
            <wp:effectExtent l="0" t="0" r="6350" b="1905"/>
            <wp:wrapNone/>
            <wp:docPr id="87608607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0" cy="1267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864">
        <w:rPr>
          <w:noProof/>
        </w:rPr>
        <w:drawing>
          <wp:anchor distT="0" distB="0" distL="114300" distR="114300" simplePos="0" relativeHeight="251667456" behindDoc="1" locked="0" layoutInCell="1" allowOverlap="1" wp14:anchorId="672EC00E" wp14:editId="55D1AD45">
            <wp:simplePos x="0" y="0"/>
            <wp:positionH relativeFrom="page">
              <wp:posOffset>-422030</wp:posOffset>
            </wp:positionH>
            <wp:positionV relativeFrom="page">
              <wp:posOffset>0</wp:posOffset>
            </wp:positionV>
            <wp:extent cx="9055004" cy="11759516"/>
            <wp:effectExtent l="0" t="0" r="0" b="0"/>
            <wp:wrapNone/>
            <wp:docPr id="478091960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17" t="1" r="-14332" b="-10219"/>
                    <a:stretch/>
                  </pic:blipFill>
                  <pic:spPr bwMode="auto">
                    <a:xfrm>
                      <a:off x="0" y="0"/>
                      <a:ext cx="9056175" cy="11761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17206EC" w14:textId="2617E643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ANDERSEN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K. A. A.;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CARHART-HARRIS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R.; NUTT, D. J.;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ERRITZOE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classic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serotonergic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psychedelics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review of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modern-era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Psychiatrica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Scandinavica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, v. 143, n. 2, p. 101-118, fev. 2021. DOI: 10.1111/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acps.13249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 Epub 1 dez. 2020. PMID: 33125716.</w:t>
      </w:r>
    </w:p>
    <w:p w14:paraId="0E804788" w14:textId="7777777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r w:rsidRPr="00052C01">
        <w:rPr>
          <w:rFonts w:ascii="Times New Roman" w:hAnsi="Times New Roman" w:cs="Times New Roman"/>
          <w:sz w:val="24"/>
          <w:szCs w:val="24"/>
        </w:rPr>
        <w:t xml:space="preserve">HUSAIN, M. I. et al.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Psilocybin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treatment-resistant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psychedelic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a 4-week,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double-blind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proof-of-concept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BJPsych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Open</w:t>
      </w:r>
      <w:r w:rsidRPr="00052C01">
        <w:rPr>
          <w:rFonts w:ascii="Times New Roman" w:hAnsi="Times New Roman" w:cs="Times New Roman"/>
          <w:sz w:val="24"/>
          <w:szCs w:val="24"/>
        </w:rPr>
        <w:t>, v. 9, n. 4, p. e134, 25 jul. 2023. DOI: 10.1192/bjo.2023.535. PMID: 37489299; PMCID: PMC10375870.</w:t>
      </w:r>
    </w:p>
    <w:p w14:paraId="6A44DDEF" w14:textId="7777777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MARSEILLE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E. et al. Group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psychedelic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cost-savings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, v. 14, p. 1293243, 6 dez. 2023. DOI: 10.3389/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fpsyt.2023.1293243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 PMID: 38125286; PMCID: PMC10731307.</w:t>
      </w:r>
    </w:p>
    <w:p w14:paraId="6F0301A3" w14:textId="58F5302B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MCCRONE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P. et al.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Cost-effectiveness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psilocybin-assisted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exploratory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from a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052C01">
        <w:rPr>
          <w:rFonts w:ascii="Times New Roman" w:hAnsi="Times New Roman" w:cs="Times New Roman"/>
          <w:sz w:val="24"/>
          <w:szCs w:val="24"/>
        </w:rPr>
        <w:t>, v. 53, n. 16, p. 7619-7626, dez. 2023. DOI: 10.1017/S0033291723001411. Epub 2 jun. 2023. PMID: 37264950; PMCID: PMC10755218.</w:t>
      </w:r>
    </w:p>
    <w:p w14:paraId="6162AA59" w14:textId="7777777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r w:rsidRPr="00052C01">
        <w:rPr>
          <w:rFonts w:ascii="Times New Roman" w:hAnsi="Times New Roman" w:cs="Times New Roman"/>
          <w:sz w:val="24"/>
          <w:szCs w:val="24"/>
        </w:rPr>
        <w:t xml:space="preserve">MICELI MCMILLAN, R.;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JORDENS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Psychedelic-assisted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major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synthesis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phenomenological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Medicine, Health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and Philosophy</w:t>
      </w:r>
      <w:r w:rsidRPr="00052C01">
        <w:rPr>
          <w:rFonts w:ascii="Times New Roman" w:hAnsi="Times New Roman" w:cs="Times New Roman"/>
          <w:sz w:val="24"/>
          <w:szCs w:val="24"/>
        </w:rPr>
        <w:t>,  v. 25, n. 2, p. 225-237, jun. 2022. DOI: 10.1007/s11019-022-10070-7. Epub 22 jan. 2022. PMID: 35064398.</w:t>
      </w:r>
    </w:p>
    <w:p w14:paraId="212DF3F9" w14:textId="7777777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r w:rsidRPr="00052C01">
        <w:rPr>
          <w:rFonts w:ascii="Times New Roman" w:hAnsi="Times New Roman" w:cs="Times New Roman"/>
          <w:sz w:val="24"/>
          <w:szCs w:val="24"/>
        </w:rPr>
        <w:t xml:space="preserve">MURPHY, R. et al.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Rapport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Modulate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Responses to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Psilocybin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Pharmacology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, v. 12, p. 788155, 31 mar. 2022. DOI: 10.3389/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fphar.2021.788155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 PMID: 35431912; PMCID: PMC9009076.</w:t>
      </w:r>
    </w:p>
    <w:p w14:paraId="7AF5508D" w14:textId="7777777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01">
        <w:rPr>
          <w:rFonts w:ascii="Times New Roman" w:hAnsi="Times New Roman" w:cs="Times New Roman"/>
          <w:sz w:val="24"/>
          <w:szCs w:val="24"/>
        </w:rPr>
        <w:t>MUTTONI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ARDISSINO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M.; JOHN, C.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psychedelics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review. </w:t>
      </w:r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Journal of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Affective</w:t>
      </w:r>
      <w:proofErr w:type="spellEnd"/>
      <w:r w:rsidRPr="0005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b/>
          <w:bCs/>
          <w:sz w:val="24"/>
          <w:szCs w:val="24"/>
        </w:rPr>
        <w:t>Disorders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, v. 258, p. 11-24, 1 nov. 2019. DOI: 10.1016/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j.jad.2019.07.076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 Epub 30 jul. 2019. PMID: 31382100.</w:t>
      </w:r>
    </w:p>
    <w:p w14:paraId="30201ACC" w14:textId="25673957" w:rsidR="00CB371B" w:rsidRPr="00052C01" w:rsidRDefault="00CB371B" w:rsidP="00EF4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B0DB66" wp14:editId="434E31D9">
            <wp:simplePos x="0" y="0"/>
            <wp:positionH relativeFrom="page">
              <wp:posOffset>6692900</wp:posOffset>
            </wp:positionH>
            <wp:positionV relativeFrom="page">
              <wp:posOffset>349885</wp:posOffset>
            </wp:positionV>
            <wp:extent cx="869315" cy="5942330"/>
            <wp:effectExtent l="0" t="0" r="0" b="0"/>
            <wp:wrapNone/>
            <wp:docPr id="530216136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85" t="53417" r="-21414" b="-9112"/>
                    <a:stretch/>
                  </pic:blipFill>
                  <pic:spPr bwMode="auto">
                    <a:xfrm>
                      <a:off x="0" y="0"/>
                      <a:ext cx="869315" cy="594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C01">
        <w:rPr>
          <w:rFonts w:ascii="Times New Roman" w:hAnsi="Times New Roman" w:cs="Times New Roman"/>
          <w:sz w:val="24"/>
          <w:szCs w:val="24"/>
        </w:rPr>
        <w:t xml:space="preserve">VON ROTZ, R. et al. Single-dose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psilocybin-assisted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in major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placebo-controlled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double-blind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</w:t>
      </w:r>
      <w:r w:rsidR="0078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287">
        <w:rPr>
          <w:rFonts w:ascii="Times New Roman" w:hAnsi="Times New Roman" w:cs="Times New Roman"/>
          <w:b/>
          <w:bCs/>
          <w:sz w:val="24"/>
          <w:szCs w:val="24"/>
        </w:rPr>
        <w:t>EClinicalMedicine</w:t>
      </w:r>
      <w:proofErr w:type="spellEnd"/>
      <w:r w:rsidR="00784287">
        <w:rPr>
          <w:rFonts w:ascii="Times New Roman" w:hAnsi="Times New Roman" w:cs="Times New Roman"/>
          <w:sz w:val="24"/>
          <w:szCs w:val="24"/>
        </w:rPr>
        <w:t>,</w:t>
      </w:r>
      <w:r w:rsidRPr="00052C01">
        <w:rPr>
          <w:rFonts w:ascii="Times New Roman" w:hAnsi="Times New Roman" w:cs="Times New Roman"/>
          <w:sz w:val="24"/>
          <w:szCs w:val="24"/>
        </w:rPr>
        <w:t xml:space="preserve"> v. 56, p. 101809, 28 dez. 2022. 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Erratum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 w:rsidRPr="00784287">
        <w:rPr>
          <w:rFonts w:ascii="Times New Roman" w:hAnsi="Times New Roman" w:cs="Times New Roman"/>
          <w:sz w:val="24"/>
          <w:szCs w:val="24"/>
        </w:rPr>
        <w:t>EClinicalMedicine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, v. 56, p. 101841, 30 jan. 2023. DOI: 10.1016/</w:t>
      </w:r>
      <w:proofErr w:type="spellStart"/>
      <w:r w:rsidRPr="00052C01">
        <w:rPr>
          <w:rFonts w:ascii="Times New Roman" w:hAnsi="Times New Roman" w:cs="Times New Roman"/>
          <w:sz w:val="24"/>
          <w:szCs w:val="24"/>
        </w:rPr>
        <w:t>j.eclinm.2022.101809</w:t>
      </w:r>
      <w:proofErr w:type="spellEnd"/>
      <w:r w:rsidRPr="00052C01">
        <w:rPr>
          <w:rFonts w:ascii="Times New Roman" w:hAnsi="Times New Roman" w:cs="Times New Roman"/>
          <w:sz w:val="24"/>
          <w:szCs w:val="24"/>
        </w:rPr>
        <w:t>. PMID: 36636296; PMCID: PMC9830149.</w:t>
      </w:r>
    </w:p>
    <w:p w14:paraId="6AE1EE38" w14:textId="51714610" w:rsidR="004737CC" w:rsidRDefault="004737CC" w:rsidP="00F65A4D"/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C9BF" w14:textId="77777777" w:rsidR="00AC09B5" w:rsidRDefault="00AC09B5" w:rsidP="00F65A4D">
      <w:pPr>
        <w:spacing w:after="0" w:line="240" w:lineRule="auto"/>
      </w:pPr>
      <w:r>
        <w:separator/>
      </w:r>
    </w:p>
  </w:endnote>
  <w:endnote w:type="continuationSeparator" w:id="0">
    <w:p w14:paraId="583408AC" w14:textId="77777777" w:rsidR="00AC09B5" w:rsidRDefault="00AC09B5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42CA" w14:textId="77777777" w:rsidR="00AC09B5" w:rsidRDefault="00AC09B5" w:rsidP="00F65A4D">
      <w:pPr>
        <w:spacing w:after="0" w:line="240" w:lineRule="auto"/>
      </w:pPr>
      <w:r>
        <w:separator/>
      </w:r>
    </w:p>
  </w:footnote>
  <w:footnote w:type="continuationSeparator" w:id="0">
    <w:p w14:paraId="64E81512" w14:textId="77777777" w:rsidR="00AC09B5" w:rsidRDefault="00AC09B5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4D1E"/>
    <w:rsid w:val="000628F6"/>
    <w:rsid w:val="00092890"/>
    <w:rsid w:val="000D73E1"/>
    <w:rsid w:val="000E1963"/>
    <w:rsid w:val="00112658"/>
    <w:rsid w:val="00137D27"/>
    <w:rsid w:val="00146218"/>
    <w:rsid w:val="001548DB"/>
    <w:rsid w:val="00164C94"/>
    <w:rsid w:val="001662B5"/>
    <w:rsid w:val="00167632"/>
    <w:rsid w:val="00172209"/>
    <w:rsid w:val="00181CB1"/>
    <w:rsid w:val="00196E0B"/>
    <w:rsid w:val="001A146A"/>
    <w:rsid w:val="001E664B"/>
    <w:rsid w:val="001F10A8"/>
    <w:rsid w:val="00223046"/>
    <w:rsid w:val="0025714E"/>
    <w:rsid w:val="0029189C"/>
    <w:rsid w:val="002B0246"/>
    <w:rsid w:val="00347A91"/>
    <w:rsid w:val="00392CF8"/>
    <w:rsid w:val="0039306E"/>
    <w:rsid w:val="003A1923"/>
    <w:rsid w:val="003B0023"/>
    <w:rsid w:val="0041155F"/>
    <w:rsid w:val="0043358F"/>
    <w:rsid w:val="004417A4"/>
    <w:rsid w:val="004428B6"/>
    <w:rsid w:val="00443DC4"/>
    <w:rsid w:val="00447799"/>
    <w:rsid w:val="004737CC"/>
    <w:rsid w:val="00477472"/>
    <w:rsid w:val="0049426E"/>
    <w:rsid w:val="004F4DD4"/>
    <w:rsid w:val="005121D3"/>
    <w:rsid w:val="005C547E"/>
    <w:rsid w:val="005D155B"/>
    <w:rsid w:val="005E683D"/>
    <w:rsid w:val="005F69B5"/>
    <w:rsid w:val="00627D3C"/>
    <w:rsid w:val="00664B14"/>
    <w:rsid w:val="006A4FD9"/>
    <w:rsid w:val="006C2518"/>
    <w:rsid w:val="006E41D8"/>
    <w:rsid w:val="00730683"/>
    <w:rsid w:val="007510DB"/>
    <w:rsid w:val="00783671"/>
    <w:rsid w:val="00784287"/>
    <w:rsid w:val="007C08F5"/>
    <w:rsid w:val="007C401F"/>
    <w:rsid w:val="007E7655"/>
    <w:rsid w:val="00801857"/>
    <w:rsid w:val="0085037E"/>
    <w:rsid w:val="0086151B"/>
    <w:rsid w:val="009841E0"/>
    <w:rsid w:val="009A01F0"/>
    <w:rsid w:val="00A633F6"/>
    <w:rsid w:val="00A6657D"/>
    <w:rsid w:val="00AC09B5"/>
    <w:rsid w:val="00AE1048"/>
    <w:rsid w:val="00B3335A"/>
    <w:rsid w:val="00B40864"/>
    <w:rsid w:val="00B57619"/>
    <w:rsid w:val="00BA0440"/>
    <w:rsid w:val="00BC2CBA"/>
    <w:rsid w:val="00BD219C"/>
    <w:rsid w:val="00BD6FBA"/>
    <w:rsid w:val="00BE4B82"/>
    <w:rsid w:val="00C00675"/>
    <w:rsid w:val="00C44DE2"/>
    <w:rsid w:val="00C5360C"/>
    <w:rsid w:val="00C91123"/>
    <w:rsid w:val="00C957DB"/>
    <w:rsid w:val="00C97F71"/>
    <w:rsid w:val="00CA6DD7"/>
    <w:rsid w:val="00CB371B"/>
    <w:rsid w:val="00DF21E3"/>
    <w:rsid w:val="00E40A38"/>
    <w:rsid w:val="00E879BB"/>
    <w:rsid w:val="00EE24F7"/>
    <w:rsid w:val="00F141CF"/>
    <w:rsid w:val="00F57ADC"/>
    <w:rsid w:val="00F65A4D"/>
    <w:rsid w:val="00F724D2"/>
    <w:rsid w:val="00FC73BA"/>
    <w:rsid w:val="00FD19E7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paragraph" w:styleId="NormalWeb">
    <w:name w:val="Normal (Web)"/>
    <w:basedOn w:val="Normal"/>
    <w:uiPriority w:val="99"/>
    <w:semiHidden/>
    <w:unhideWhenUsed/>
    <w:rsid w:val="00B57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18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margon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-mail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-mail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sadoramoulinlrc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etramouss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REBECA DA SILVEIRA FERREIRA</cp:lastModifiedBy>
  <cp:revision>2</cp:revision>
  <dcterms:created xsi:type="dcterms:W3CDTF">2024-07-20T23:41:00Z</dcterms:created>
  <dcterms:modified xsi:type="dcterms:W3CDTF">2024-07-20T23:41:00Z</dcterms:modified>
</cp:coreProperties>
</file>