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7397" w14:textId="2CEB4024" w:rsidR="00D176BF" w:rsidRDefault="007C22F1" w:rsidP="00733349">
      <w:pPr>
        <w:spacing w:line="360" w:lineRule="auto"/>
        <w:ind w:left="372" w:right="184"/>
        <w:jc w:val="center"/>
        <w:rPr>
          <w:rFonts w:ascii="Times New Roman" w:hAnsi="Times New Roman"/>
          <w:b/>
          <w:sz w:val="24"/>
          <w:szCs w:val="24"/>
        </w:rPr>
      </w:pPr>
      <w:r w:rsidRPr="003E5860">
        <w:rPr>
          <w:rFonts w:ascii="Times New Roman" w:hAnsi="Times New Roman"/>
          <w:b/>
          <w:sz w:val="24"/>
          <w:szCs w:val="24"/>
        </w:rPr>
        <w:t>QUANTIFICAÇÃO DO GANHO OPERACIONAL COM A AMOSTRAGEM ESTRATIFICADA</w:t>
      </w:r>
    </w:p>
    <w:p w14:paraId="60F5567A" w14:textId="77777777" w:rsidR="00733349" w:rsidRDefault="00733349" w:rsidP="007333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4FC54B" w14:textId="055E4186" w:rsidR="00D176BF" w:rsidRPr="00733349" w:rsidRDefault="007C22F1" w:rsidP="007333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D4C">
        <w:rPr>
          <w:rFonts w:ascii="Times New Roman" w:hAnsi="Times New Roman"/>
          <w:b/>
          <w:sz w:val="24"/>
          <w:szCs w:val="24"/>
        </w:rPr>
        <w:t>Hellen Cássia Rodrigues de Azevedo</w:t>
      </w:r>
      <w:r w:rsidR="00D176BF" w:rsidRPr="00046D4C">
        <w:rPr>
          <w:rFonts w:ascii="Times New Roman" w:hAnsi="Times New Roman"/>
          <w:b/>
          <w:sz w:val="24"/>
          <w:szCs w:val="24"/>
        </w:rPr>
        <w:t xml:space="preserve">¹, </w:t>
      </w:r>
      <w:r w:rsidRPr="00046D4C">
        <w:rPr>
          <w:rFonts w:ascii="Times New Roman" w:hAnsi="Times New Roman"/>
          <w:b/>
          <w:sz w:val="24"/>
          <w:szCs w:val="24"/>
        </w:rPr>
        <w:t>Rodrigo Otávio Veiga de</w:t>
      </w:r>
      <w:r w:rsidRPr="00046D4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46D4C">
        <w:rPr>
          <w:rFonts w:ascii="Times New Roman" w:hAnsi="Times New Roman"/>
          <w:b/>
          <w:sz w:val="24"/>
          <w:szCs w:val="24"/>
        </w:rPr>
        <w:t>Miranda</w:t>
      </w:r>
      <w:r w:rsidR="00733349">
        <w:rPr>
          <w:rFonts w:ascii="Times New Roman" w:hAnsi="Times New Roman"/>
          <w:b/>
          <w:sz w:val="24"/>
          <w:szCs w:val="24"/>
        </w:rPr>
        <w:t>¹</w:t>
      </w:r>
      <w:r w:rsidR="00D176BF" w:rsidRPr="00046D4C">
        <w:rPr>
          <w:rFonts w:ascii="Times New Roman" w:hAnsi="Times New Roman"/>
          <w:b/>
          <w:sz w:val="24"/>
          <w:szCs w:val="24"/>
        </w:rPr>
        <w:t xml:space="preserve">, </w:t>
      </w:r>
      <w:r w:rsidRPr="00046D4C">
        <w:rPr>
          <w:rFonts w:ascii="Times New Roman" w:hAnsi="Times New Roman"/>
          <w:b/>
          <w:sz w:val="24"/>
          <w:szCs w:val="24"/>
        </w:rPr>
        <w:t>Alvaro Augusto Vieira Soares</w:t>
      </w:r>
      <w:r w:rsidR="00733349">
        <w:rPr>
          <w:rFonts w:ascii="Times New Roman" w:hAnsi="Times New Roman"/>
          <w:b/>
          <w:sz w:val="24"/>
          <w:szCs w:val="24"/>
        </w:rPr>
        <w:t>¹,</w:t>
      </w:r>
      <w:r w:rsidRPr="00046D4C">
        <w:rPr>
          <w:rFonts w:ascii="Times New Roman" w:hAnsi="Times New Roman"/>
          <w:b/>
          <w:sz w:val="24"/>
          <w:szCs w:val="24"/>
        </w:rPr>
        <w:t xml:space="preserve"> Lidiomar Soares da Costa</w:t>
      </w:r>
      <w:r w:rsidR="00733349">
        <w:rPr>
          <w:rFonts w:ascii="Times New Roman" w:hAnsi="Times New Roman"/>
          <w:b/>
          <w:sz w:val="24"/>
          <w:szCs w:val="24"/>
        </w:rPr>
        <w:t>¹</w:t>
      </w:r>
    </w:p>
    <w:p w14:paraId="74E03F96" w14:textId="77777777" w:rsidR="00046D4C" w:rsidRPr="00046D4C" w:rsidRDefault="00046D4C" w:rsidP="00733349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50B20D" w14:textId="10F2DBCB" w:rsidR="00D176BF" w:rsidRPr="00913520" w:rsidRDefault="007C22F1" w:rsidP="00733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C03">
        <w:rPr>
          <w:rFonts w:ascii="Times New Roman" w:hAnsi="Times New Roman"/>
          <w:sz w:val="24"/>
          <w:szCs w:val="24"/>
        </w:rPr>
        <w:t>¹</w:t>
      </w:r>
      <w:r w:rsidRPr="00A31C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C03">
        <w:rPr>
          <w:rFonts w:ascii="Times New Roman" w:hAnsi="Times New Roman"/>
          <w:sz w:val="24"/>
          <w:szCs w:val="24"/>
        </w:rPr>
        <w:t>Universidade</w:t>
      </w:r>
      <w:r w:rsidRPr="00A31C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1C03">
        <w:rPr>
          <w:rFonts w:ascii="Times New Roman" w:hAnsi="Times New Roman"/>
          <w:sz w:val="24"/>
          <w:szCs w:val="24"/>
        </w:rPr>
        <w:t>Federal</w:t>
      </w:r>
      <w:r w:rsidRPr="00A31C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C03">
        <w:rPr>
          <w:rFonts w:ascii="Times New Roman" w:hAnsi="Times New Roman"/>
          <w:sz w:val="24"/>
          <w:szCs w:val="24"/>
        </w:rPr>
        <w:t>de</w:t>
      </w:r>
      <w:r w:rsidRPr="00A31C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31C03">
        <w:rPr>
          <w:rFonts w:ascii="Times New Roman" w:hAnsi="Times New Roman"/>
          <w:sz w:val="24"/>
          <w:szCs w:val="24"/>
        </w:rPr>
        <w:t>Uberlândia,</w:t>
      </w:r>
      <w:r w:rsidRPr="00A31C03">
        <w:rPr>
          <w:rFonts w:ascii="Times New Roman" w:hAnsi="Times New Roman"/>
          <w:spacing w:val="-1"/>
          <w:sz w:val="24"/>
          <w:szCs w:val="24"/>
        </w:rPr>
        <w:t xml:space="preserve"> </w:t>
      </w:r>
      <w:bookmarkStart w:id="0" w:name="_Hlk82680130"/>
      <w:r w:rsidRPr="00A31C03">
        <w:rPr>
          <w:rFonts w:ascii="Times New Roman" w:hAnsi="Times New Roman"/>
          <w:sz w:val="24"/>
          <w:szCs w:val="24"/>
        </w:rPr>
        <w:t>Monte</w:t>
      </w:r>
      <w:r w:rsidRPr="00A31C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31C03">
        <w:rPr>
          <w:rFonts w:ascii="Times New Roman" w:hAnsi="Times New Roman"/>
          <w:sz w:val="24"/>
          <w:szCs w:val="24"/>
        </w:rPr>
        <w:t>Carmelo,</w:t>
      </w:r>
      <w:r w:rsidRPr="00A31C03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Minas Gerais.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733349">
        <w:rPr>
          <w:rFonts w:ascii="Times New Roman" w:hAnsi="Times New Roman"/>
          <w:sz w:val="24"/>
          <w:szCs w:val="24"/>
        </w:rPr>
        <w:t>E</w:t>
      </w:r>
      <w:r w:rsidR="00733349">
        <w:rPr>
          <w:rFonts w:ascii="Times New Roman" w:hAnsi="Times New Roman"/>
          <w:sz w:val="24"/>
          <w:szCs w:val="24"/>
        </w:rPr>
        <w:noBreakHyphen/>
        <w:t xml:space="preserve">mail: </w:t>
      </w:r>
      <w:r w:rsidR="00091858">
        <w:rPr>
          <w:rFonts w:ascii="Times New Roman" w:hAnsi="Times New Roman"/>
          <w:sz w:val="24"/>
          <w:szCs w:val="24"/>
        </w:rPr>
        <w:t>(</w:t>
      </w:r>
      <w:hyperlink r:id="rId8" w:history="1">
        <w:r w:rsidR="007B1F72" w:rsidRPr="007B1F72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hellencassia3083@gmail.com</w:t>
        </w:r>
      </w:hyperlink>
      <w:r w:rsidR="00091858">
        <w:rPr>
          <w:rStyle w:val="Hyperlink"/>
          <w:rFonts w:ascii="Times New Roman" w:hAnsi="Times New Roman"/>
          <w:bCs/>
          <w:color w:val="auto"/>
          <w:sz w:val="24"/>
          <w:szCs w:val="24"/>
          <w:u w:val="none"/>
        </w:rPr>
        <w:t>)</w:t>
      </w:r>
    </w:p>
    <w:p w14:paraId="65CB7476" w14:textId="77777777" w:rsidR="00D176BF" w:rsidRPr="0027647A" w:rsidRDefault="00D176BF" w:rsidP="00D176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C22C47" w14:textId="6E71008A" w:rsidR="007C22F1" w:rsidRPr="00046D4C" w:rsidRDefault="007C22F1" w:rsidP="007C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D4C">
        <w:rPr>
          <w:rFonts w:ascii="Times New Roman" w:hAnsi="Times New Roman"/>
          <w:b/>
          <w:bCs/>
          <w:sz w:val="24"/>
          <w:szCs w:val="24"/>
        </w:rPr>
        <w:t>RESUMO</w:t>
      </w:r>
      <w:r w:rsidRPr="00FC06CD">
        <w:rPr>
          <w:rFonts w:ascii="Times New Roman" w:hAnsi="Times New Roman"/>
          <w:b/>
          <w:bCs/>
          <w:sz w:val="24"/>
          <w:szCs w:val="24"/>
        </w:rPr>
        <w:t>:</w:t>
      </w:r>
      <w:r w:rsidRPr="00046D4C">
        <w:rPr>
          <w:rFonts w:ascii="Times New Roman" w:hAnsi="Times New Roman"/>
          <w:sz w:val="24"/>
          <w:szCs w:val="24"/>
        </w:rPr>
        <w:t xml:space="preserve"> O inventário florestal é uma ferramenta eficiente na quantificação de recursos florestais. Em sua condução, o tempo e os custos são fatores que devem ser considerados, os quais são influenciados pela intensidade amostral, tamanho das unidades amostrais e o processo de amostragem. O inventário pode ser conduzido por diferentes processos de amostragens, como a amostragem inteiramente aleatória (AIA) e a amostragem estratificada (AE). A AIA consiste na seleção de uma amostra em que todas as possíveis combinações das unidades amostrais poderiam ser selecionadas de forma a representar a população. Na AE, a população é dividida em subconjuntos (estratos) considerados homogêneos de acordo com determinada característica de interesse, nos quais são distribuídas unidades amostrais de forma aleatória em cada um. O objetivo desse trabalho foi avaliar a magnitude do ganho operacional em tempo e custo da amostragem estratificada. O levantamento foi realizado em um fragmento de cerrado de 13,65 ha, classificado como Cerradão, localizado no município de Grupiara, Minas Gerais. O método de amostragem área fixa foi utilizado, por meio de unidades amostrais retangulares de 23 x 35 m.  Em cada unidade, a CAP (circunferência à altura do peito, medida a 1,30 m do solo) e altura total (h) de todas as árvores com CAP maior ou igual a 15,72 cm foram medidas. Pela divisão da CAP/π, o diâmetro à altura do peito (d) foi obtido. O volume das árvores (v) foi estimado pela equação </w:t>
      </w:r>
      <m:oMath>
        <m:r>
          <w:rPr>
            <w:rFonts w:ascii="Cambria Math" w:hAnsi="Cambria Math"/>
            <w:sz w:val="24"/>
            <w:szCs w:val="24"/>
          </w:rPr>
          <m:t>v=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9,730199+2,389848 Ln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+0,504974 Ln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</m:d>
              </m:e>
            </m:d>
          </m:sup>
        </m:sSup>
      </m:oMath>
      <w:r w:rsidRPr="00046D4C">
        <w:rPr>
          <w:rFonts w:ascii="Times New Roman" w:hAnsi="Times New Roman"/>
          <w:sz w:val="24"/>
          <w:szCs w:val="24"/>
        </w:rPr>
        <w:t>. Em três dias de levantamento, cinco unidades amostrais foram distribuídas conforme AIA. Por meio dos resultados obtidos e com a mesma base de dados, a AE foi realizada. Para a AIA e AE, o erro de amostragem foi de 29,05% e 3,45%, respectivamente. Para alcançar um erro admissível de 10%, percentual adotado pelo Instituto Estadual de Florestas (IEF), seria necessária a alocação de mais 16 unidades amostrais para AIA, equivalente a mais 10 dias de levantamento. A AE promoveu redução de tempo e custo de 70% e 76%, respectivamente. A AE promoveu alto ganho operacional em relação à AIA em área de cerradão no triângulo mineiro.</w:t>
      </w:r>
    </w:p>
    <w:p w14:paraId="2ED95F00" w14:textId="4C29AB4F" w:rsidR="00D176BF" w:rsidRPr="0027647A" w:rsidRDefault="00D176BF" w:rsidP="007C22F1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4D8D49B" w14:textId="0716ECDF" w:rsidR="00F4265C" w:rsidRDefault="00D176BF" w:rsidP="007333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47A">
        <w:rPr>
          <w:rFonts w:ascii="Times New Roman" w:hAnsi="Times New Roman"/>
          <w:b/>
          <w:sz w:val="24"/>
          <w:szCs w:val="24"/>
        </w:rPr>
        <w:t xml:space="preserve">PALAVRAS-CHAVE: </w:t>
      </w:r>
      <w:r w:rsidR="00733349">
        <w:rPr>
          <w:rFonts w:ascii="Times New Roman" w:hAnsi="Times New Roman"/>
          <w:sz w:val="24"/>
          <w:szCs w:val="24"/>
        </w:rPr>
        <w:t>rendimento operacional</w:t>
      </w:r>
      <w:r w:rsidR="00046D4C" w:rsidRPr="00A31C03">
        <w:rPr>
          <w:rFonts w:ascii="Times New Roman" w:hAnsi="Times New Roman"/>
          <w:sz w:val="24"/>
          <w:szCs w:val="24"/>
        </w:rPr>
        <w:t>, eficiência amostral</w:t>
      </w:r>
      <w:r w:rsidR="00733349">
        <w:rPr>
          <w:rFonts w:ascii="Times New Roman" w:hAnsi="Times New Roman"/>
          <w:sz w:val="24"/>
          <w:szCs w:val="24"/>
        </w:rPr>
        <w:t>, pós-estratificação</w:t>
      </w:r>
    </w:p>
    <w:sectPr w:rsidR="00F4265C" w:rsidSect="00053C6B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5C6E" w14:textId="77777777" w:rsidR="00FB16AF" w:rsidRDefault="00FB16AF" w:rsidP="009E3693">
      <w:pPr>
        <w:spacing w:after="0" w:line="240" w:lineRule="auto"/>
      </w:pPr>
      <w:r>
        <w:separator/>
      </w:r>
    </w:p>
  </w:endnote>
  <w:endnote w:type="continuationSeparator" w:id="0">
    <w:p w14:paraId="646140A9" w14:textId="77777777" w:rsidR="00FB16AF" w:rsidRDefault="00FB16AF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959E" w14:textId="77777777" w:rsidR="00FB16AF" w:rsidRDefault="00FB16AF" w:rsidP="009E3693">
      <w:pPr>
        <w:spacing w:after="0" w:line="240" w:lineRule="auto"/>
      </w:pPr>
      <w:r>
        <w:separator/>
      </w:r>
    </w:p>
  </w:footnote>
  <w:footnote w:type="continuationSeparator" w:id="0">
    <w:p w14:paraId="09BBD16C" w14:textId="77777777" w:rsidR="00FB16AF" w:rsidRDefault="00FB16AF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3894" w14:textId="63AB876F" w:rsidR="0028395B" w:rsidRDefault="000F6A77" w:rsidP="00A966AF">
    <w:pPr>
      <w:pStyle w:val="Cabealho"/>
    </w:pPr>
    <w:r>
      <w:rPr>
        <w:noProof/>
        <w:lang w:eastAsia="pt-BR"/>
      </w:rPr>
      <w:drawing>
        <wp:inline distT="0" distB="0" distL="0" distR="0" wp14:anchorId="4677A330" wp14:editId="29F4AC84">
          <wp:extent cx="5397335" cy="1193470"/>
          <wp:effectExtent l="0" t="0" r="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78"/>
                  <a:stretch/>
                </pic:blipFill>
                <pic:spPr bwMode="auto">
                  <a:xfrm>
                    <a:off x="0" y="0"/>
                    <a:ext cx="5399405" cy="1193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44ABCB" w14:textId="77777777" w:rsidR="006761D1" w:rsidRPr="00A966AF" w:rsidRDefault="006761D1" w:rsidP="00A96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9FE"/>
    <w:multiLevelType w:val="hybridMultilevel"/>
    <w:tmpl w:val="7FF0B232"/>
    <w:lvl w:ilvl="0" w:tplc="C92C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0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F37451"/>
    <w:multiLevelType w:val="hybridMultilevel"/>
    <w:tmpl w:val="48A69450"/>
    <w:lvl w:ilvl="0" w:tplc="2D16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3D32D0"/>
    <w:multiLevelType w:val="hybridMultilevel"/>
    <w:tmpl w:val="261A2F62"/>
    <w:lvl w:ilvl="0" w:tplc="2BE2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C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6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CD1F1A"/>
    <w:multiLevelType w:val="hybridMultilevel"/>
    <w:tmpl w:val="71F2B636"/>
    <w:lvl w:ilvl="0" w:tplc="EDEAB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93"/>
    <w:rsid w:val="00046D4C"/>
    <w:rsid w:val="00053C6B"/>
    <w:rsid w:val="00071664"/>
    <w:rsid w:val="000805DB"/>
    <w:rsid w:val="00091858"/>
    <w:rsid w:val="000C6E95"/>
    <w:rsid w:val="000D2A5D"/>
    <w:rsid w:val="000F2512"/>
    <w:rsid w:val="000F6A77"/>
    <w:rsid w:val="00107CC4"/>
    <w:rsid w:val="00130829"/>
    <w:rsid w:val="001352E0"/>
    <w:rsid w:val="00140FC0"/>
    <w:rsid w:val="001645C9"/>
    <w:rsid w:val="001751E0"/>
    <w:rsid w:val="00191DD9"/>
    <w:rsid w:val="001938F9"/>
    <w:rsid w:val="001C5AB3"/>
    <w:rsid w:val="00221E94"/>
    <w:rsid w:val="00227397"/>
    <w:rsid w:val="002559C4"/>
    <w:rsid w:val="00257110"/>
    <w:rsid w:val="00265898"/>
    <w:rsid w:val="00270FD1"/>
    <w:rsid w:val="00272841"/>
    <w:rsid w:val="0028395B"/>
    <w:rsid w:val="00291E8F"/>
    <w:rsid w:val="003336D2"/>
    <w:rsid w:val="00350442"/>
    <w:rsid w:val="003662A7"/>
    <w:rsid w:val="003771CF"/>
    <w:rsid w:val="00392B90"/>
    <w:rsid w:val="00405A43"/>
    <w:rsid w:val="00415AE5"/>
    <w:rsid w:val="00436A86"/>
    <w:rsid w:val="004425A6"/>
    <w:rsid w:val="0046098B"/>
    <w:rsid w:val="00466A4E"/>
    <w:rsid w:val="0047426C"/>
    <w:rsid w:val="00477B22"/>
    <w:rsid w:val="004A2447"/>
    <w:rsid w:val="004B5871"/>
    <w:rsid w:val="004C0F55"/>
    <w:rsid w:val="004F3C67"/>
    <w:rsid w:val="004F4533"/>
    <w:rsid w:val="004F5670"/>
    <w:rsid w:val="0052604B"/>
    <w:rsid w:val="00565C1D"/>
    <w:rsid w:val="00572495"/>
    <w:rsid w:val="00576428"/>
    <w:rsid w:val="00587779"/>
    <w:rsid w:val="005A777B"/>
    <w:rsid w:val="005B2CCC"/>
    <w:rsid w:val="0061543B"/>
    <w:rsid w:val="00616200"/>
    <w:rsid w:val="006200DB"/>
    <w:rsid w:val="006557A7"/>
    <w:rsid w:val="00670C0A"/>
    <w:rsid w:val="006761D1"/>
    <w:rsid w:val="00684D35"/>
    <w:rsid w:val="006856E6"/>
    <w:rsid w:val="00685DD8"/>
    <w:rsid w:val="006B21C9"/>
    <w:rsid w:val="006B6285"/>
    <w:rsid w:val="006C2034"/>
    <w:rsid w:val="006F67B4"/>
    <w:rsid w:val="00702852"/>
    <w:rsid w:val="00714DDE"/>
    <w:rsid w:val="007222CB"/>
    <w:rsid w:val="00733349"/>
    <w:rsid w:val="00751454"/>
    <w:rsid w:val="00751623"/>
    <w:rsid w:val="0076275C"/>
    <w:rsid w:val="00795101"/>
    <w:rsid w:val="007B1F72"/>
    <w:rsid w:val="007C22F1"/>
    <w:rsid w:val="007D05FA"/>
    <w:rsid w:val="007E7CB8"/>
    <w:rsid w:val="008020E6"/>
    <w:rsid w:val="00803851"/>
    <w:rsid w:val="00817416"/>
    <w:rsid w:val="008252FF"/>
    <w:rsid w:val="008409BB"/>
    <w:rsid w:val="008B4B74"/>
    <w:rsid w:val="008D0136"/>
    <w:rsid w:val="00913520"/>
    <w:rsid w:val="00927B93"/>
    <w:rsid w:val="009631C6"/>
    <w:rsid w:val="00970DDA"/>
    <w:rsid w:val="009808E2"/>
    <w:rsid w:val="009A3B83"/>
    <w:rsid w:val="009C1C86"/>
    <w:rsid w:val="009E3693"/>
    <w:rsid w:val="00A24AC9"/>
    <w:rsid w:val="00A47199"/>
    <w:rsid w:val="00A90BE2"/>
    <w:rsid w:val="00A966AF"/>
    <w:rsid w:val="00AC0F5E"/>
    <w:rsid w:val="00B1645E"/>
    <w:rsid w:val="00B20864"/>
    <w:rsid w:val="00B45734"/>
    <w:rsid w:val="00B56353"/>
    <w:rsid w:val="00B6666A"/>
    <w:rsid w:val="00B84D46"/>
    <w:rsid w:val="00BB7E9F"/>
    <w:rsid w:val="00BC3B8A"/>
    <w:rsid w:val="00BF480F"/>
    <w:rsid w:val="00BF550F"/>
    <w:rsid w:val="00C15B87"/>
    <w:rsid w:val="00C236C7"/>
    <w:rsid w:val="00C33A90"/>
    <w:rsid w:val="00C450F6"/>
    <w:rsid w:val="00C72D66"/>
    <w:rsid w:val="00C8227A"/>
    <w:rsid w:val="00CB0497"/>
    <w:rsid w:val="00CB6105"/>
    <w:rsid w:val="00CB73AF"/>
    <w:rsid w:val="00CC488B"/>
    <w:rsid w:val="00CD7C10"/>
    <w:rsid w:val="00CF6FDA"/>
    <w:rsid w:val="00D176BF"/>
    <w:rsid w:val="00D17797"/>
    <w:rsid w:val="00D475E8"/>
    <w:rsid w:val="00D654BF"/>
    <w:rsid w:val="00D7399F"/>
    <w:rsid w:val="00D904DA"/>
    <w:rsid w:val="00DA239C"/>
    <w:rsid w:val="00DE22ED"/>
    <w:rsid w:val="00DE565D"/>
    <w:rsid w:val="00E000AB"/>
    <w:rsid w:val="00E17377"/>
    <w:rsid w:val="00E82353"/>
    <w:rsid w:val="00EA67D2"/>
    <w:rsid w:val="00F174CB"/>
    <w:rsid w:val="00F34E71"/>
    <w:rsid w:val="00F4265C"/>
    <w:rsid w:val="00F464B5"/>
    <w:rsid w:val="00F74290"/>
    <w:rsid w:val="00FB16AF"/>
    <w:rsid w:val="00FB30B3"/>
    <w:rsid w:val="00FC06CD"/>
    <w:rsid w:val="00FC2EB3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0E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67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67D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7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7D2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  <w:style w:type="character" w:styleId="Hyperlink">
    <w:name w:val="Hyperlink"/>
    <w:basedOn w:val="Fontepargpadro"/>
    <w:uiPriority w:val="99"/>
    <w:unhideWhenUsed/>
    <w:rsid w:val="0073334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3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encassia308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01DA-5E68-48EB-9700-F0F40BDD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2021-09-16T15:28:00Z</dcterms:created>
  <dcterms:modified xsi:type="dcterms:W3CDTF">2021-09-16T15:28:00Z</dcterms:modified>
</cp:coreProperties>
</file>