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360" w:lineRule="auto"/>
        <w:ind w:firstLine="0"/>
        <w:jc w:val="center"/>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AS AÇÕES EXTENSIONISTAS DO PROJETO CICLO DE LEITURA DA UFNT</w:t>
      </w:r>
    </w:p>
    <w:p w:rsidR="00000000" w:rsidDel="00000000" w:rsidP="00000000" w:rsidRDefault="00000000" w:rsidRPr="00000000" w14:paraId="00000002">
      <w:pPr>
        <w:spacing w:after="0" w:before="0" w:line="360" w:lineRule="auto"/>
        <w:ind w:firstLine="0"/>
        <w:jc w:val="center"/>
        <w:rPr>
          <w:rFonts w:ascii="Open Sans" w:cs="Open Sans" w:eastAsia="Open Sans" w:hAnsi="Open Sans"/>
          <w:b w:val="1"/>
          <w:sz w:val="28"/>
          <w:szCs w:val="28"/>
        </w:rPr>
      </w:pPr>
      <w:r w:rsidDel="00000000" w:rsidR="00000000" w:rsidRPr="00000000">
        <w:rPr>
          <w:rtl w:val="0"/>
        </w:rPr>
      </w:r>
    </w:p>
    <w:p w:rsidR="00000000" w:rsidDel="00000000" w:rsidP="00000000" w:rsidRDefault="00000000" w:rsidRPr="00000000" w14:paraId="00000003">
      <w:pPr>
        <w:spacing w:after="0" w:before="0" w:line="240" w:lineRule="auto"/>
        <w:ind w:left="1" w:hanging="3"/>
        <w:jc w:val="right"/>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ARAÚJO, Gracieda dos Santos</w:t>
      </w:r>
    </w:p>
    <w:p w:rsidR="00000000" w:rsidDel="00000000" w:rsidP="00000000" w:rsidRDefault="00000000" w:rsidRPr="00000000" w14:paraId="00000004">
      <w:pPr>
        <w:spacing w:after="0" w:before="0" w:line="240" w:lineRule="auto"/>
        <w:ind w:left="1" w:hanging="3"/>
        <w:jc w:val="right"/>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Universidade Federal do Norte do Tocantins-UFNT</w:t>
      </w:r>
    </w:p>
    <w:p w:rsidR="00000000" w:rsidDel="00000000" w:rsidP="00000000" w:rsidRDefault="00000000" w:rsidRPr="00000000" w14:paraId="00000005">
      <w:pPr>
        <w:spacing w:after="0" w:before="0" w:line="240" w:lineRule="auto"/>
        <w:ind w:left="1" w:hanging="3"/>
        <w:jc w:val="right"/>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gracieda.araujo@ufnt.edu.br</w:t>
      </w:r>
    </w:p>
    <w:p w:rsidR="00000000" w:rsidDel="00000000" w:rsidP="00000000" w:rsidRDefault="00000000" w:rsidRPr="00000000" w14:paraId="00000006">
      <w:pPr>
        <w:spacing w:line="240" w:lineRule="auto"/>
        <w:ind w:left="1" w:hanging="3"/>
        <w:jc w:val="right"/>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 SILVA, Ana Márcia de Sousa Ribeiro</w:t>
      </w:r>
    </w:p>
    <w:p w:rsidR="00000000" w:rsidDel="00000000" w:rsidP="00000000" w:rsidRDefault="00000000" w:rsidRPr="00000000" w14:paraId="00000007">
      <w:pPr>
        <w:spacing w:after="0" w:before="0" w:line="240" w:lineRule="auto"/>
        <w:ind w:left="1" w:hanging="3"/>
        <w:jc w:val="right"/>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Universidade Federal do Norte do Tocantins-UFNT</w:t>
      </w:r>
    </w:p>
    <w:p w:rsidR="00000000" w:rsidDel="00000000" w:rsidP="00000000" w:rsidRDefault="00000000" w:rsidRPr="00000000" w14:paraId="00000008">
      <w:pPr>
        <w:spacing w:after="0" w:before="0" w:line="240" w:lineRule="auto"/>
        <w:ind w:left="1" w:hanging="3"/>
        <w:jc w:val="right"/>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ana.marcia@ufnt.edu.br</w:t>
      </w:r>
    </w:p>
    <w:p w:rsidR="00000000" w:rsidDel="00000000" w:rsidP="00000000" w:rsidRDefault="00000000" w:rsidRPr="00000000" w14:paraId="00000009">
      <w:pPr>
        <w:spacing w:line="240" w:lineRule="auto"/>
        <w:ind w:left="1" w:hanging="3"/>
        <w:jc w:val="right"/>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 SILVA, Thais Vitória de Araújo</w:t>
      </w:r>
    </w:p>
    <w:p w:rsidR="00000000" w:rsidDel="00000000" w:rsidP="00000000" w:rsidRDefault="00000000" w:rsidRPr="00000000" w14:paraId="0000000A">
      <w:pPr>
        <w:spacing w:line="240" w:lineRule="auto"/>
        <w:ind w:left="1" w:hanging="3"/>
        <w:jc w:val="right"/>
        <w:rPr>
          <w:rFonts w:ascii="Open Sans" w:cs="Open Sans" w:eastAsia="Open Sans" w:hAnsi="Open Sans"/>
          <w:sz w:val="24"/>
          <w:szCs w:val="24"/>
          <w:vertAlign w:val="superscript"/>
        </w:rPr>
      </w:pPr>
      <w:r w:rsidDel="00000000" w:rsidR="00000000" w:rsidRPr="00000000">
        <w:rPr>
          <w:rFonts w:ascii="Open Sans" w:cs="Open Sans" w:eastAsia="Open Sans" w:hAnsi="Open Sans"/>
          <w:sz w:val="28"/>
          <w:szCs w:val="28"/>
          <w:rtl w:val="0"/>
        </w:rPr>
        <w:t xml:space="preserve">Universidade Federal do Norte do Tocantins-UFNT thais.vitoria@ufnt.edu.br</w:t>
      </w:r>
      <w:r w:rsidDel="00000000" w:rsidR="00000000" w:rsidRPr="00000000">
        <w:rPr>
          <w:rFonts w:ascii="Open Sans" w:cs="Open Sans" w:eastAsia="Open Sans" w:hAnsi="Open Sans"/>
          <w:sz w:val="24"/>
          <w:szCs w:val="24"/>
          <w:vertAlign w:val="superscript"/>
          <w:rtl w:val="0"/>
        </w:rPr>
        <w:t xml:space="preserve"> </w:t>
      </w:r>
    </w:p>
    <w:p w:rsidR="00000000" w:rsidDel="00000000" w:rsidP="00000000" w:rsidRDefault="00000000" w:rsidRPr="00000000" w14:paraId="0000000B">
      <w:pPr>
        <w:spacing w:line="276" w:lineRule="auto"/>
        <w:ind w:left="-1.9999999999999998" w:firstLine="0"/>
        <w:jc w:val="left"/>
        <w:rPr>
          <w:rFonts w:ascii="Open Sans" w:cs="Open Sans" w:eastAsia="Open Sans" w:hAnsi="Open Sans"/>
          <w:sz w:val="24"/>
          <w:szCs w:val="24"/>
          <w:vertAlign w:val="superscript"/>
        </w:rPr>
      </w:pPr>
      <w:r w:rsidDel="00000000" w:rsidR="00000000" w:rsidRPr="00000000">
        <w:rPr>
          <w:rtl w:val="0"/>
        </w:rPr>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pacing w:after="80" w:before="0" w:line="240" w:lineRule="auto"/>
        <w:ind w:left="1" w:hanging="3"/>
        <w:rPr>
          <w:rFonts w:ascii="Open Sans" w:cs="Open Sans" w:eastAsia="Open Sans" w:hAnsi="Open Sans"/>
          <w:b w:val="1"/>
          <w:color w:val="000000"/>
          <w:sz w:val="28"/>
          <w:szCs w:val="28"/>
        </w:rPr>
      </w:pPr>
      <w:r w:rsidDel="00000000" w:rsidR="00000000" w:rsidRPr="00000000">
        <w:rPr>
          <w:rFonts w:ascii="Open Sans" w:cs="Open Sans" w:eastAsia="Open Sans" w:hAnsi="Open Sans"/>
          <w:b w:val="1"/>
          <w:color w:val="000000"/>
          <w:sz w:val="28"/>
          <w:szCs w:val="28"/>
          <w:rtl w:val="0"/>
        </w:rPr>
        <w:t xml:space="preserve">Resumo</w:t>
      </w:r>
    </w:p>
    <w:p w:rsidR="00000000" w:rsidDel="00000000" w:rsidP="00000000" w:rsidRDefault="00000000" w:rsidRPr="00000000" w14:paraId="0000000D">
      <w:pPr>
        <w:spacing w:after="0" w:before="0" w:lineRule="auto"/>
        <w:ind w:firstLine="0"/>
        <w:rPr>
          <w:rFonts w:ascii="Open Sans" w:cs="Open Sans" w:eastAsia="Open Sans" w:hAnsi="Open Sans"/>
        </w:rPr>
      </w:pPr>
      <w:r w:rsidDel="00000000" w:rsidR="00000000" w:rsidRPr="00000000">
        <w:rPr>
          <w:rFonts w:ascii="Open Sans" w:cs="Open Sans" w:eastAsia="Open Sans" w:hAnsi="Open Sans"/>
          <w:rtl w:val="0"/>
        </w:rPr>
        <w:t xml:space="preserve">Neste texto se relata a experiência do trabalho de incentivo à leitura literária clássica, e de aperfeiçoamento da escrita da Língua Portuguesa, fomentado pelo Projeto de Extensão Ciclo de Leitura Literatura e Sociedade em perspectiva da Universidade Federal do Norte do Tocantins (UFNT). O referido projeto foi pensado</w:t>
      </w:r>
      <w:r w:rsidDel="00000000" w:rsidR="00000000" w:rsidRPr="00000000">
        <w:rPr>
          <w:rFonts w:ascii="Open Sans" w:cs="Open Sans" w:eastAsia="Open Sans" w:hAnsi="Open Sans"/>
          <w:color w:val="ff0000"/>
          <w:rtl w:val="0"/>
        </w:rPr>
        <w:t xml:space="preserve"> </w:t>
      </w:r>
      <w:r w:rsidDel="00000000" w:rsidR="00000000" w:rsidRPr="00000000">
        <w:rPr>
          <w:rFonts w:ascii="Open Sans" w:cs="Open Sans" w:eastAsia="Open Sans" w:hAnsi="Open Sans"/>
          <w:rtl w:val="0"/>
        </w:rPr>
        <w:t xml:space="preserve">e desenvolvido no âmbito da extensão, estando voltado para a comunidade universitária e a comunidade externa, escolar. Inicialmente, faz-se uma abordagem sobre os desafios da democratização da leitura no contexto do Território Bico do Papagaio (Tocantins), e a importância da defesa da literatura clássica como um direito de todas as pessoas. Para isso, é realizado estudo bibliográfico sobre fundamentos teóricos da literatura e sobre as contribuições dos clássicos para o desenvolvimento das funções psíquicas superiores dos indivíduos. Por último, se faz uma análise dos resultados obtidos da experiência, destacando-se as contribuições e os desafios do projeto  à socialização da cultura literária clássica como bem de interesse público, fundamental à diminuição das desigualdades sociais e a construção de sociedades mais justas.</w:t>
      </w:r>
    </w:p>
    <w:p w:rsidR="00000000" w:rsidDel="00000000" w:rsidP="00000000" w:rsidRDefault="00000000" w:rsidRPr="00000000" w14:paraId="0000000E">
      <w:pPr>
        <w:spacing w:after="0" w:before="0" w:lineRule="auto"/>
        <w:ind w:firstLine="0"/>
        <w:rPr>
          <w:rFonts w:ascii="Open Sans" w:cs="Open Sans" w:eastAsia="Open Sans" w:hAnsi="Open Sans"/>
        </w:rPr>
      </w:pPr>
      <w:r w:rsidDel="00000000" w:rsidR="00000000" w:rsidRPr="00000000">
        <w:rPr>
          <w:rFonts w:ascii="Open Sans" w:cs="Open Sans" w:eastAsia="Open Sans" w:hAnsi="Open Sans"/>
          <w:b w:val="1"/>
          <w:rtl w:val="0"/>
        </w:rPr>
        <w:t xml:space="preserve">Palavras-chave</w:t>
      </w:r>
      <w:r w:rsidDel="00000000" w:rsidR="00000000" w:rsidRPr="00000000">
        <w:rPr>
          <w:rFonts w:ascii="Open Sans" w:cs="Open Sans" w:eastAsia="Open Sans" w:hAnsi="Open Sans"/>
          <w:rtl w:val="0"/>
        </w:rPr>
        <w:t xml:space="preserve">: Leitura literária, literatura clássica, Território Bico do Papagaio, Projeto Ciclo de Leitura da UFNT. </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80" w:before="0" w:line="240" w:lineRule="auto"/>
        <w:ind w:firstLine="0"/>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spacing w:after="80" w:before="0" w:line="240" w:lineRule="auto"/>
        <w:ind w:left="1" w:hanging="3"/>
        <w:rPr>
          <w:rFonts w:ascii="Open Sans" w:cs="Open Sans" w:eastAsia="Open Sans" w:hAnsi="Open Sans"/>
          <w:b w:val="1"/>
          <w:color w:val="000000"/>
          <w:sz w:val="28"/>
          <w:szCs w:val="28"/>
        </w:rPr>
      </w:pPr>
      <w:r w:rsidDel="00000000" w:rsidR="00000000" w:rsidRPr="00000000">
        <w:rPr>
          <w:rFonts w:ascii="Open Sans" w:cs="Open Sans" w:eastAsia="Open Sans" w:hAnsi="Open Sans"/>
          <w:b w:val="1"/>
          <w:color w:val="000000"/>
          <w:sz w:val="28"/>
          <w:szCs w:val="28"/>
          <w:rtl w:val="0"/>
        </w:rPr>
        <w:t xml:space="preserve">Introdução</w:t>
      </w:r>
    </w:p>
    <w:p w:rsidR="00000000" w:rsidDel="00000000" w:rsidP="00000000" w:rsidRDefault="00000000" w:rsidRPr="00000000" w14:paraId="00000011">
      <w:pPr>
        <w:spacing w:after="0" w:before="0" w:line="360" w:lineRule="auto"/>
        <w:ind w:firstLine="720"/>
        <w:rPr>
          <w:rFonts w:ascii="Open Sans" w:cs="Open Sans" w:eastAsia="Open Sans" w:hAnsi="Open Sans"/>
        </w:rPr>
      </w:pPr>
      <w:r w:rsidDel="00000000" w:rsidR="00000000" w:rsidRPr="00000000">
        <w:rPr>
          <w:rFonts w:ascii="Open Sans" w:cs="Open Sans" w:eastAsia="Open Sans" w:hAnsi="Open Sans"/>
          <w:rtl w:val="0"/>
        </w:rPr>
        <w:t xml:space="preserve">Iniciado em outubro de 2023, com apoio da PROEX (Edital n.º 013/2023), o Projeto de Extensão Ciclo de Leitura Literatura e Sociedade em perspectiva está voltado à comunidade universitária do Centro de Educação, Humanidades e Saúde (CEHS), ademais da comunidade escolar do Colégio Estadual de Tempo Integral Darcy Marinho, de Tocantinópolis–TO.</w:t>
      </w:r>
    </w:p>
    <w:p w:rsidR="00000000" w:rsidDel="00000000" w:rsidP="00000000" w:rsidRDefault="00000000" w:rsidRPr="00000000" w14:paraId="00000012">
      <w:pPr>
        <w:spacing w:after="0" w:before="0" w:line="360" w:lineRule="auto"/>
        <w:ind w:firstLine="720"/>
        <w:rPr>
          <w:rFonts w:ascii="Open Sans" w:cs="Open Sans" w:eastAsia="Open Sans" w:hAnsi="Open Sans"/>
        </w:rPr>
      </w:pPr>
      <w:r w:rsidDel="00000000" w:rsidR="00000000" w:rsidRPr="00000000">
        <w:rPr>
          <w:rFonts w:ascii="Open Sans" w:cs="Open Sans" w:eastAsia="Open Sans" w:hAnsi="Open Sans"/>
          <w:rtl w:val="0"/>
        </w:rPr>
        <w:t xml:space="preserve">Neste projeto se reivindica a literatura como um direito fundamental (CÂNDIDO, 2011), uma vez que este direito ainda precisa ser, de fato, materializado.  Com efeito, no Brasil, “</w:t>
      </w:r>
      <w:r w:rsidDel="00000000" w:rsidR="00000000" w:rsidRPr="00000000">
        <w:rPr>
          <w:rFonts w:ascii="Open Sans" w:cs="Open Sans" w:eastAsia="Open Sans" w:hAnsi="Open Sans"/>
          <w:color w:val="1a1a1a"/>
          <w:rtl w:val="0"/>
        </w:rPr>
        <w:t xml:space="preserve">44% da população não lê e 30% nunca comprou um livro” (Jornal Brasil de Fato, 2022). Com relação à região Norte do Brasil, onde fica situado o Território Bico do Papagaio, </w:t>
      </w:r>
      <w:r w:rsidDel="00000000" w:rsidR="00000000" w:rsidRPr="00000000">
        <w:rPr>
          <w:rFonts w:ascii="Open Sans" w:cs="Open Sans" w:eastAsia="Open Sans" w:hAnsi="Open Sans"/>
          <w:rtl w:val="0"/>
        </w:rPr>
        <w:t xml:space="preserve">o percentual de estudantes com aprendizado adequado na área de leitura é de 17 %, contrastando com a média nacional de 31%</w:t>
      </w:r>
      <w:r w:rsidDel="00000000" w:rsidR="00000000" w:rsidRPr="00000000">
        <w:rPr>
          <w:rFonts w:ascii="Open Sans" w:cs="Open Sans" w:eastAsia="Open Sans" w:hAnsi="Open Sans"/>
          <w:vertAlign w:val="superscript"/>
        </w:rPr>
        <w:footnoteReference w:customMarkFollows="0" w:id="0"/>
      </w:r>
      <w:r w:rsidDel="00000000" w:rsidR="00000000" w:rsidRPr="00000000">
        <w:rPr>
          <w:rFonts w:ascii="Open Sans" w:cs="Open Sans" w:eastAsia="Open Sans" w:hAnsi="Open Sans"/>
          <w:rtl w:val="0"/>
        </w:rPr>
        <w:t xml:space="preserve">. No estado do Tocantins, o índice dos alunos com aprendizado adequado em português é de 25%, oscilando entre 3% (Itaguatins) e 24% (Tocantinópolis) nas escolas estaduais. (Fonte: QEdu, Inep, ENEM, 2021).</w:t>
      </w:r>
    </w:p>
    <w:p w:rsidR="00000000" w:rsidDel="00000000" w:rsidP="00000000" w:rsidRDefault="00000000" w:rsidRPr="00000000" w14:paraId="00000013">
      <w:pPr>
        <w:spacing w:after="0" w:before="0" w:line="360" w:lineRule="auto"/>
        <w:ind w:firstLine="720"/>
        <w:rPr>
          <w:rFonts w:ascii="Open Sans" w:cs="Open Sans" w:eastAsia="Open Sans" w:hAnsi="Open Sans"/>
        </w:rPr>
      </w:pPr>
      <w:r w:rsidDel="00000000" w:rsidR="00000000" w:rsidRPr="00000000">
        <w:rPr>
          <w:rFonts w:ascii="Open Sans" w:cs="Open Sans" w:eastAsia="Open Sans" w:hAnsi="Open Sans"/>
          <w:rtl w:val="0"/>
        </w:rPr>
        <w:t xml:space="preserve">Partindo desses dados, o projeto de extensão “Ciclo de Leitura Literatura e Sociedade em perspectiva” assume como objetivo geral fomentar a prática de leitura e escrita em Língua Portuguesa entre a comunidade universitária e a comunidade escolar, em especial alunos do ensino médio da rede pública estadual de Tocantinópolis. Tudo isso com incentivo à prática da leitura como aprendizado permanente, tendo em conta o desenvolvimento humano, socioprofissional e a redução das desigualdades sociais, conforme já dito anteriormente.</w:t>
      </w:r>
    </w:p>
    <w:p w:rsidR="00000000" w:rsidDel="00000000" w:rsidP="00000000" w:rsidRDefault="00000000" w:rsidRPr="00000000" w14:paraId="00000014">
      <w:pPr>
        <w:spacing w:after="0" w:before="0" w:line="360" w:lineRule="auto"/>
        <w:ind w:firstLine="720"/>
        <w:rPr>
          <w:rFonts w:ascii="Open Sans" w:cs="Open Sans" w:eastAsia="Open Sans" w:hAnsi="Open Sans"/>
        </w:rPr>
      </w:pPr>
      <w:r w:rsidDel="00000000" w:rsidR="00000000" w:rsidRPr="00000000">
        <w:rPr>
          <w:rFonts w:ascii="Open Sans" w:cs="Open Sans" w:eastAsia="Open Sans" w:hAnsi="Open Sans"/>
          <w:rtl w:val="0"/>
        </w:rPr>
        <w:t xml:space="preserve">Neste trabalho, a abordagem teórico-metodológica adotada tem por base a perspectiva histórico-cultural e da educação desde o materialismo histórico-dialético, considerando, também, elementos da pedagogia freireana. Logo, as atividades realizadas estão focadas na</w:t>
      </w:r>
      <w:r w:rsidDel="00000000" w:rsidR="00000000" w:rsidRPr="00000000">
        <w:rPr>
          <w:rFonts w:ascii="Open Sans" w:cs="Open Sans" w:eastAsia="Open Sans" w:hAnsi="Open Sans"/>
          <w:color w:val="ff0000"/>
          <w:rtl w:val="0"/>
        </w:rPr>
        <w:t xml:space="preserve"> </w:t>
      </w:r>
      <w:r w:rsidDel="00000000" w:rsidR="00000000" w:rsidRPr="00000000">
        <w:rPr>
          <w:rFonts w:ascii="Open Sans" w:cs="Open Sans" w:eastAsia="Open Sans" w:hAnsi="Open Sans"/>
          <w:rtl w:val="0"/>
        </w:rPr>
        <w:t xml:space="preserve">leitura e discussão de obras literárias clássicas, por meio de círculos de leitura (Cosson, 2020), dirigido aos alunos da UFNT e do ensino médio. Além da realização de atividades práticas de gramática e produção textual, com graduandos do CHES. Deste modo, o projeto estabelece uma relação estreita com o ensino e, por outro lado, mantêm uma relação com a pesquisa ao possibilitar a problematização da prática de leitura nos ensinos médio e superior.</w:t>
      </w:r>
      <w:r w:rsidDel="00000000" w:rsidR="00000000" w:rsidRPr="00000000">
        <w:rPr>
          <w:rtl w:val="0"/>
        </w:rPr>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pacing w:after="80" w:before="0" w:line="240" w:lineRule="auto"/>
        <w:ind w:left="1" w:hanging="3"/>
        <w:rPr>
          <w:rFonts w:ascii="Open Sans" w:cs="Open Sans" w:eastAsia="Open Sans" w:hAnsi="Open Sans"/>
          <w:b w:val="1"/>
          <w:color w:val="000000"/>
          <w:sz w:val="28"/>
          <w:szCs w:val="28"/>
        </w:rPr>
      </w:pPr>
      <w:r w:rsidDel="00000000" w:rsidR="00000000" w:rsidRPr="00000000">
        <w:rPr>
          <w:rFonts w:ascii="Open Sans" w:cs="Open Sans" w:eastAsia="Open Sans" w:hAnsi="Open Sans"/>
          <w:b w:val="1"/>
          <w:color w:val="000000"/>
          <w:sz w:val="28"/>
          <w:szCs w:val="28"/>
          <w:rtl w:val="0"/>
        </w:rPr>
        <w:t xml:space="preserve">Objetivos</w:t>
      </w:r>
    </w:p>
    <w:p w:rsidR="00000000" w:rsidDel="00000000" w:rsidP="00000000" w:rsidRDefault="00000000" w:rsidRPr="00000000" w14:paraId="00000016">
      <w:pPr>
        <w:spacing w:after="0" w:before="0" w:line="360" w:lineRule="auto"/>
        <w:ind w:firstLine="0"/>
        <w:rPr>
          <w:rFonts w:ascii="Open Sans" w:cs="Open Sans" w:eastAsia="Open Sans" w:hAnsi="Open Sans"/>
        </w:rPr>
      </w:pPr>
      <w:r w:rsidDel="00000000" w:rsidR="00000000" w:rsidRPr="00000000">
        <w:rPr>
          <w:rFonts w:ascii="Open Sans" w:cs="Open Sans" w:eastAsia="Open Sans" w:hAnsi="Open Sans"/>
          <w:b w:val="1"/>
          <w:rtl w:val="0"/>
        </w:rPr>
        <w:t xml:space="preserve">Geral:</w:t>
      </w:r>
      <w:r w:rsidDel="00000000" w:rsidR="00000000" w:rsidRPr="00000000">
        <w:rPr>
          <w:rFonts w:ascii="Open Sans" w:cs="Open Sans" w:eastAsia="Open Sans" w:hAnsi="Open Sans"/>
          <w:rtl w:val="0"/>
        </w:rPr>
        <w:t xml:space="preserve"> Difundir a prática da leitura e escrita em Língua Portuguesa, entre a comunidade universitária e a comunidade escolar, em especial, alunos do ensino médio da rede pública estadual de Tocantinópolis, com incentivo à prática da leitura como aprendizado permanente, tendo em conta o desenvolvimento humano, socioprofissional e a redução das desigualdades.</w:t>
      </w:r>
    </w:p>
    <w:p w:rsidR="00000000" w:rsidDel="00000000" w:rsidP="00000000" w:rsidRDefault="00000000" w:rsidRPr="00000000" w14:paraId="00000017">
      <w:pPr>
        <w:spacing w:after="0" w:before="0" w:line="360" w:lineRule="auto"/>
        <w:ind w:firstLine="0"/>
        <w:rPr>
          <w:rFonts w:ascii="Open Sans" w:cs="Open Sans" w:eastAsia="Open Sans" w:hAnsi="Open Sans"/>
        </w:rPr>
      </w:pPr>
      <w:r w:rsidDel="00000000" w:rsidR="00000000" w:rsidRPr="00000000">
        <w:rPr>
          <w:rFonts w:ascii="Open Sans" w:cs="Open Sans" w:eastAsia="Open Sans" w:hAnsi="Open Sans"/>
          <w:b w:val="1"/>
          <w:rtl w:val="0"/>
        </w:rPr>
        <w:t xml:space="preserve">Específicos: 1) </w:t>
      </w:r>
      <w:r w:rsidDel="00000000" w:rsidR="00000000" w:rsidRPr="00000000">
        <w:rPr>
          <w:rFonts w:ascii="Open Sans" w:cs="Open Sans" w:eastAsia="Open Sans" w:hAnsi="Open Sans"/>
          <w:rtl w:val="0"/>
        </w:rPr>
        <w:t xml:space="preserve">Criar o Ciclo de Leitura da UFNT, enquanto uma referência de incentivo à leitura literatura clássica, junto à comunidade acadêmica e à comunidade externa à Universidade; 2) Multiplicar a formação de leitores críticos e reflexivos; 3) Desenvolver atividades práticas de leitura e produção textual.</w:t>
      </w:r>
      <w:r w:rsidDel="00000000" w:rsidR="00000000" w:rsidRPr="00000000">
        <w:rPr>
          <w:rtl w:val="0"/>
        </w:rPr>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pacing w:after="80" w:before="0" w:line="240" w:lineRule="auto"/>
        <w:ind w:left="1" w:hanging="3"/>
        <w:rPr>
          <w:rFonts w:ascii="Open Sans" w:cs="Open Sans" w:eastAsia="Open Sans" w:hAnsi="Open Sans"/>
          <w:b w:val="1"/>
          <w:color w:val="000000"/>
          <w:sz w:val="28"/>
          <w:szCs w:val="28"/>
        </w:rPr>
      </w:pPr>
      <w:r w:rsidDel="00000000" w:rsidR="00000000" w:rsidRPr="00000000">
        <w:rPr>
          <w:rFonts w:ascii="Open Sans" w:cs="Open Sans" w:eastAsia="Open Sans" w:hAnsi="Open Sans"/>
          <w:b w:val="1"/>
          <w:sz w:val="28"/>
          <w:szCs w:val="28"/>
          <w:rtl w:val="0"/>
        </w:rPr>
        <w:t xml:space="preserve">Apontamentos sobre a literatura clássica como um direito</w:t>
      </w:r>
      <w:r w:rsidDel="00000000" w:rsidR="00000000" w:rsidRPr="00000000">
        <w:rPr>
          <w:rtl w:val="0"/>
        </w:rPr>
      </w:r>
    </w:p>
    <w:p w:rsidR="00000000" w:rsidDel="00000000" w:rsidP="00000000" w:rsidRDefault="00000000" w:rsidRPr="00000000" w14:paraId="00000019">
      <w:pPr>
        <w:spacing w:after="0" w:before="0" w:line="360" w:lineRule="auto"/>
        <w:ind w:firstLine="720"/>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As evidências do caráter educativo da literatura são observadas desde a Grécia (</w:t>
      </w:r>
      <w:r w:rsidDel="00000000" w:rsidR="00000000" w:rsidRPr="00000000">
        <w:rPr>
          <w:rFonts w:ascii="Open Sans" w:cs="Open Sans" w:eastAsia="Open Sans" w:hAnsi="Open Sans"/>
          <w:rtl w:val="0"/>
        </w:rPr>
        <w:t xml:space="preserve">ZILBERMAN, 2008)</w:t>
      </w:r>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highlight w:val="white"/>
          <w:rtl w:val="0"/>
        </w:rPr>
        <w:t xml:space="preserve">A  leitura literária clássica é considerada como um bem cultural, um direito cujo acesso contribui para o desenvolvimento dos seres humanos em diferentes aspectos. Esta  concepção encontra respaldo  em vários autores como Cândido (2011), Calvino (1993), Chong e Domínguez (2008), entre outros. </w:t>
      </w:r>
    </w:p>
    <w:p w:rsidR="00000000" w:rsidDel="00000000" w:rsidP="00000000" w:rsidRDefault="00000000" w:rsidRPr="00000000" w14:paraId="0000001A">
      <w:pPr>
        <w:spacing w:after="0" w:before="0" w:line="360" w:lineRule="auto"/>
        <w:ind w:firstLine="720"/>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Em sua obra</w:t>
      </w:r>
      <w:r w:rsidDel="00000000" w:rsidR="00000000" w:rsidRPr="00000000">
        <w:rPr>
          <w:rFonts w:ascii="Open Sans" w:cs="Open Sans" w:eastAsia="Open Sans" w:hAnsi="Open Sans"/>
          <w:i w:val="1"/>
          <w:highlight w:val="white"/>
          <w:rtl w:val="0"/>
        </w:rPr>
        <w:t xml:space="preserve"> Porque ler os clássicos</w:t>
      </w:r>
      <w:r w:rsidDel="00000000" w:rsidR="00000000" w:rsidRPr="00000000">
        <w:rPr>
          <w:rFonts w:ascii="Open Sans" w:cs="Open Sans" w:eastAsia="Open Sans" w:hAnsi="Open Sans"/>
          <w:highlight w:val="white"/>
          <w:rtl w:val="0"/>
        </w:rPr>
        <w:t xml:space="preserve">, Calvino (1993, p. 10) assim define os clássicos: “Dizem-se clássicos aqueles livros que constituem uma riqueza para quem os tenha lido e amado; mas constituem uma riqueza não menor para quem se reserva a sorte de lê-los pela primeira vez nas melhores condições para apreciá-los”. </w:t>
      </w:r>
    </w:p>
    <w:p w:rsidR="00000000" w:rsidDel="00000000" w:rsidP="00000000" w:rsidRDefault="00000000" w:rsidRPr="00000000" w14:paraId="0000001B">
      <w:pPr>
        <w:spacing w:after="0" w:before="0" w:line="360" w:lineRule="auto"/>
        <w:ind w:firstLine="720"/>
        <w:rPr>
          <w:rFonts w:ascii="Open Sans" w:cs="Open Sans" w:eastAsia="Open Sans" w:hAnsi="Open Sans"/>
          <w:color w:val="ff0000"/>
          <w:highlight w:val="white"/>
        </w:rPr>
      </w:pPr>
      <w:r w:rsidDel="00000000" w:rsidR="00000000" w:rsidRPr="00000000">
        <w:rPr>
          <w:rFonts w:ascii="Open Sans" w:cs="Open Sans" w:eastAsia="Open Sans" w:hAnsi="Open Sans"/>
          <w:highlight w:val="white"/>
          <w:rtl w:val="0"/>
        </w:rPr>
        <w:t xml:space="preserve">Sobre à importância do estudo dos clássicos, Saviani (2009) argumenta que o estudo dos clássicos pelos alunos oriundos das camadas populares se justifica pela necessidade da democratização do acesso ao conhecimento historicamente acumulado pela humanidade. Isso porque “o dominado não se liberta se ele não vier a dominar aquilo que os dominantes dominam”(Saviani, 2009, p. 51).</w:t>
      </w:r>
      <w:r w:rsidDel="00000000" w:rsidR="00000000" w:rsidRPr="00000000">
        <w:rPr>
          <w:rtl w:val="0"/>
        </w:rPr>
      </w:r>
    </w:p>
    <w:p w:rsidR="00000000" w:rsidDel="00000000" w:rsidP="00000000" w:rsidRDefault="00000000" w:rsidRPr="00000000" w14:paraId="0000001C">
      <w:pPr>
        <w:spacing w:after="0" w:before="0" w:line="360" w:lineRule="auto"/>
        <w:ind w:firstLine="720"/>
        <w:rPr>
          <w:rFonts w:ascii="Open Sans" w:cs="Open Sans" w:eastAsia="Open Sans" w:hAnsi="Open Sans"/>
        </w:rPr>
      </w:pPr>
      <w:r w:rsidDel="00000000" w:rsidR="00000000" w:rsidRPr="00000000">
        <w:rPr>
          <w:rFonts w:ascii="Open Sans" w:cs="Open Sans" w:eastAsia="Open Sans" w:hAnsi="Open Sans"/>
          <w:highlight w:val="white"/>
          <w:rtl w:val="0"/>
        </w:rPr>
        <w:t xml:space="preserve">Nesta perspectiva, a literatura </w:t>
      </w:r>
      <w:r w:rsidDel="00000000" w:rsidR="00000000" w:rsidRPr="00000000">
        <w:rPr>
          <w:rFonts w:ascii="Open Sans" w:cs="Open Sans" w:eastAsia="Open Sans" w:hAnsi="Open Sans"/>
          <w:highlight w:val="white"/>
          <w:rtl w:val="0"/>
        </w:rPr>
        <w:t xml:space="preserve">clássica é concebida como imprescindível pelo seu potencial de produzir a humanidade no homem (Cândido, 2011; Batista e Dalvis, 2018). Logo, entende-se que, </w:t>
      </w:r>
      <w:r w:rsidDel="00000000" w:rsidR="00000000" w:rsidRPr="00000000">
        <w:rPr>
          <w:rFonts w:ascii="Open Sans" w:cs="Open Sans" w:eastAsia="Open Sans" w:hAnsi="Open Sans"/>
          <w:rtl w:val="0"/>
        </w:rPr>
        <w:t xml:space="preserve"> tanto na educação básica quanto  no ensino superior, o hábito de leitura é essencial para uma boa formação cultural e acadêmica, podendo contribuir para a elevação das “funções psíquicas superiores” dos indivíduos (Vygotsky, 2007) e, por conseguinte, para a formação humana. </w:t>
      </w:r>
    </w:p>
    <w:p w:rsidR="00000000" w:rsidDel="00000000" w:rsidP="00000000" w:rsidRDefault="00000000" w:rsidRPr="00000000" w14:paraId="0000001D">
      <w:pPr>
        <w:spacing w:after="0" w:before="0" w:line="360" w:lineRule="auto"/>
        <w:ind w:firstLine="720"/>
        <w:rPr>
          <w:rFonts w:ascii="Open Sans" w:cs="Open Sans" w:eastAsia="Open Sans" w:hAnsi="Open Sans"/>
        </w:rPr>
      </w:pPr>
      <w:r w:rsidDel="00000000" w:rsidR="00000000" w:rsidRPr="00000000">
        <w:rPr>
          <w:rFonts w:ascii="Open Sans" w:cs="Open Sans" w:eastAsia="Open Sans" w:hAnsi="Open Sans"/>
          <w:rtl w:val="0"/>
        </w:rPr>
        <w:t xml:space="preserve">Para a teoria histórico-cultural, o desenvolvimento das funções psíquicas é condicionado pelas apropriações culturais dos indivíduos, sob condições históricas, resultado do processo de “entrelaçamento entre o cultural e o biológico” (MARTINS, 2011, p. 43). Nesta ótica, se concebe a literária clássica como potencial mediadora do processo de desenvolvimento psíquico e cultura do ser social, favorável ao salto qualitativo do psiquismo humano. </w:t>
      </w:r>
      <w:r w:rsidDel="00000000" w:rsidR="00000000" w:rsidRPr="00000000">
        <w:rPr>
          <w:rFonts w:ascii="Open Sans" w:cs="Open Sans" w:eastAsia="Open Sans" w:hAnsi="Open Sans"/>
          <w:color w:val="ff0000"/>
          <w:rtl w:val="0"/>
        </w:rPr>
        <w:t xml:space="preserve"> </w:t>
      </w:r>
      <w:r w:rsidDel="00000000" w:rsidR="00000000" w:rsidRPr="00000000">
        <w:rPr>
          <w:rFonts w:ascii="Open Sans" w:cs="Open Sans" w:eastAsia="Open Sans" w:hAnsi="Open Sans"/>
          <w:rtl w:val="0"/>
        </w:rPr>
        <w:t xml:space="preserve">Portanto, baseado nesses fundamentos é que se desenvolveu a experiência do Ciclo de Leitura da UFNT, cuja experiência será relatada na sequência.</w:t>
      </w:r>
    </w:p>
    <w:p w:rsidR="00000000" w:rsidDel="00000000" w:rsidP="00000000" w:rsidRDefault="00000000" w:rsidRPr="00000000" w14:paraId="0000001E">
      <w:pPr>
        <w:spacing w:after="0" w:before="0" w:line="360" w:lineRule="auto"/>
        <w:ind w:left="0" w:firstLine="0"/>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As ações extensionistas do projeto Ciclo de Leitura da UFNT</w:t>
      </w:r>
    </w:p>
    <w:p w:rsidR="00000000" w:rsidDel="00000000" w:rsidP="00000000" w:rsidRDefault="00000000" w:rsidRPr="00000000" w14:paraId="0000001F">
      <w:pPr>
        <w:spacing w:after="0" w:before="0" w:line="360" w:lineRule="auto"/>
        <w:ind w:firstLine="720"/>
        <w:rPr>
          <w:rFonts w:ascii="Open Sans" w:cs="Open Sans" w:eastAsia="Open Sans" w:hAnsi="Open Sans"/>
        </w:rPr>
      </w:pPr>
      <w:r w:rsidDel="00000000" w:rsidR="00000000" w:rsidRPr="00000000">
        <w:rPr>
          <w:rFonts w:ascii="Open Sans" w:cs="Open Sans" w:eastAsia="Open Sans" w:hAnsi="Open Sans"/>
          <w:rtl w:val="0"/>
        </w:rPr>
        <w:t xml:space="preserve">As primeiras ações do projeto foram desenvolvidas entre 2023.2 e 2024.1. Tais ações  se constituíram de criação do Ciclo de leitura da UFNT, seguido da leitura de cinco obras literárias:</w:t>
      </w:r>
      <w:r w:rsidDel="00000000" w:rsidR="00000000" w:rsidRPr="00000000">
        <w:rPr>
          <w:rFonts w:ascii="Open Sans" w:cs="Open Sans" w:eastAsia="Open Sans" w:hAnsi="Open Sans"/>
          <w:i w:val="1"/>
          <w:rtl w:val="0"/>
        </w:rPr>
        <w:t xml:space="preserve"> Vidas secas</w:t>
      </w:r>
      <w:r w:rsidDel="00000000" w:rsidR="00000000" w:rsidRPr="00000000">
        <w:rPr>
          <w:rFonts w:ascii="Open Sans" w:cs="Open Sans" w:eastAsia="Open Sans" w:hAnsi="Open Sans"/>
          <w:rtl w:val="0"/>
        </w:rPr>
        <w:t xml:space="preserve">, de Graciliano Ramos; </w:t>
      </w:r>
      <w:r w:rsidDel="00000000" w:rsidR="00000000" w:rsidRPr="00000000">
        <w:rPr>
          <w:rFonts w:ascii="Open Sans" w:cs="Open Sans" w:eastAsia="Open Sans" w:hAnsi="Open Sans"/>
          <w:i w:val="1"/>
          <w:rtl w:val="0"/>
        </w:rPr>
        <w:t xml:space="preserve">Meu Pé de Laranja Lima,</w:t>
      </w:r>
      <w:r w:rsidDel="00000000" w:rsidR="00000000" w:rsidRPr="00000000">
        <w:rPr>
          <w:rFonts w:ascii="Open Sans" w:cs="Open Sans" w:eastAsia="Open Sans" w:hAnsi="Open Sans"/>
          <w:rtl w:val="0"/>
        </w:rPr>
        <w:t xml:space="preserve"> de José Mauro de Vasconcelos; </w:t>
      </w:r>
      <w:r w:rsidDel="00000000" w:rsidR="00000000" w:rsidRPr="00000000">
        <w:rPr>
          <w:rFonts w:ascii="Open Sans" w:cs="Open Sans" w:eastAsia="Open Sans" w:hAnsi="Open Sans"/>
          <w:i w:val="1"/>
          <w:rtl w:val="0"/>
        </w:rPr>
        <w:t xml:space="preserve">A hora da estrela</w:t>
      </w:r>
      <w:r w:rsidDel="00000000" w:rsidR="00000000" w:rsidRPr="00000000">
        <w:rPr>
          <w:rFonts w:ascii="Open Sans" w:cs="Open Sans" w:eastAsia="Open Sans" w:hAnsi="Open Sans"/>
          <w:rtl w:val="0"/>
        </w:rPr>
        <w:t xml:space="preserve">, de Clarice Lispector; </w:t>
      </w:r>
      <w:r w:rsidDel="00000000" w:rsidR="00000000" w:rsidRPr="00000000">
        <w:rPr>
          <w:rFonts w:ascii="Open Sans" w:cs="Open Sans" w:eastAsia="Open Sans" w:hAnsi="Open Sans"/>
          <w:i w:val="1"/>
          <w:rtl w:val="0"/>
        </w:rPr>
        <w:t xml:space="preserve">O Estrangeiro</w:t>
      </w:r>
      <w:r w:rsidDel="00000000" w:rsidR="00000000" w:rsidRPr="00000000">
        <w:rPr>
          <w:rFonts w:ascii="Open Sans" w:cs="Open Sans" w:eastAsia="Open Sans" w:hAnsi="Open Sans"/>
          <w:rtl w:val="0"/>
        </w:rPr>
        <w:t xml:space="preserve">, de Albert Camus; e</w:t>
      </w:r>
      <w:r w:rsidDel="00000000" w:rsidR="00000000" w:rsidRPr="00000000">
        <w:rPr>
          <w:rFonts w:ascii="Open Sans" w:cs="Open Sans" w:eastAsia="Open Sans" w:hAnsi="Open Sans"/>
          <w:i w:val="1"/>
          <w:rtl w:val="0"/>
        </w:rPr>
        <w:t xml:space="preserve"> Becos da Memória</w:t>
      </w:r>
      <w:r w:rsidDel="00000000" w:rsidR="00000000" w:rsidRPr="00000000">
        <w:rPr>
          <w:rFonts w:ascii="Open Sans" w:cs="Open Sans" w:eastAsia="Open Sans" w:hAnsi="Open Sans"/>
          <w:rtl w:val="0"/>
        </w:rPr>
        <w:t xml:space="preserve">, de Conceição Evaristo. </w:t>
      </w:r>
    </w:p>
    <w:p w:rsidR="00000000" w:rsidDel="00000000" w:rsidP="00000000" w:rsidRDefault="00000000" w:rsidRPr="00000000" w14:paraId="00000020">
      <w:pPr>
        <w:spacing w:after="0" w:before="0" w:line="360" w:lineRule="auto"/>
        <w:ind w:firstLine="720"/>
        <w:rPr>
          <w:rFonts w:ascii="Open Sans" w:cs="Open Sans" w:eastAsia="Open Sans" w:hAnsi="Open Sans"/>
        </w:rPr>
      </w:pPr>
      <w:r w:rsidDel="00000000" w:rsidR="00000000" w:rsidRPr="00000000">
        <w:rPr>
          <w:rFonts w:ascii="Open Sans" w:cs="Open Sans" w:eastAsia="Open Sans" w:hAnsi="Open Sans"/>
          <w:rtl w:val="0"/>
        </w:rPr>
        <w:t xml:space="preserve">A segunda ação trata-se do Curso Prático de Língua Portuguesa, com 22 aulas de gramática e produção textual ministradas. De maneira geral, o público envolvido nos trabalhos foi composto de 67 estudantes da graduação e 08 do ensino médio, matriculados no Colégio Estadual Darcy Marinho, escola parceira do Projeto, totalizando assim 75 pessoas inscritas. Destas, 40 foram inscritas para o </w:t>
      </w:r>
      <w:r w:rsidDel="00000000" w:rsidR="00000000" w:rsidRPr="00000000">
        <w:rPr>
          <w:rFonts w:ascii="Open Sans" w:cs="Open Sans" w:eastAsia="Open Sans" w:hAnsi="Open Sans"/>
          <w:i w:val="1"/>
          <w:rtl w:val="0"/>
        </w:rPr>
        <w:t xml:space="preserve">Curso Prático de Língua Portu</w:t>
      </w:r>
      <w:r w:rsidDel="00000000" w:rsidR="00000000" w:rsidRPr="00000000">
        <w:rPr>
          <w:rFonts w:ascii="Open Sans" w:cs="Open Sans" w:eastAsia="Open Sans" w:hAnsi="Open Sans"/>
          <w:rtl w:val="0"/>
        </w:rPr>
        <w:t xml:space="preserve">guesa e 35 para os encontros d</w:t>
      </w:r>
      <w:r w:rsidDel="00000000" w:rsidR="00000000" w:rsidRPr="00000000">
        <w:rPr>
          <w:rFonts w:ascii="Open Sans" w:cs="Open Sans" w:eastAsia="Open Sans" w:hAnsi="Open Sans"/>
          <w:i w:val="1"/>
          <w:rtl w:val="0"/>
        </w:rPr>
        <w:t xml:space="preserve">o Ciclo de Leitura</w:t>
      </w:r>
      <w:r w:rsidDel="00000000" w:rsidR="00000000" w:rsidRPr="00000000">
        <w:rPr>
          <w:rFonts w:ascii="Open Sans" w:cs="Open Sans" w:eastAsia="Open Sans" w:hAnsi="Open Sans"/>
          <w:rtl w:val="0"/>
        </w:rPr>
        <w:t xml:space="preserve">. </w:t>
      </w:r>
    </w:p>
    <w:p w:rsidR="00000000" w:rsidDel="00000000" w:rsidP="00000000" w:rsidRDefault="00000000" w:rsidRPr="00000000" w14:paraId="00000021">
      <w:pPr>
        <w:spacing w:after="0" w:before="0" w:line="360" w:lineRule="auto"/>
        <w:ind w:firstLine="720"/>
        <w:rPr>
          <w:rFonts w:ascii="Open Sans" w:cs="Open Sans" w:eastAsia="Open Sans" w:hAnsi="Open Sans"/>
        </w:rPr>
      </w:pPr>
      <w:r w:rsidDel="00000000" w:rsidR="00000000" w:rsidRPr="00000000">
        <w:rPr>
          <w:rFonts w:ascii="Open Sans" w:cs="Open Sans" w:eastAsia="Open Sans" w:hAnsi="Open Sans"/>
          <w:rtl w:val="0"/>
        </w:rPr>
        <w:t xml:space="preserve">A respeito da metodologia adotada nos encontros dos “Ciclos de Leitura”, a orientação seguida tem por base a concepção de Cosson (2020), porém, desde uma perspectiva dialética e crítica. Neste sentido, a prática da leitura e discussão das obras literárias foi orientada da seguinte forma: 1. Apresentação do autor (origem, movimento literário ao qual pertence); 2. Contextualização da obra (ano de publicação, contexto histórico, político e social da época); 3. Discussões coletivas, mediadas pela professora coordenadora do Ciclo e pelos participantes que se voluntariam a contribuir como debatedores das obras.</w:t>
      </w:r>
    </w:p>
    <w:p w:rsidR="00000000" w:rsidDel="00000000" w:rsidP="00000000" w:rsidRDefault="00000000" w:rsidRPr="00000000" w14:paraId="00000022">
      <w:pPr>
        <w:spacing w:after="0" w:before="0" w:line="360" w:lineRule="auto"/>
        <w:ind w:firstLine="720"/>
        <w:rPr>
          <w:rFonts w:ascii="Open Sans" w:cs="Open Sans" w:eastAsia="Open Sans" w:hAnsi="Open Sans"/>
        </w:rPr>
      </w:pPr>
      <w:r w:rsidDel="00000000" w:rsidR="00000000" w:rsidRPr="00000000">
        <w:rPr>
          <w:rFonts w:ascii="Open Sans" w:cs="Open Sans" w:eastAsia="Open Sans" w:hAnsi="Open Sans"/>
          <w:rtl w:val="0"/>
        </w:rPr>
        <w:t xml:space="preserve">Nesse processo parte-se da motivação dos sujeitos que, na visão de Cosson (2022, p. 77),“ consiste em uma atividade de preparação, de introdução dos alunos no universo do livro a ser lido”. Essa parte da metodologia é fundamental para os leitores do projeto, uma vez que muitos deles não tiveram desenvolvidas as suas capacidades, habilidades e hábitos de leitura literária clássica de forma autônimo, na educação básica. </w:t>
      </w:r>
      <w:r w:rsidDel="00000000" w:rsidR="00000000" w:rsidRPr="00000000">
        <w:rPr>
          <w:rFonts w:ascii="Open Sans" w:cs="Open Sans" w:eastAsia="Open Sans" w:hAnsi="Open Sans"/>
          <w:highlight w:val="white"/>
          <w:rtl w:val="0"/>
        </w:rPr>
        <w:t xml:space="preserve">B</w:t>
      </w:r>
      <w:r w:rsidDel="00000000" w:rsidR="00000000" w:rsidRPr="00000000">
        <w:rPr>
          <w:rFonts w:ascii="Open Sans" w:cs="Open Sans" w:eastAsia="Open Sans" w:hAnsi="Open Sans"/>
          <w:rtl w:val="0"/>
        </w:rPr>
        <w:t xml:space="preserve">aseado em Vygotsky (2007), esse exercício é essencial para auxiliar o processo de educação literária dos estudantes, na direção do desenvolvimento das suas funções psíquicas superiores. </w:t>
      </w:r>
    </w:p>
    <w:p w:rsidR="00000000" w:rsidDel="00000000" w:rsidP="00000000" w:rsidRDefault="00000000" w:rsidRPr="00000000" w14:paraId="00000023">
      <w:pPr>
        <w:spacing w:after="0" w:before="0" w:line="360" w:lineRule="auto"/>
        <w:ind w:firstLine="720"/>
        <w:rPr>
          <w:rFonts w:ascii="Open Sans" w:cs="Open Sans" w:eastAsia="Open Sans" w:hAnsi="Open Sans"/>
        </w:rPr>
      </w:pPr>
      <w:r w:rsidDel="00000000" w:rsidR="00000000" w:rsidRPr="00000000">
        <w:rPr>
          <w:rFonts w:ascii="Open Sans" w:cs="Open Sans" w:eastAsia="Open Sans" w:hAnsi="Open Sans"/>
          <w:rtl w:val="0"/>
        </w:rPr>
        <w:t xml:space="preserve">Entretanto, ao</w:t>
      </w:r>
      <w:r w:rsidDel="00000000" w:rsidR="00000000" w:rsidRPr="00000000">
        <w:rPr>
          <w:rFonts w:ascii="Open Sans" w:cs="Open Sans" w:eastAsia="Open Sans" w:hAnsi="Open Sans"/>
          <w:rtl w:val="0"/>
        </w:rPr>
        <w:t xml:space="preserve"> longo desse trabalho, se identificam limites e desafios importantes, sobretudo no que diz respeito a uma maior assiduidade dos estudantes acadêmicos (trabalhadores e alunas-mãe) e do ensino médio. Também se identificou como desafio a aquisição de obras literárias clássicas pela Biblioteca da UFNT de Tocantinópolis, pois a escassez de livros físicos interferiu sobremaneira na qualidade da leitura e da aprendizagem literária dos alunos.</w:t>
      </w:r>
      <w:r w:rsidDel="00000000" w:rsidR="00000000" w:rsidRPr="00000000">
        <w:rPr>
          <w:rtl w:val="0"/>
        </w:rPr>
      </w:r>
    </w:p>
    <w:p w:rsidR="00000000" w:rsidDel="00000000" w:rsidP="00000000" w:rsidRDefault="00000000" w:rsidRPr="00000000" w14:paraId="00000024">
      <w:pPr>
        <w:spacing w:after="0" w:before="0" w:line="360" w:lineRule="auto"/>
        <w:ind w:firstLine="720"/>
        <w:rPr/>
      </w:pPr>
      <w:r w:rsidDel="00000000" w:rsidR="00000000" w:rsidRPr="00000000">
        <w:rPr>
          <w:rFonts w:ascii="Open Sans" w:cs="Open Sans" w:eastAsia="Open Sans" w:hAnsi="Open Sans"/>
          <w:rtl w:val="0"/>
        </w:rPr>
        <w:t xml:space="preserve">Apesar das dificuldades relatadas, para 88,9% dos participantes do Curso prático de Língua Portuguesa, os </w:t>
      </w:r>
      <w:r w:rsidDel="00000000" w:rsidR="00000000" w:rsidRPr="00000000">
        <w:rPr>
          <w:rFonts w:ascii="Open Sans" w:cs="Open Sans" w:eastAsia="Open Sans" w:hAnsi="Open Sans"/>
          <w:color w:val="202124"/>
          <w:highlight w:val="white"/>
          <w:rtl w:val="0"/>
        </w:rPr>
        <w:t xml:space="preserve">conteúdos estudados no curso  ajudaram no melhoramento do desempenho acadêmico dos mesmos, nas diversas disciplinas</w:t>
      </w:r>
      <w:r w:rsidDel="00000000" w:rsidR="00000000" w:rsidRPr="00000000">
        <w:rPr>
          <w:rFonts w:ascii="Open Sans" w:cs="Open Sans" w:eastAsia="Open Sans" w:hAnsi="Open Sans"/>
          <w:color w:val="202124"/>
          <w:rtl w:val="0"/>
        </w:rPr>
        <w:t xml:space="preserve"> </w:t>
      </w:r>
      <w:r w:rsidDel="00000000" w:rsidR="00000000" w:rsidRPr="00000000">
        <w:rPr>
          <w:rFonts w:ascii="Open Sans" w:cs="Open Sans" w:eastAsia="Open Sans" w:hAnsi="Open Sans"/>
          <w:color w:val="202124"/>
          <w:highlight w:val="white"/>
          <w:rtl w:val="0"/>
        </w:rPr>
        <w:t xml:space="preserve">dos cursos. De maneira geral, a formação recebida foi de suma importância para a elaboração de sínteses, fichamentos, resumos, auxiliando também no</w:t>
      </w:r>
      <w:r w:rsidDel="00000000" w:rsidR="00000000" w:rsidRPr="00000000">
        <w:rPr>
          <w:rFonts w:ascii="Open Sans" w:cs="Open Sans" w:eastAsia="Open Sans" w:hAnsi="Open Sans"/>
          <w:color w:val="202124"/>
          <w:rtl w:val="0"/>
        </w:rPr>
        <w:t xml:space="preserve"> </w:t>
      </w:r>
      <w:r w:rsidDel="00000000" w:rsidR="00000000" w:rsidRPr="00000000">
        <w:rPr>
          <w:rFonts w:ascii="Open Sans" w:cs="Open Sans" w:eastAsia="Open Sans" w:hAnsi="Open Sans"/>
          <w:color w:val="202124"/>
          <w:highlight w:val="white"/>
          <w:rtl w:val="0"/>
        </w:rPr>
        <w:t xml:space="preserve">desenvolvimento da oralidade e na escrita do TCC</w:t>
      </w:r>
      <w:r w:rsidDel="00000000" w:rsidR="00000000" w:rsidRPr="00000000">
        <w:rPr>
          <w:rtl w:val="0"/>
        </w:rPr>
        <w:t xml:space="preserve">(Relatório Final do Projeto/2023-2024).</w:t>
      </w:r>
      <w:r w:rsidDel="00000000" w:rsidR="00000000" w:rsidRPr="00000000">
        <w:rPr>
          <w:rtl w:val="0"/>
        </w:rPr>
      </w:r>
    </w:p>
    <w:p w:rsidR="00000000" w:rsidDel="00000000" w:rsidP="00000000" w:rsidRDefault="00000000" w:rsidRPr="00000000" w14:paraId="00000025">
      <w:pPr>
        <w:spacing w:after="0" w:before="0" w:line="360" w:lineRule="auto"/>
        <w:ind w:firstLine="720"/>
        <w:rPr>
          <w:rFonts w:ascii="Open Sans" w:cs="Open Sans" w:eastAsia="Open Sans" w:hAnsi="Open Sans"/>
        </w:rPr>
      </w:pPr>
      <w:r w:rsidDel="00000000" w:rsidR="00000000" w:rsidRPr="00000000">
        <w:rPr>
          <w:rFonts w:ascii="Open Sans" w:cs="Open Sans" w:eastAsia="Open Sans" w:hAnsi="Open Sans"/>
          <w:color w:val="202124"/>
          <w:highlight w:val="white"/>
          <w:rtl w:val="0"/>
        </w:rPr>
        <w:t xml:space="preserve">Em relação ao</w:t>
      </w:r>
      <w:r w:rsidDel="00000000" w:rsidR="00000000" w:rsidRPr="00000000">
        <w:rPr>
          <w:rFonts w:ascii="Open Sans" w:cs="Open Sans" w:eastAsia="Open Sans" w:hAnsi="Open Sans"/>
          <w:i w:val="1"/>
          <w:color w:val="202124"/>
          <w:highlight w:val="white"/>
          <w:rtl w:val="0"/>
        </w:rPr>
        <w:t xml:space="preserve"> Ciclo de Leitura</w:t>
      </w:r>
      <w:r w:rsidDel="00000000" w:rsidR="00000000" w:rsidRPr="00000000">
        <w:rPr>
          <w:rFonts w:ascii="Open Sans" w:cs="Open Sans" w:eastAsia="Open Sans" w:hAnsi="Open Sans"/>
          <w:color w:val="202124"/>
          <w:highlight w:val="white"/>
          <w:rtl w:val="0"/>
        </w:rPr>
        <w:t xml:space="preserve">, considera-se de grande relevância o trabalho de incentivo à leitura literária pela Universidade, uma vez que tal iniciativa auxilia na  </w:t>
      </w:r>
      <w:r w:rsidDel="00000000" w:rsidR="00000000" w:rsidRPr="00000000">
        <w:rPr>
          <w:rFonts w:ascii="Open Sans" w:cs="Open Sans" w:eastAsia="Open Sans" w:hAnsi="Open Sans"/>
          <w:rtl w:val="0"/>
        </w:rPr>
        <w:t xml:space="preserve">promoção do acesso à literatura clássica como um direito (CÂNDIDO, 2011). </w:t>
      </w:r>
    </w:p>
    <w:p w:rsidR="00000000" w:rsidDel="00000000" w:rsidP="00000000" w:rsidRDefault="00000000" w:rsidRPr="00000000" w14:paraId="00000026">
      <w:pPr>
        <w:spacing w:after="0" w:before="0" w:line="360" w:lineRule="auto"/>
        <w:ind w:firstLine="720"/>
        <w:rPr>
          <w:rFonts w:ascii="Open Sans" w:cs="Open Sans" w:eastAsia="Open Sans" w:hAnsi="Open Sans"/>
        </w:rPr>
      </w:pPr>
      <w:r w:rsidDel="00000000" w:rsidR="00000000" w:rsidRPr="00000000">
        <w:rPr>
          <w:rtl w:val="0"/>
        </w:rPr>
      </w:r>
    </w:p>
    <w:p w:rsidR="00000000" w:rsidDel="00000000" w:rsidP="00000000" w:rsidRDefault="00000000" w:rsidRPr="00000000" w14:paraId="00000027">
      <w:pPr>
        <w:numPr>
          <w:ilvl w:val="0"/>
          <w:numId w:val="1"/>
        </w:numPr>
        <w:pBdr>
          <w:top w:space="0" w:sz="0" w:val="nil"/>
          <w:left w:space="0" w:sz="0" w:val="nil"/>
          <w:bottom w:space="0" w:sz="0" w:val="nil"/>
          <w:right w:space="0" w:sz="0" w:val="nil"/>
          <w:between w:space="0" w:sz="0" w:val="nil"/>
        </w:pBdr>
        <w:spacing w:after="80" w:before="0" w:line="240" w:lineRule="auto"/>
        <w:ind w:left="1" w:hanging="3"/>
        <w:rPr>
          <w:rFonts w:ascii="Open Sans" w:cs="Open Sans" w:eastAsia="Open Sans" w:hAnsi="Open Sans"/>
          <w:b w:val="1"/>
          <w:color w:val="000000"/>
          <w:sz w:val="28"/>
          <w:szCs w:val="28"/>
        </w:rPr>
      </w:pPr>
      <w:r w:rsidDel="00000000" w:rsidR="00000000" w:rsidRPr="00000000">
        <w:rPr>
          <w:rFonts w:ascii="Open Sans" w:cs="Open Sans" w:eastAsia="Open Sans" w:hAnsi="Open Sans"/>
          <w:b w:val="1"/>
          <w:color w:val="000000"/>
          <w:sz w:val="28"/>
          <w:szCs w:val="28"/>
          <w:rtl w:val="0"/>
        </w:rPr>
        <w:t xml:space="preserve">Considerações Finais</w:t>
      </w:r>
    </w:p>
    <w:p w:rsidR="00000000" w:rsidDel="00000000" w:rsidP="00000000" w:rsidRDefault="00000000" w:rsidRPr="00000000" w14:paraId="00000028">
      <w:pPr>
        <w:spacing w:after="0" w:before="0" w:line="360" w:lineRule="auto"/>
        <w:ind w:firstLine="709"/>
        <w:rPr>
          <w:rFonts w:ascii="Open Sans" w:cs="Open Sans" w:eastAsia="Open Sans" w:hAnsi="Open Sans"/>
        </w:rPr>
      </w:pPr>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rtl w:val="0"/>
        </w:rPr>
        <w:t xml:space="preserve">Ao possibilitar o acesso à literatura clássica à comunidade acadêmica e escolar, o projeto Ciclo de Leitura da UFNT promove a Universidade como espaço, por excelência, de promoção do acesso à cultura letrada, e do incentivo ao aprendizado ao longo da vida. Ademais, contribui para a diminuição das desigualdades sociais e a construção de sociedades mais justas. </w:t>
      </w:r>
    </w:p>
    <w:p w:rsidR="00000000" w:rsidDel="00000000" w:rsidP="00000000" w:rsidRDefault="00000000" w:rsidRPr="00000000" w14:paraId="00000029">
      <w:pPr>
        <w:spacing w:after="0" w:before="0" w:line="360" w:lineRule="auto"/>
        <w:ind w:firstLine="709"/>
        <w:rPr>
          <w:rFonts w:ascii="Open Sans" w:cs="Open Sans" w:eastAsia="Open Sans" w:hAnsi="Open Sans"/>
        </w:rPr>
      </w:pPr>
      <w:r w:rsidDel="00000000" w:rsidR="00000000" w:rsidRPr="00000000">
        <w:rPr>
          <w:rFonts w:ascii="Open Sans" w:cs="Open Sans" w:eastAsia="Open Sans" w:hAnsi="Open Sans"/>
          <w:rtl w:val="0"/>
        </w:rPr>
        <w:t xml:space="preserve">Levar o Ciclo de Leitura além da Universidade representa um desafio significativo, que exigirá esforço, criatividade, mas, também, um compromisso coletivo, envolvendo a comunidade acadêmica e a comunidade escolar.  </w:t>
      </w:r>
    </w:p>
    <w:p w:rsidR="00000000" w:rsidDel="00000000" w:rsidP="00000000" w:rsidRDefault="00000000" w:rsidRPr="00000000" w14:paraId="0000002A">
      <w:pPr>
        <w:spacing w:after="0" w:before="0" w:line="360" w:lineRule="auto"/>
        <w:ind w:firstLine="709"/>
        <w:rPr>
          <w:rFonts w:ascii="Open Sans" w:cs="Open Sans" w:eastAsia="Open Sans" w:hAnsi="Open Sans"/>
        </w:rPr>
      </w:pPr>
      <w:r w:rsidDel="00000000" w:rsidR="00000000" w:rsidRPr="00000000">
        <w:rPr>
          <w:rFonts w:ascii="Open Sans" w:cs="Open Sans" w:eastAsia="Open Sans" w:hAnsi="Open Sans"/>
          <w:rtl w:val="0"/>
        </w:rPr>
        <w:t xml:space="preserve"> </w:t>
      </w:r>
    </w:p>
    <w:p w:rsidR="00000000" w:rsidDel="00000000" w:rsidP="00000000" w:rsidRDefault="00000000" w:rsidRPr="00000000" w14:paraId="0000002B">
      <w:pPr>
        <w:spacing w:after="0" w:before="0" w:line="360" w:lineRule="auto"/>
        <w:ind w:left="0" w:firstLine="0"/>
        <w:rPr>
          <w:rFonts w:ascii="Open Sans" w:cs="Open Sans" w:eastAsia="Open Sans" w:hAnsi="Open Sans"/>
          <w:sz w:val="28"/>
          <w:szCs w:val="28"/>
        </w:rPr>
      </w:pPr>
      <w:r w:rsidDel="00000000" w:rsidR="00000000" w:rsidRPr="00000000">
        <w:rPr>
          <w:rFonts w:ascii="Open Sans" w:cs="Open Sans" w:eastAsia="Open Sans" w:hAnsi="Open Sans"/>
          <w:b w:val="1"/>
          <w:sz w:val="28"/>
          <w:szCs w:val="28"/>
          <w:rtl w:val="0"/>
        </w:rPr>
        <w:t xml:space="preserve">VI. </w:t>
      </w:r>
      <w:r w:rsidDel="00000000" w:rsidR="00000000" w:rsidRPr="00000000">
        <w:rPr>
          <w:rFonts w:ascii="Open Sans" w:cs="Open Sans" w:eastAsia="Open Sans" w:hAnsi="Open Sans"/>
          <w:b w:val="1"/>
          <w:color w:val="000000"/>
          <w:sz w:val="28"/>
          <w:szCs w:val="28"/>
          <w:rtl w:val="0"/>
        </w:rPr>
        <w:t xml:space="preserve">Referências Bibliográficas</w:t>
      </w:r>
      <w:r w:rsidDel="00000000" w:rsidR="00000000" w:rsidRPr="00000000">
        <w:rPr>
          <w:rtl w:val="0"/>
        </w:rPr>
      </w:r>
    </w:p>
    <w:p w:rsidR="00000000" w:rsidDel="00000000" w:rsidP="00000000" w:rsidRDefault="00000000" w:rsidRPr="00000000" w14:paraId="0000002C">
      <w:pPr>
        <w:spacing w:after="0" w:before="0" w:lineRule="auto"/>
        <w:ind w:firstLine="0"/>
        <w:rPr>
          <w:rFonts w:ascii="Open Sans" w:cs="Open Sans" w:eastAsia="Open Sans" w:hAnsi="Open Sans"/>
        </w:rPr>
      </w:pPr>
      <w:r w:rsidDel="00000000" w:rsidR="00000000" w:rsidRPr="00000000">
        <w:rPr>
          <w:rFonts w:ascii="Open Sans" w:cs="Open Sans" w:eastAsia="Open Sans" w:hAnsi="Open Sans"/>
          <w:rtl w:val="0"/>
        </w:rPr>
        <w:t xml:space="preserve">CÂNDIDO, Antônio. O direito à literatura. In: Cândido, Antônio. </w:t>
      </w:r>
      <w:r w:rsidDel="00000000" w:rsidR="00000000" w:rsidRPr="00000000">
        <w:rPr>
          <w:rFonts w:ascii="Open Sans" w:cs="Open Sans" w:eastAsia="Open Sans" w:hAnsi="Open Sans"/>
          <w:b w:val="1"/>
          <w:rtl w:val="0"/>
        </w:rPr>
        <w:t xml:space="preserve">Vários escritos</w:t>
      </w:r>
      <w:r w:rsidDel="00000000" w:rsidR="00000000" w:rsidRPr="00000000">
        <w:rPr>
          <w:rFonts w:ascii="Open Sans" w:cs="Open Sans" w:eastAsia="Open Sans" w:hAnsi="Open Sans"/>
          <w:rtl w:val="0"/>
        </w:rPr>
        <w:t xml:space="preserve">. São Paulo: Ouro sobre Azul, 2011.</w:t>
      </w:r>
    </w:p>
    <w:p w:rsidR="00000000" w:rsidDel="00000000" w:rsidP="00000000" w:rsidRDefault="00000000" w:rsidRPr="00000000" w14:paraId="0000002D">
      <w:pPr>
        <w:spacing w:after="0" w:before="0" w:lineRule="auto"/>
        <w:ind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2E">
      <w:pPr>
        <w:spacing w:after="0" w:before="0" w:lineRule="auto"/>
        <w:ind w:firstLine="0"/>
        <w:rPr>
          <w:rFonts w:ascii="Open Sans" w:cs="Open Sans" w:eastAsia="Open Sans" w:hAnsi="Open Sans"/>
        </w:rPr>
      </w:pPr>
      <w:r w:rsidDel="00000000" w:rsidR="00000000" w:rsidRPr="00000000">
        <w:rPr>
          <w:rFonts w:ascii="Open Sans" w:cs="Open Sans" w:eastAsia="Open Sans" w:hAnsi="Open Sans"/>
          <w:rtl w:val="0"/>
        </w:rPr>
        <w:t xml:space="preserve">CALVINO, Italo. </w:t>
      </w:r>
      <w:r w:rsidDel="00000000" w:rsidR="00000000" w:rsidRPr="00000000">
        <w:rPr>
          <w:rFonts w:ascii="Open Sans" w:cs="Open Sans" w:eastAsia="Open Sans" w:hAnsi="Open Sans"/>
          <w:b w:val="1"/>
          <w:rtl w:val="0"/>
        </w:rPr>
        <w:t xml:space="preserve">Por que ler os clássicos</w:t>
      </w:r>
      <w:r w:rsidDel="00000000" w:rsidR="00000000" w:rsidRPr="00000000">
        <w:rPr>
          <w:rFonts w:ascii="Open Sans" w:cs="Open Sans" w:eastAsia="Open Sans" w:hAnsi="Open Sans"/>
          <w:rtl w:val="0"/>
        </w:rPr>
        <w:t xml:space="preserve">. São Paulo: Companhia das Letras, 1993.</w:t>
      </w:r>
    </w:p>
    <w:p w:rsidR="00000000" w:rsidDel="00000000" w:rsidP="00000000" w:rsidRDefault="00000000" w:rsidRPr="00000000" w14:paraId="0000002F">
      <w:pPr>
        <w:spacing w:after="0" w:before="0" w:lineRule="auto"/>
        <w:ind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30">
      <w:pPr>
        <w:spacing w:after="0" w:before="0" w:lineRule="auto"/>
        <w:ind w:firstLine="0"/>
        <w:rPr>
          <w:rFonts w:ascii="Open Sans" w:cs="Open Sans" w:eastAsia="Open Sans" w:hAnsi="Open Sans"/>
        </w:rPr>
      </w:pPr>
      <w:r w:rsidDel="00000000" w:rsidR="00000000" w:rsidRPr="00000000">
        <w:rPr>
          <w:rFonts w:ascii="Open Sans" w:cs="Open Sans" w:eastAsia="Open Sans" w:hAnsi="Open Sans"/>
          <w:rtl w:val="0"/>
        </w:rPr>
        <w:t xml:space="preserve">COSSON, Rildo. </w:t>
      </w:r>
      <w:r w:rsidDel="00000000" w:rsidR="00000000" w:rsidRPr="00000000">
        <w:rPr>
          <w:rFonts w:ascii="Open Sans" w:cs="Open Sans" w:eastAsia="Open Sans" w:hAnsi="Open Sans"/>
          <w:b w:val="1"/>
          <w:rtl w:val="0"/>
        </w:rPr>
        <w:t xml:space="preserve">Círculos de leitura e letramento literário</w:t>
      </w:r>
      <w:r w:rsidDel="00000000" w:rsidR="00000000" w:rsidRPr="00000000">
        <w:rPr>
          <w:rFonts w:ascii="Open Sans" w:cs="Open Sans" w:eastAsia="Open Sans" w:hAnsi="Open Sans"/>
          <w:rtl w:val="0"/>
        </w:rPr>
        <w:t xml:space="preserve">. São Paulo: Contexto, 2020.</w:t>
      </w:r>
    </w:p>
    <w:p w:rsidR="00000000" w:rsidDel="00000000" w:rsidP="00000000" w:rsidRDefault="00000000" w:rsidRPr="00000000" w14:paraId="00000031">
      <w:pPr>
        <w:spacing w:after="0" w:before="0" w:lineRule="auto"/>
        <w:ind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32">
      <w:pPr>
        <w:spacing w:after="0" w:before="0" w:lineRule="auto"/>
        <w:ind w:firstLine="0"/>
        <w:rPr>
          <w:rFonts w:ascii="Open Sans" w:cs="Open Sans" w:eastAsia="Open Sans" w:hAnsi="Open Sans"/>
        </w:rPr>
      </w:pPr>
      <w:r w:rsidDel="00000000" w:rsidR="00000000" w:rsidRPr="00000000">
        <w:rPr>
          <w:rFonts w:ascii="Open Sans" w:cs="Open Sans" w:eastAsia="Open Sans" w:hAnsi="Open Sans"/>
          <w:rtl w:val="0"/>
        </w:rPr>
        <w:t xml:space="preserve">CHONG, B. F.; DOMÍNGUEZ, L. D. La educación literaria o el prisma complejo con que se nos devuelve el mundo. </w:t>
      </w:r>
      <w:r w:rsidDel="00000000" w:rsidR="00000000" w:rsidRPr="00000000">
        <w:rPr>
          <w:rFonts w:ascii="Open Sans" w:cs="Open Sans" w:eastAsia="Open Sans" w:hAnsi="Open Sans"/>
          <w:b w:val="1"/>
          <w:rtl w:val="0"/>
        </w:rPr>
        <w:t xml:space="preserve">Atenas, 2, 42. 1-16, 2018</w:t>
      </w:r>
      <w:r w:rsidDel="00000000" w:rsidR="00000000" w:rsidRPr="00000000">
        <w:rPr>
          <w:rFonts w:ascii="Open Sans" w:cs="Open Sans" w:eastAsia="Open Sans" w:hAnsi="Open Sans"/>
          <w:rtl w:val="0"/>
        </w:rPr>
        <w:t xml:space="preserve">. Disponível em:  </w:t>
      </w:r>
      <w:hyperlink r:id="rId8">
        <w:r w:rsidDel="00000000" w:rsidR="00000000" w:rsidRPr="00000000">
          <w:rPr>
            <w:rFonts w:ascii="Open Sans" w:cs="Open Sans" w:eastAsia="Open Sans" w:hAnsi="Open Sans"/>
            <w:color w:val="1155cc"/>
            <w:u w:val="single"/>
            <w:rtl w:val="0"/>
          </w:rPr>
          <w:t xml:space="preserve">https://www.redalyc.org/articulo.oa?id=478055152001</w:t>
        </w:r>
      </w:hyperlink>
      <w:r w:rsidDel="00000000" w:rsidR="00000000" w:rsidRPr="00000000">
        <w:rPr>
          <w:rFonts w:ascii="Open Sans" w:cs="Open Sans" w:eastAsia="Open Sans" w:hAnsi="Open Sans"/>
          <w:rtl w:val="0"/>
        </w:rPr>
        <w:t xml:space="preserve">. Acesso em: 15 set. Ano (2024).</w:t>
      </w:r>
    </w:p>
    <w:p w:rsidR="00000000" w:rsidDel="00000000" w:rsidP="00000000" w:rsidRDefault="00000000" w:rsidRPr="00000000" w14:paraId="00000033">
      <w:pPr>
        <w:spacing w:after="0" w:before="0" w:lineRule="auto"/>
        <w:ind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34">
      <w:pPr>
        <w:spacing w:after="0" w:before="0" w:lineRule="auto"/>
        <w:ind w:firstLine="0"/>
        <w:rPr>
          <w:rFonts w:ascii="Open Sans" w:cs="Open Sans" w:eastAsia="Open Sans" w:hAnsi="Open Sans"/>
        </w:rPr>
      </w:pPr>
      <w:r w:rsidDel="00000000" w:rsidR="00000000" w:rsidRPr="00000000">
        <w:rPr>
          <w:rFonts w:ascii="Open Sans" w:cs="Open Sans" w:eastAsia="Open Sans" w:hAnsi="Open Sans"/>
          <w:rtl w:val="0"/>
        </w:rPr>
        <w:t xml:space="preserve">MARTINS, Lígia. </w:t>
      </w:r>
      <w:r w:rsidDel="00000000" w:rsidR="00000000" w:rsidRPr="00000000">
        <w:rPr>
          <w:rFonts w:ascii="Open Sans" w:cs="Open Sans" w:eastAsia="Open Sans" w:hAnsi="Open Sans"/>
          <w:b w:val="1"/>
          <w:rtl w:val="0"/>
        </w:rPr>
        <w:t xml:space="preserve">O desenvolvimento do psiquismo e a educação escolar:</w:t>
      </w:r>
      <w:r w:rsidDel="00000000" w:rsidR="00000000" w:rsidRPr="00000000">
        <w:rPr>
          <w:rFonts w:ascii="Open Sans" w:cs="Open Sans" w:eastAsia="Open Sans" w:hAnsi="Open Sans"/>
          <w:rtl w:val="0"/>
        </w:rPr>
        <w:t xml:space="preserve">  contribuições à luz da psicologia histórico cultural e da pedagogia histórico-crítica. Tese de Livre-docência. Universidade Estadual Paulista “Júlio de Mesquita Filho”, Campus Bauru–SP, 2011.</w:t>
      </w:r>
    </w:p>
    <w:p w:rsidR="00000000" w:rsidDel="00000000" w:rsidP="00000000" w:rsidRDefault="00000000" w:rsidRPr="00000000" w14:paraId="00000035">
      <w:pPr>
        <w:spacing w:after="0" w:before="0" w:lineRule="auto"/>
        <w:ind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36">
      <w:pPr>
        <w:spacing w:after="0" w:before="0" w:lineRule="auto"/>
        <w:ind w:firstLine="0"/>
        <w:rPr>
          <w:rFonts w:ascii="Open Sans" w:cs="Open Sans" w:eastAsia="Open Sans" w:hAnsi="Open Sans"/>
        </w:rPr>
      </w:pPr>
      <w:r w:rsidDel="00000000" w:rsidR="00000000" w:rsidRPr="00000000">
        <w:rPr>
          <w:rFonts w:ascii="Open Sans" w:cs="Open Sans" w:eastAsia="Open Sans" w:hAnsi="Open Sans"/>
          <w:rtl w:val="0"/>
        </w:rPr>
        <w:t xml:space="preserve">VIGOTSKY, Lev.</w:t>
      </w:r>
      <w:r w:rsidDel="00000000" w:rsidR="00000000" w:rsidRPr="00000000">
        <w:rPr>
          <w:rFonts w:ascii="Open Sans" w:cs="Open Sans" w:eastAsia="Open Sans" w:hAnsi="Open Sans"/>
          <w:b w:val="1"/>
          <w:rtl w:val="0"/>
        </w:rPr>
        <w:t xml:space="preserve"> A formação social da mente</w:t>
      </w:r>
      <w:r w:rsidDel="00000000" w:rsidR="00000000" w:rsidRPr="00000000">
        <w:rPr>
          <w:rFonts w:ascii="Open Sans" w:cs="Open Sans" w:eastAsia="Open Sans" w:hAnsi="Open Sans"/>
          <w:rtl w:val="0"/>
        </w:rPr>
        <w:t xml:space="preserve">. São Paulo: Martins Fontes, 2007.</w:t>
      </w:r>
    </w:p>
    <w:p w:rsidR="00000000" w:rsidDel="00000000" w:rsidP="00000000" w:rsidRDefault="00000000" w:rsidRPr="00000000" w14:paraId="00000037">
      <w:pPr>
        <w:spacing w:after="0" w:before="0" w:lineRule="auto"/>
        <w:ind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38">
      <w:pPr>
        <w:widowControl w:val="0"/>
        <w:spacing w:after="0" w:before="0" w:lineRule="auto"/>
        <w:ind w:firstLine="0"/>
        <w:rPr>
          <w:rFonts w:ascii="Open Sans" w:cs="Open Sans" w:eastAsia="Open Sans" w:hAnsi="Open Sans"/>
        </w:rPr>
      </w:pPr>
      <w:r w:rsidDel="00000000" w:rsidR="00000000" w:rsidRPr="00000000">
        <w:rPr>
          <w:rFonts w:ascii="Open Sans" w:cs="Open Sans" w:eastAsia="Open Sans" w:hAnsi="Open Sans"/>
          <w:rtl w:val="0"/>
        </w:rPr>
        <w:t xml:space="preserve">ZILBERMAN, Regina</w:t>
      </w:r>
      <w:r w:rsidDel="00000000" w:rsidR="00000000" w:rsidRPr="00000000">
        <w:rPr>
          <w:rFonts w:ascii="Open Sans" w:cs="Open Sans" w:eastAsia="Open Sans" w:hAnsi="Open Sans"/>
          <w:b w:val="1"/>
          <w:rtl w:val="0"/>
        </w:rPr>
        <w:t xml:space="preserve">. </w:t>
      </w:r>
      <w:r w:rsidDel="00000000" w:rsidR="00000000" w:rsidRPr="00000000">
        <w:rPr>
          <w:rFonts w:ascii="Open Sans" w:cs="Open Sans" w:eastAsia="Open Sans" w:hAnsi="Open Sans"/>
          <w:rtl w:val="0"/>
        </w:rPr>
        <w:t xml:space="preserve">Sim, a literatura educa. In:</w:t>
      </w:r>
      <w:r w:rsidDel="00000000" w:rsidR="00000000" w:rsidRPr="00000000">
        <w:rPr>
          <w:rFonts w:ascii="Open Sans" w:cs="Open Sans" w:eastAsia="Open Sans" w:hAnsi="Open Sans"/>
          <w:b w:val="1"/>
          <w:rtl w:val="0"/>
        </w:rPr>
        <w:t xml:space="preserve"> </w:t>
      </w:r>
      <w:r w:rsidDel="00000000" w:rsidR="00000000" w:rsidRPr="00000000">
        <w:rPr>
          <w:rFonts w:ascii="Open Sans" w:cs="Open Sans" w:eastAsia="Open Sans" w:hAnsi="Open Sans"/>
          <w:rtl w:val="0"/>
        </w:rPr>
        <w:t xml:space="preserve">ZILBERMAN, Regina; SILVA, Ezequiel Theodoro da. </w:t>
      </w:r>
      <w:r w:rsidDel="00000000" w:rsidR="00000000" w:rsidRPr="00000000">
        <w:rPr>
          <w:rFonts w:ascii="Open Sans" w:cs="Open Sans" w:eastAsia="Open Sans" w:hAnsi="Open Sans"/>
          <w:b w:val="1"/>
          <w:rtl w:val="0"/>
        </w:rPr>
        <w:t xml:space="preserve">Literatura e Pedagogia</w:t>
      </w:r>
      <w:r w:rsidDel="00000000" w:rsidR="00000000" w:rsidRPr="00000000">
        <w:rPr>
          <w:rFonts w:ascii="Open Sans" w:cs="Open Sans" w:eastAsia="Open Sans" w:hAnsi="Open Sans"/>
          <w:rtl w:val="0"/>
        </w:rPr>
        <w:t xml:space="preserve">: ponto e contraponto. 2.ed. Campinas: SP, Global, 2008, p. 17 - 23.</w:t>
      </w:r>
    </w:p>
    <w:p w:rsidR="00000000" w:rsidDel="00000000" w:rsidP="00000000" w:rsidRDefault="00000000" w:rsidRPr="00000000" w14:paraId="00000039">
      <w:pPr>
        <w:spacing w:after="0" w:before="0" w:line="240" w:lineRule="auto"/>
        <w:ind w:lef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3A">
      <w:pPr>
        <w:spacing w:line="276" w:lineRule="auto"/>
        <w:ind w:left="1" w:hanging="3"/>
        <w:rPr>
          <w:rFonts w:ascii="Open Sans" w:cs="Open Sans" w:eastAsia="Open Sans" w:hAnsi="Open Sans"/>
          <w:b w:val="1"/>
        </w:rPr>
      </w:pPr>
      <w:r w:rsidDel="00000000" w:rsidR="00000000" w:rsidRPr="00000000">
        <w:rPr>
          <w:rFonts w:ascii="Open Sans" w:cs="Open Sans" w:eastAsia="Open Sans" w:hAnsi="Open Sans"/>
          <w:b w:val="1"/>
          <w:sz w:val="28"/>
          <w:szCs w:val="28"/>
          <w:rtl w:val="0"/>
        </w:rPr>
        <w:t xml:space="preserve">VII. Agradecimentos</w:t>
      </w:r>
      <w:r w:rsidDel="00000000" w:rsidR="00000000" w:rsidRPr="00000000">
        <w:rPr>
          <w:rtl w:val="0"/>
        </w:rPr>
      </w:r>
    </w:p>
    <w:p w:rsidR="00000000" w:rsidDel="00000000" w:rsidP="00000000" w:rsidRDefault="00000000" w:rsidRPr="00000000" w14:paraId="0000003B">
      <w:pPr>
        <w:spacing w:after="0" w:before="0" w:line="360" w:lineRule="auto"/>
        <w:ind w:firstLine="720"/>
        <w:rPr>
          <w:rFonts w:ascii="Open Sans" w:cs="Open Sans" w:eastAsia="Open Sans" w:hAnsi="Open Sans"/>
          <w:b w:val="1"/>
        </w:rPr>
      </w:pPr>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color w:val="222222"/>
          <w:highlight w:val="white"/>
          <w:rtl w:val="0"/>
        </w:rPr>
        <w:t xml:space="preserve">O presente trabalho foi realizado com o apoio da PROEX - UFNT, através do Edital Floresça. Além do apoio do CEHS de Tocantinópolis.</w:t>
      </w: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40" w:w="11907"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Georgia"/>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hanging="2"/>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pBdr>
        <w:top w:space="0" w:sz="0" w:val="nil"/>
        <w:left w:space="0" w:sz="0" w:val="nil"/>
        <w:bottom w:space="0" w:sz="0" w:val="nil"/>
        <w:right w:space="0" w:sz="0" w:val="nil"/>
        <w:between w:space="0" w:sz="0" w:val="nil"/>
      </w:pBdr>
      <w:spacing w:line="240" w:lineRule="auto"/>
      <w:ind w:left="0" w:hanging="2"/>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hanging="2"/>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44">
      <w:pPr>
        <w:spacing w:after="0" w:before="0" w:lineRule="auto"/>
        <w:ind w:firstLine="0"/>
        <w:rPr>
          <w:rFonts w:ascii="Open Sans" w:cs="Open Sans" w:eastAsia="Open Sans" w:hAnsi="Open Sans"/>
          <w:sz w:val="18"/>
          <w:szCs w:val="18"/>
        </w:rPr>
      </w:pPr>
      <w:r w:rsidDel="00000000" w:rsidR="00000000" w:rsidRPr="00000000">
        <w:rPr>
          <w:rStyle w:val="FootnoteReference"/>
          <w:vertAlign w:val="superscript"/>
        </w:rPr>
        <w:footnoteRef/>
      </w:r>
      <w:r w:rsidDel="00000000" w:rsidR="00000000" w:rsidRPr="00000000">
        <w:rPr>
          <w:rFonts w:ascii="Open Sans" w:cs="Open Sans" w:eastAsia="Open Sans" w:hAnsi="Open Sans"/>
          <w:sz w:val="18"/>
          <w:szCs w:val="18"/>
          <w:rtl w:val="0"/>
        </w:rPr>
        <w:t xml:space="preserve"> Informação extraída do QEdu, com base no Programa Internacional de Avaliação dos Estudantes (PISA), 2018.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hanging="2"/>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hanging="2"/>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Pr>
      <w:drawing>
        <wp:inline distB="0" distT="0" distL="0" distR="0">
          <wp:extent cx="5274945" cy="1758315"/>
          <wp:effectExtent b="0" l="0" r="0" t="0"/>
          <wp:docPr id="99930681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274945" cy="1758315"/>
                  </a:xfrm>
                  <a:prstGeom prst="rect"/>
                  <a:ln/>
                </pic:spPr>
              </pic:pic>
            </a:graphicData>
          </a:graphic>
        </wp:inline>
      </w:drawing>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 w:right="0" w:hanging="7"/>
      <w:jc w:val="center"/>
      <w:rPr>
        <w:rFonts w:ascii="Open Sans" w:cs="Open Sans" w:eastAsia="Open Sans" w:hAnsi="Open Sans"/>
        <w:b w:val="0"/>
        <w:i w:val="0"/>
        <w:smallCaps w:val="0"/>
        <w:strike w:val="0"/>
        <w:color w:val="bfbfbf"/>
        <w:sz w:val="72"/>
        <w:szCs w:val="72"/>
        <w:u w:val="none"/>
        <w:shd w:fill="auto" w:val="clear"/>
        <w:vertAlign w:val="baseline"/>
      </w:rPr>
    </w:pPr>
    <w:r w:rsidDel="00000000" w:rsidR="00000000" w:rsidRPr="00000000">
      <w:rPr>
        <w:rFonts w:ascii="Open Sans" w:cs="Open Sans" w:eastAsia="Open Sans" w:hAnsi="Open Sans"/>
        <w:b w:val="0"/>
        <w:i w:val="0"/>
        <w:smallCaps w:val="0"/>
        <w:strike w:val="0"/>
        <w:color w:val="bfbfbf"/>
        <w:sz w:val="72"/>
        <w:szCs w:val="72"/>
        <w:u w:val="none"/>
        <w:shd w:fill="auto" w:val="clear"/>
        <w:vertAlign w:val="baseline"/>
        <w:rtl w:val="0"/>
      </w:rPr>
      <w:t xml:space="preserve">Relato de Experiência</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hanging="1"/>
      <w:jc w:val="center"/>
      <w:rPr>
        <w:rFonts w:ascii="Century Gothic" w:cs="Century Gothic" w:eastAsia="Century Gothic" w:hAnsi="Century Gothic"/>
        <w:b w:val="0"/>
        <w:i w:val="0"/>
        <w:smallCaps w:val="0"/>
        <w:strike w:val="0"/>
        <w:color w:val="000000"/>
        <w:sz w:val="6"/>
        <w:szCs w:val="6"/>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hanging="2"/>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left"/>
      <w:pPr>
        <w:ind w:left="0" w:firstLine="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Gothic" w:cs="Century Gothic" w:eastAsia="Century Gothic" w:hAnsi="Century Gothic"/>
        <w:lang w:val="pt-BR"/>
      </w:rPr>
    </w:rPrDefault>
    <w:pPrDefault>
      <w:pPr>
        <w:spacing w:after="60" w:before="60" w:lineRule="auto"/>
        <w:ind w:hanging="1"/>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60" w:line="240" w:lineRule="auto"/>
      <w:ind w:left="0" w:right="0" w:hanging="1"/>
      <w:jc w:val="both"/>
    </w:pPr>
    <w:rPr>
      <w:rFonts w:ascii="Century Gothic" w:cs="Century Gothic" w:eastAsia="Century Gothic" w:hAnsi="Century Gothic"/>
      <w:b w:val="0"/>
      <w:i w:val="0"/>
      <w:smallCaps w:val="0"/>
      <w:strike w:val="0"/>
      <w:color w:val="000000"/>
      <w:sz w:val="44"/>
      <w:szCs w:val="44"/>
      <w:u w:val="none"/>
      <w:shd w:fill="auto" w:val="clear"/>
      <w:vertAlign w:val="baseline"/>
    </w:rPr>
  </w:style>
  <w:style w:type="paragraph" w:styleId="Heading2">
    <w:name w:val="heading 2"/>
    <w:basedOn w:val="Normal"/>
    <w:next w:val="Normal"/>
    <w:pPr>
      <w:spacing w:after="120" w:before="240" w:lineRule="auto"/>
      <w:ind w:left="274" w:hanging="274"/>
    </w:pPr>
    <w:rPr>
      <w:sz w:val="32"/>
      <w:szCs w:val="32"/>
    </w:rPr>
  </w:style>
  <w:style w:type="paragraph" w:styleId="Heading3">
    <w:name w:val="heading 3"/>
    <w:basedOn w:val="Normal"/>
    <w:next w:val="Normal"/>
    <w:pPr>
      <w:keepNext w:val="1"/>
      <w:spacing w:before="240" w:lineRule="auto"/>
    </w:pPr>
    <w:rPr>
      <w:b w:val="1"/>
      <w:sz w:val="26"/>
      <w:szCs w:val="26"/>
    </w:rPr>
  </w:style>
  <w:style w:type="paragraph" w:styleId="Heading4">
    <w:name w:val="heading 4"/>
    <w:basedOn w:val="Normal"/>
    <w:next w:val="Normal"/>
    <w:pPr>
      <w:keepNext w:val="1"/>
      <w:spacing w:after="0" w:before="120" w:lineRule="auto"/>
      <w:ind w:left="720" w:firstLine="0"/>
    </w:pPr>
    <w:rPr>
      <w:rFonts w:ascii="Arial" w:cs="Arial" w:eastAsia="Arial" w:hAnsi="Arial"/>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spacing w:before="240" w:lineRule="auto"/>
      <w:jc w:val="center"/>
    </w:pPr>
    <w:rPr>
      <w:rFonts w:ascii="Cambria" w:cs="Cambria" w:eastAsia="Cambria" w:hAnsi="Cambria"/>
      <w:b w:val="1"/>
      <w:sz w:val="32"/>
      <w:szCs w:val="32"/>
    </w:rPr>
  </w:style>
  <w:style w:type="paragraph" w:styleId="Normal" w:default="1">
    <w:name w:val="Normal"/>
    <w:qFormat w:val="1"/>
    <w:pPr>
      <w:spacing w:line="1" w:lineRule="atLeast"/>
      <w:ind w:left="-1" w:leftChars="-1" w:hanging="1" w:hangingChars="1"/>
      <w:textDirection w:val="btLr"/>
      <w:textAlignment w:val="top"/>
      <w:outlineLvl w:val="0"/>
    </w:pPr>
    <w:rPr>
      <w:position w:val="-1"/>
      <w:lang w:eastAsia="ar-SA"/>
    </w:rPr>
  </w:style>
  <w:style w:type="paragraph" w:styleId="Ttulo1">
    <w:name w:val="heading 1"/>
    <w:next w:val="Normal"/>
    <w:uiPriority w:val="9"/>
    <w:qFormat w:val="1"/>
    <w:pPr>
      <w:numPr>
        <w:numId w:val="1"/>
      </w:numPr>
      <w:autoSpaceDE w:val="0"/>
      <w:spacing w:after="80" w:line="1" w:lineRule="atLeast"/>
      <w:ind w:left="-1" w:leftChars="-1" w:hanging="1" w:hangingChars="1"/>
      <w:textDirection w:val="btLr"/>
      <w:textAlignment w:val="top"/>
      <w:outlineLvl w:val="0"/>
    </w:pPr>
    <w:rPr>
      <w:rFonts w:cs="Arial" w:eastAsia="Arial"/>
      <w:position w:val="-1"/>
      <w:sz w:val="44"/>
      <w:szCs w:val="44"/>
      <w:lang w:eastAsia="ar-SA"/>
    </w:rPr>
  </w:style>
  <w:style w:type="paragraph" w:styleId="Ttulo2">
    <w:name w:val="heading 2"/>
    <w:basedOn w:val="Normal"/>
    <w:next w:val="Normal"/>
    <w:uiPriority w:val="9"/>
    <w:semiHidden w:val="1"/>
    <w:unhideWhenUsed w:val="1"/>
    <w:qFormat w:val="1"/>
    <w:pPr>
      <w:autoSpaceDE w:val="0"/>
      <w:spacing w:after="120" w:before="240"/>
      <w:ind w:left="274" w:hanging="274"/>
      <w:outlineLvl w:val="1"/>
    </w:pPr>
    <w:rPr>
      <w:rFonts w:cs="Arial"/>
      <w:sz w:val="32"/>
      <w:szCs w:val="32"/>
    </w:rPr>
  </w:style>
  <w:style w:type="paragraph" w:styleId="Ttulo3">
    <w:name w:val="heading 3"/>
    <w:basedOn w:val="Normal"/>
    <w:next w:val="Normal"/>
    <w:uiPriority w:val="9"/>
    <w:semiHidden w:val="1"/>
    <w:unhideWhenUsed w:val="1"/>
    <w:qFormat w:val="1"/>
    <w:pPr>
      <w:keepNext w:val="1"/>
      <w:spacing w:before="240"/>
      <w:outlineLvl w:val="2"/>
    </w:pPr>
    <w:rPr>
      <w:rFonts w:cs="Arial"/>
      <w:b w:val="1"/>
      <w:bCs w:val="1"/>
      <w:sz w:val="26"/>
      <w:szCs w:val="26"/>
    </w:rPr>
  </w:style>
  <w:style w:type="paragraph" w:styleId="Ttulo4">
    <w:name w:val="heading 4"/>
    <w:basedOn w:val="Normal"/>
    <w:next w:val="Normal"/>
    <w:uiPriority w:val="9"/>
    <w:semiHidden w:val="1"/>
    <w:unhideWhenUsed w:val="1"/>
    <w:qFormat w:val="1"/>
    <w:pPr>
      <w:keepNext w:val="1"/>
      <w:spacing w:after="0" w:before="120"/>
      <w:ind w:left="720" w:firstLine="0"/>
      <w:outlineLvl w:val="3"/>
    </w:pPr>
    <w:rPr>
      <w:rFonts w:ascii="Arial" w:hAnsi="Arial"/>
      <w:b w:val="1"/>
      <w:bCs w:val="1"/>
      <w:sz w:val="24"/>
      <w:szCs w:val="28"/>
      <w:lang w:val="pt-BR"/>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spacing w:before="240"/>
      <w:jc w:val="center"/>
    </w:pPr>
    <w:rPr>
      <w:rFonts w:ascii="Cambria" w:hAnsi="Cambria"/>
      <w:b w:val="1"/>
      <w:bCs w:val="1"/>
      <w:kern w:val="1"/>
      <w:sz w:val="32"/>
      <w:szCs w:val="32"/>
    </w:rPr>
  </w:style>
  <w:style w:type="table" w:styleId="TableNormal0" w:customStyle="1">
    <w:name w:val="Table Normal"/>
    <w:tblPr>
      <w:tblCellMar>
        <w:top w:w="0.0" w:type="dxa"/>
        <w:left w:w="0.0" w:type="dxa"/>
        <w:bottom w:w="0.0" w:type="dxa"/>
        <w:right w:w="0.0" w:type="dxa"/>
      </w:tblCellMar>
    </w:tblPr>
  </w:style>
  <w:style w:type="character" w:styleId="WW8Num2z0" w:customStyle="1">
    <w:name w:val="WW8Num2z0"/>
    <w:rPr>
      <w:rFonts w:ascii="Symbol" w:hAnsi="Symbol"/>
      <w:w w:val="100"/>
      <w:position w:val="-1"/>
      <w:effect w:val="none"/>
      <w:vertAlign w:val="baseline"/>
      <w:cs w:val="0"/>
      <w:em w:val="none"/>
    </w:rPr>
  </w:style>
  <w:style w:type="character" w:styleId="WW8Num3z0" w:customStyle="1">
    <w:name w:val="WW8Num3z0"/>
    <w:rPr>
      <w:rFonts w:ascii="Symbol" w:hAnsi="Symbol"/>
      <w:w w:val="100"/>
      <w:position w:val="-1"/>
      <w:effect w:val="none"/>
      <w:vertAlign w:val="baseline"/>
      <w:cs w:val="0"/>
      <w:em w:val="none"/>
    </w:rPr>
  </w:style>
  <w:style w:type="character" w:styleId="WW8Num4z0" w:customStyle="1">
    <w:name w:val="WW8Num4z0"/>
    <w:rPr>
      <w:rFonts w:ascii="Symbol" w:hAnsi="Symbol"/>
      <w:w w:val="100"/>
      <w:position w:val="-1"/>
      <w:effect w:val="none"/>
      <w:vertAlign w:val="baseline"/>
      <w:cs w:val="0"/>
      <w:em w:val="none"/>
    </w:rPr>
  </w:style>
  <w:style w:type="character" w:styleId="WW8Num5z0" w:customStyle="1">
    <w:name w:val="WW8Num5z0"/>
    <w:rPr>
      <w:rFonts w:ascii="Symbol" w:hAnsi="Symbol"/>
      <w:w w:val="100"/>
      <w:position w:val="-1"/>
      <w:effect w:val="none"/>
      <w:vertAlign w:val="baseline"/>
      <w:cs w:val="0"/>
      <w:em w:val="none"/>
    </w:rPr>
  </w:style>
  <w:style w:type="character" w:styleId="WW8Num6z0" w:customStyle="1">
    <w:name w:val="WW8Num6z0"/>
    <w:rPr>
      <w:rFonts w:ascii="Symbol" w:hAnsi="Symbol"/>
      <w:w w:val="100"/>
      <w:position w:val="-1"/>
      <w:sz w:val="16"/>
      <w:szCs w:val="16"/>
      <w:effect w:val="none"/>
      <w:vertAlign w:val="baseline"/>
      <w:cs w:val="0"/>
      <w:em w:val="none"/>
    </w:rPr>
  </w:style>
  <w:style w:type="character" w:styleId="WW8Num7z0" w:customStyle="1">
    <w:name w:val="WW8Num7z0"/>
    <w:rPr>
      <w:rFonts w:ascii="Symbol" w:hAnsi="Symbol"/>
      <w:w w:val="100"/>
      <w:position w:val="-1"/>
      <w:effect w:val="none"/>
      <w:vertAlign w:val="baseline"/>
      <w:cs w:val="0"/>
      <w:em w:val="none"/>
    </w:rPr>
  </w:style>
  <w:style w:type="character" w:styleId="WW8Num8z0" w:customStyle="1">
    <w:name w:val="WW8Num8z0"/>
    <w:rPr>
      <w:rFonts w:ascii="Symbol" w:hAnsi="Symbol"/>
      <w:w w:val="100"/>
      <w:position w:val="-1"/>
      <w:effect w:val="none"/>
      <w:vertAlign w:val="baseline"/>
      <w:cs w:val="0"/>
      <w:em w:val="none"/>
    </w:rPr>
  </w:style>
  <w:style w:type="character" w:styleId="WW8Num8z1" w:customStyle="1">
    <w:name w:val="WW8Num8z1"/>
    <w:rPr>
      <w:rFonts w:ascii="Courier New" w:cs="Courier New" w:hAnsi="Courier New"/>
      <w:w w:val="100"/>
      <w:position w:val="-1"/>
      <w:effect w:val="none"/>
      <w:vertAlign w:val="baseline"/>
      <w:cs w:val="0"/>
      <w:em w:val="none"/>
    </w:rPr>
  </w:style>
  <w:style w:type="character" w:styleId="WW8Num9z0" w:customStyle="1">
    <w:name w:val="WW8Num9z0"/>
    <w:rPr>
      <w:rFonts w:ascii="Symbol" w:hAnsi="Symbol"/>
      <w:w w:val="100"/>
      <w:position w:val="-1"/>
      <w:effect w:val="none"/>
      <w:vertAlign w:val="baseline"/>
      <w:cs w:val="0"/>
      <w:em w:val="none"/>
    </w:rPr>
  </w:style>
  <w:style w:type="character" w:styleId="WW8Num9z1" w:customStyle="1">
    <w:name w:val="WW8Num9z1"/>
    <w:rPr>
      <w:rFonts w:ascii="Courier New" w:cs="Courier New" w:hAnsi="Courier New"/>
      <w:w w:val="100"/>
      <w:position w:val="-1"/>
      <w:effect w:val="none"/>
      <w:vertAlign w:val="baseline"/>
      <w:cs w:val="0"/>
      <w:em w:val="none"/>
    </w:rPr>
  </w:style>
  <w:style w:type="character" w:styleId="WW8Num10z0" w:customStyle="1">
    <w:name w:val="WW8Num10z0"/>
    <w:rPr>
      <w:rFonts w:ascii="Symbol" w:hAnsi="Symbol"/>
      <w:w w:val="100"/>
      <w:position w:val="-1"/>
      <w:effect w:val="none"/>
      <w:vertAlign w:val="baseline"/>
      <w:cs w:val="0"/>
      <w:em w:val="none"/>
    </w:rPr>
  </w:style>
  <w:style w:type="character" w:styleId="WW8Num10z1" w:customStyle="1">
    <w:name w:val="WW8Num10z1"/>
    <w:rPr>
      <w:rFonts w:ascii="Courier New" w:cs="Courier New" w:hAnsi="Courier New"/>
      <w:w w:val="100"/>
      <w:position w:val="-1"/>
      <w:effect w:val="none"/>
      <w:vertAlign w:val="baseline"/>
      <w:cs w:val="0"/>
      <w:em w:val="none"/>
    </w:rPr>
  </w:style>
  <w:style w:type="character" w:styleId="WW8Num11z0" w:customStyle="1">
    <w:name w:val="WW8Num11z0"/>
    <w:rPr>
      <w:rFonts w:ascii="Symbol" w:hAnsi="Symbol"/>
      <w:w w:val="100"/>
      <w:position w:val="-1"/>
      <w:effect w:val="none"/>
      <w:vertAlign w:val="baseline"/>
      <w:cs w:val="0"/>
      <w:em w:val="none"/>
    </w:rPr>
  </w:style>
  <w:style w:type="character" w:styleId="WW8Num11z1" w:customStyle="1">
    <w:name w:val="WW8Num11z1"/>
    <w:rPr>
      <w:rFonts w:ascii="Courier New" w:cs="Courier New" w:hAnsi="Courier New"/>
      <w:w w:val="100"/>
      <w:position w:val="-1"/>
      <w:effect w:val="none"/>
      <w:vertAlign w:val="baseline"/>
      <w:cs w:val="0"/>
      <w:em w:val="none"/>
    </w:rPr>
  </w:style>
  <w:style w:type="character" w:styleId="WW8Num12z0" w:customStyle="1">
    <w:name w:val="WW8Num12z0"/>
    <w:rPr>
      <w:rFonts w:ascii="Symbol" w:hAnsi="Symbol"/>
      <w:w w:val="100"/>
      <w:position w:val="-1"/>
      <w:effect w:val="none"/>
      <w:vertAlign w:val="baseline"/>
      <w:cs w:val="0"/>
      <w:em w:val="none"/>
    </w:rPr>
  </w:style>
  <w:style w:type="character" w:styleId="WW8Num12z1" w:customStyle="1">
    <w:name w:val="WW8Num12z1"/>
    <w:rPr>
      <w:rFonts w:ascii="Courier New" w:cs="Courier New" w:hAnsi="Courier New"/>
      <w:w w:val="100"/>
      <w:position w:val="-1"/>
      <w:effect w:val="none"/>
      <w:vertAlign w:val="baseline"/>
      <w:cs w:val="0"/>
      <w:em w:val="none"/>
    </w:rPr>
  </w:style>
  <w:style w:type="character" w:styleId="WW8Num13z0" w:customStyle="1">
    <w:name w:val="WW8Num13z0"/>
    <w:rPr>
      <w:rFonts w:ascii="Symbol" w:hAnsi="Symbol"/>
      <w:w w:val="100"/>
      <w:position w:val="-1"/>
      <w:effect w:val="none"/>
      <w:vertAlign w:val="baseline"/>
      <w:cs w:val="0"/>
      <w:em w:val="none"/>
    </w:rPr>
  </w:style>
  <w:style w:type="character" w:styleId="WW8Num13z1" w:customStyle="1">
    <w:name w:val="WW8Num13z1"/>
    <w:rPr>
      <w:rFonts w:ascii="Courier New" w:cs="Courier New" w:hAnsi="Courier New"/>
      <w:w w:val="100"/>
      <w:position w:val="-1"/>
      <w:effect w:val="none"/>
      <w:vertAlign w:val="baseline"/>
      <w:cs w:val="0"/>
      <w:em w:val="none"/>
    </w:rPr>
  </w:style>
  <w:style w:type="character" w:styleId="WW8Num14z0" w:customStyle="1">
    <w:name w:val="WW8Num14z0"/>
    <w:rPr>
      <w:rFonts w:ascii="Symbol" w:hAnsi="Symbol"/>
      <w:w w:val="100"/>
      <w:position w:val="-1"/>
      <w:effect w:val="none"/>
      <w:vertAlign w:val="baseline"/>
      <w:cs w:val="0"/>
      <w:em w:val="none"/>
    </w:rPr>
  </w:style>
  <w:style w:type="character" w:styleId="WW8Num14z1" w:customStyle="1">
    <w:name w:val="WW8Num14z1"/>
    <w:rPr>
      <w:rFonts w:ascii="Courier New" w:cs="Courier New" w:hAnsi="Courier New"/>
      <w:w w:val="100"/>
      <w:position w:val="-1"/>
      <w:effect w:val="none"/>
      <w:vertAlign w:val="baseline"/>
      <w:cs w:val="0"/>
      <w:em w:val="none"/>
    </w:rPr>
  </w:style>
  <w:style w:type="character" w:styleId="Absatz-Standardschriftart" w:customStyle="1">
    <w:name w:val="Absatz-Standardschriftart"/>
    <w:rPr>
      <w:w w:val="100"/>
      <w:position w:val="-1"/>
      <w:effect w:val="none"/>
      <w:vertAlign w:val="baseline"/>
      <w:cs w:val="0"/>
      <w:em w:val="none"/>
    </w:rPr>
  </w:style>
  <w:style w:type="character" w:styleId="WW-Absatz-Standardschriftart" w:customStyle="1">
    <w:name w:val="WW-Absatz-Standardschriftart"/>
    <w:rPr>
      <w:w w:val="100"/>
      <w:position w:val="-1"/>
      <w:effect w:val="none"/>
      <w:vertAlign w:val="baseline"/>
      <w:cs w:val="0"/>
      <w:em w:val="none"/>
    </w:rPr>
  </w:style>
  <w:style w:type="character" w:styleId="WW-Absatz-Standardschriftart1" w:customStyle="1">
    <w:name w:val="WW-Absatz-Standardschriftart1"/>
    <w:rPr>
      <w:w w:val="100"/>
      <w:position w:val="-1"/>
      <w:effect w:val="none"/>
      <w:vertAlign w:val="baseline"/>
      <w:cs w:val="0"/>
      <w:em w:val="none"/>
    </w:rPr>
  </w:style>
  <w:style w:type="character" w:styleId="WW-Absatz-Standardschriftart11" w:customStyle="1">
    <w:name w:val="WW-Absatz-Standardschriftart11"/>
    <w:rPr>
      <w:w w:val="100"/>
      <w:position w:val="-1"/>
      <w:effect w:val="none"/>
      <w:vertAlign w:val="baseline"/>
      <w:cs w:val="0"/>
      <w:em w:val="none"/>
    </w:rPr>
  </w:style>
  <w:style w:type="character" w:styleId="WW8Num15z0" w:customStyle="1">
    <w:name w:val="WW8Num15z0"/>
    <w:rPr>
      <w:rFonts w:ascii="Symbol" w:hAnsi="Symbol"/>
      <w:w w:val="100"/>
      <w:position w:val="-1"/>
      <w:effect w:val="none"/>
      <w:vertAlign w:val="baseline"/>
      <w:cs w:val="0"/>
      <w:em w:val="none"/>
    </w:rPr>
  </w:style>
  <w:style w:type="character" w:styleId="WW8Num15z1" w:customStyle="1">
    <w:name w:val="WW8Num15z1"/>
    <w:rPr>
      <w:rFonts w:ascii="Courier New" w:cs="Courier New" w:hAnsi="Courier New"/>
      <w:w w:val="100"/>
      <w:position w:val="-1"/>
      <w:effect w:val="none"/>
      <w:vertAlign w:val="baseline"/>
      <w:cs w:val="0"/>
      <w:em w:val="none"/>
    </w:rPr>
  </w:style>
  <w:style w:type="character" w:styleId="WW-Absatz-Standardschriftart111" w:customStyle="1">
    <w:name w:val="WW-Absatz-Standardschriftart111"/>
    <w:rPr>
      <w:w w:val="100"/>
      <w:position w:val="-1"/>
      <w:effect w:val="none"/>
      <w:vertAlign w:val="baseline"/>
      <w:cs w:val="0"/>
      <w:em w:val="none"/>
    </w:rPr>
  </w:style>
  <w:style w:type="character" w:styleId="WW8Num2z1" w:customStyle="1">
    <w:name w:val="WW8Num2z1"/>
    <w:rPr>
      <w:rFonts w:ascii="Courier New" w:cs="Courier New" w:hAnsi="Courier New"/>
      <w:w w:val="100"/>
      <w:position w:val="-1"/>
      <w:effect w:val="none"/>
      <w:vertAlign w:val="baseline"/>
      <w:cs w:val="0"/>
      <w:em w:val="none"/>
    </w:rPr>
  </w:style>
  <w:style w:type="character" w:styleId="WW8Num2z2" w:customStyle="1">
    <w:name w:val="WW8Num2z2"/>
    <w:rPr>
      <w:rFonts w:ascii="Wingdings" w:hAnsi="Wingdings"/>
      <w:w w:val="100"/>
      <w:position w:val="-1"/>
      <w:effect w:val="none"/>
      <w:vertAlign w:val="baseline"/>
      <w:cs w:val="0"/>
      <w:em w:val="none"/>
    </w:rPr>
  </w:style>
  <w:style w:type="character" w:styleId="WW8Num3z1" w:customStyle="1">
    <w:name w:val="WW8Num3z1"/>
    <w:rPr>
      <w:rFonts w:ascii="Courier New" w:cs="Courier New" w:hAnsi="Courier New"/>
      <w:w w:val="100"/>
      <w:position w:val="-1"/>
      <w:effect w:val="none"/>
      <w:vertAlign w:val="baseline"/>
      <w:cs w:val="0"/>
      <w:em w:val="none"/>
    </w:rPr>
  </w:style>
  <w:style w:type="character" w:styleId="WW8Num3z2" w:customStyle="1">
    <w:name w:val="WW8Num3z2"/>
    <w:rPr>
      <w:rFonts w:ascii="Wingdings" w:hAnsi="Wingdings"/>
      <w:w w:val="100"/>
      <w:position w:val="-1"/>
      <w:effect w:val="none"/>
      <w:vertAlign w:val="baseline"/>
      <w:cs w:val="0"/>
      <w:em w:val="none"/>
    </w:rPr>
  </w:style>
  <w:style w:type="character" w:styleId="WW8Num4z1" w:customStyle="1">
    <w:name w:val="WW8Num4z1"/>
    <w:rPr>
      <w:rFonts w:ascii="Courier New" w:cs="Courier New" w:hAnsi="Courier New"/>
      <w:w w:val="100"/>
      <w:position w:val="-1"/>
      <w:effect w:val="none"/>
      <w:vertAlign w:val="baseline"/>
      <w:cs w:val="0"/>
      <w:em w:val="none"/>
    </w:rPr>
  </w:style>
  <w:style w:type="character" w:styleId="WW8Num4z2" w:customStyle="1">
    <w:name w:val="WW8Num4z2"/>
    <w:rPr>
      <w:rFonts w:ascii="Wingdings" w:hAnsi="Wingdings"/>
      <w:w w:val="100"/>
      <w:position w:val="-1"/>
      <w:effect w:val="none"/>
      <w:vertAlign w:val="baseline"/>
      <w:cs w:val="0"/>
      <w:em w:val="none"/>
    </w:rPr>
  </w:style>
  <w:style w:type="character" w:styleId="WW8Num5z1" w:customStyle="1">
    <w:name w:val="WW8Num5z1"/>
    <w:rPr>
      <w:rFonts w:ascii="Courier New" w:cs="Courier New" w:hAnsi="Courier New"/>
      <w:w w:val="100"/>
      <w:position w:val="-1"/>
      <w:effect w:val="none"/>
      <w:vertAlign w:val="baseline"/>
      <w:cs w:val="0"/>
      <w:em w:val="none"/>
    </w:rPr>
  </w:style>
  <w:style w:type="character" w:styleId="WW8Num5z2" w:customStyle="1">
    <w:name w:val="WW8Num5z2"/>
    <w:rPr>
      <w:rFonts w:ascii="Wingdings" w:hAnsi="Wingdings"/>
      <w:w w:val="100"/>
      <w:position w:val="-1"/>
      <w:effect w:val="none"/>
      <w:vertAlign w:val="baseline"/>
      <w:cs w:val="0"/>
      <w:em w:val="none"/>
    </w:rPr>
  </w:style>
  <w:style w:type="character" w:styleId="WW8Num7z1" w:customStyle="1">
    <w:name w:val="WW8Num7z1"/>
    <w:rPr>
      <w:rFonts w:ascii="Courier New" w:cs="Courier New" w:hAnsi="Courier New"/>
      <w:w w:val="100"/>
      <w:position w:val="-1"/>
      <w:effect w:val="none"/>
      <w:vertAlign w:val="baseline"/>
      <w:cs w:val="0"/>
      <w:em w:val="none"/>
    </w:rPr>
  </w:style>
  <w:style w:type="character" w:styleId="WW8Num7z2" w:customStyle="1">
    <w:name w:val="WW8Num7z2"/>
    <w:rPr>
      <w:rFonts w:ascii="Wingdings" w:hAnsi="Wingdings"/>
      <w:w w:val="100"/>
      <w:position w:val="-1"/>
      <w:effect w:val="none"/>
      <w:vertAlign w:val="baseline"/>
      <w:cs w:val="0"/>
      <w:em w:val="none"/>
    </w:rPr>
  </w:style>
  <w:style w:type="character" w:styleId="WW8Num8z2" w:customStyle="1">
    <w:name w:val="WW8Num8z2"/>
    <w:rPr>
      <w:rFonts w:ascii="Wingdings" w:hAnsi="Wingdings"/>
      <w:w w:val="100"/>
      <w:position w:val="-1"/>
      <w:effect w:val="none"/>
      <w:vertAlign w:val="baseline"/>
      <w:cs w:val="0"/>
      <w:em w:val="none"/>
    </w:rPr>
  </w:style>
  <w:style w:type="character" w:styleId="WW8Num9z2" w:customStyle="1">
    <w:name w:val="WW8Num9z2"/>
    <w:rPr>
      <w:rFonts w:ascii="Wingdings" w:hAnsi="Wingdings"/>
      <w:w w:val="100"/>
      <w:position w:val="-1"/>
      <w:effect w:val="none"/>
      <w:vertAlign w:val="baseline"/>
      <w:cs w:val="0"/>
      <w:em w:val="none"/>
    </w:rPr>
  </w:style>
  <w:style w:type="character" w:styleId="WW8Num10z2" w:customStyle="1">
    <w:name w:val="WW8Num10z2"/>
    <w:rPr>
      <w:rFonts w:ascii="Wingdings" w:hAnsi="Wingdings"/>
      <w:w w:val="100"/>
      <w:position w:val="-1"/>
      <w:effect w:val="none"/>
      <w:vertAlign w:val="baseline"/>
      <w:cs w:val="0"/>
      <w:em w:val="none"/>
    </w:rPr>
  </w:style>
  <w:style w:type="character" w:styleId="WW8Num11z2" w:customStyle="1">
    <w:name w:val="WW8Num11z2"/>
    <w:rPr>
      <w:rFonts w:ascii="Wingdings" w:hAnsi="Wingdings"/>
      <w:w w:val="100"/>
      <w:position w:val="-1"/>
      <w:effect w:val="none"/>
      <w:vertAlign w:val="baseline"/>
      <w:cs w:val="0"/>
      <w:em w:val="none"/>
    </w:rPr>
  </w:style>
  <w:style w:type="character" w:styleId="WW8Num12z2" w:customStyle="1">
    <w:name w:val="WW8Num12z2"/>
    <w:rPr>
      <w:rFonts w:ascii="Wingdings" w:hAnsi="Wingdings"/>
      <w:w w:val="100"/>
      <w:position w:val="-1"/>
      <w:effect w:val="none"/>
      <w:vertAlign w:val="baseline"/>
      <w:cs w:val="0"/>
      <w:em w:val="none"/>
    </w:rPr>
  </w:style>
  <w:style w:type="character" w:styleId="WW8Num13z2" w:customStyle="1">
    <w:name w:val="WW8Num13z2"/>
    <w:rPr>
      <w:rFonts w:ascii="Wingdings" w:hAnsi="Wingdings"/>
      <w:w w:val="100"/>
      <w:position w:val="-1"/>
      <w:effect w:val="none"/>
      <w:vertAlign w:val="baseline"/>
      <w:cs w:val="0"/>
      <w:em w:val="none"/>
    </w:rPr>
  </w:style>
  <w:style w:type="character" w:styleId="WW8Num14z2" w:customStyle="1">
    <w:name w:val="WW8Num14z2"/>
    <w:rPr>
      <w:rFonts w:ascii="Wingdings" w:hAnsi="Wingdings"/>
      <w:w w:val="100"/>
      <w:position w:val="-1"/>
      <w:effect w:val="none"/>
      <w:vertAlign w:val="baseline"/>
      <w:cs w:val="0"/>
      <w:em w:val="none"/>
    </w:rPr>
  </w:style>
  <w:style w:type="character" w:styleId="WW8Num15z2" w:customStyle="1">
    <w:name w:val="WW8Num15z2"/>
    <w:rPr>
      <w:rFonts w:ascii="Wingdings" w:hAnsi="Wingdings"/>
      <w:w w:val="100"/>
      <w:position w:val="-1"/>
      <w:effect w:val="none"/>
      <w:vertAlign w:val="baseline"/>
      <w:cs w:val="0"/>
      <w:em w:val="none"/>
    </w:rPr>
  </w:style>
  <w:style w:type="character" w:styleId="WW8Num17z0" w:customStyle="1">
    <w:name w:val="WW8Num17z0"/>
    <w:rPr>
      <w:rFonts w:ascii="Symbol" w:hAnsi="Symbol"/>
      <w:w w:val="100"/>
      <w:position w:val="-1"/>
      <w:effect w:val="none"/>
      <w:vertAlign w:val="baseline"/>
      <w:cs w:val="0"/>
      <w:em w:val="none"/>
    </w:rPr>
  </w:style>
  <w:style w:type="character" w:styleId="WW8Num17z1" w:customStyle="1">
    <w:name w:val="WW8Num17z1"/>
    <w:rPr>
      <w:rFonts w:ascii="Courier New" w:cs="Courier New" w:hAnsi="Courier New"/>
      <w:w w:val="100"/>
      <w:position w:val="-1"/>
      <w:effect w:val="none"/>
      <w:vertAlign w:val="baseline"/>
      <w:cs w:val="0"/>
      <w:em w:val="none"/>
    </w:rPr>
  </w:style>
  <w:style w:type="character" w:styleId="WW8Num17z2" w:customStyle="1">
    <w:name w:val="WW8Num17z2"/>
    <w:rPr>
      <w:rFonts w:ascii="Wingdings" w:hAnsi="Wingdings"/>
      <w:w w:val="100"/>
      <w:position w:val="-1"/>
      <w:effect w:val="none"/>
      <w:vertAlign w:val="baseline"/>
      <w:cs w:val="0"/>
      <w:em w:val="none"/>
    </w:rPr>
  </w:style>
  <w:style w:type="character" w:styleId="WW8Num18z0" w:customStyle="1">
    <w:name w:val="WW8Num18z0"/>
    <w:rPr>
      <w:rFonts w:ascii="Symbol" w:hAnsi="Symbol"/>
      <w:w w:val="100"/>
      <w:position w:val="-1"/>
      <w:effect w:val="none"/>
      <w:vertAlign w:val="baseline"/>
      <w:cs w:val="0"/>
      <w:em w:val="none"/>
    </w:rPr>
  </w:style>
  <w:style w:type="character" w:styleId="WW8Num18z1" w:customStyle="1">
    <w:name w:val="WW8Num18z1"/>
    <w:rPr>
      <w:rFonts w:ascii="Courier New" w:cs="Courier New" w:hAnsi="Courier New"/>
      <w:w w:val="100"/>
      <w:position w:val="-1"/>
      <w:effect w:val="none"/>
      <w:vertAlign w:val="baseline"/>
      <w:cs w:val="0"/>
      <w:em w:val="none"/>
    </w:rPr>
  </w:style>
  <w:style w:type="character" w:styleId="WW8Num18z2" w:customStyle="1">
    <w:name w:val="WW8Num18z2"/>
    <w:rPr>
      <w:rFonts w:ascii="Wingdings" w:hAnsi="Wingdings"/>
      <w:w w:val="100"/>
      <w:position w:val="-1"/>
      <w:effect w:val="none"/>
      <w:vertAlign w:val="baseline"/>
      <w:cs w:val="0"/>
      <w:em w:val="none"/>
    </w:rPr>
  </w:style>
  <w:style w:type="character" w:styleId="WW8Num19z0" w:customStyle="1">
    <w:name w:val="WW8Num19z0"/>
    <w:rPr>
      <w:rFonts w:ascii="Symbol" w:hAnsi="Symbol"/>
      <w:w w:val="100"/>
      <w:position w:val="-1"/>
      <w:effect w:val="none"/>
      <w:vertAlign w:val="baseline"/>
      <w:cs w:val="0"/>
      <w:em w:val="none"/>
    </w:rPr>
  </w:style>
  <w:style w:type="character" w:styleId="WW8Num19z1" w:customStyle="1">
    <w:name w:val="WW8Num19z1"/>
    <w:rPr>
      <w:rFonts w:ascii="Courier New" w:cs="Courier New" w:hAnsi="Courier New"/>
      <w:w w:val="100"/>
      <w:position w:val="-1"/>
      <w:effect w:val="none"/>
      <w:vertAlign w:val="baseline"/>
      <w:cs w:val="0"/>
      <w:em w:val="none"/>
    </w:rPr>
  </w:style>
  <w:style w:type="character" w:styleId="WW8Num19z2" w:customStyle="1">
    <w:name w:val="WW8Num19z2"/>
    <w:rPr>
      <w:rFonts w:ascii="Wingdings" w:hAnsi="Wingdings"/>
      <w:w w:val="100"/>
      <w:position w:val="-1"/>
      <w:effect w:val="none"/>
      <w:vertAlign w:val="baseline"/>
      <w:cs w:val="0"/>
      <w:em w:val="none"/>
    </w:rPr>
  </w:style>
  <w:style w:type="character" w:styleId="WW8Num20z0" w:customStyle="1">
    <w:name w:val="WW8Num20z0"/>
    <w:rPr>
      <w:rFonts w:ascii="Symbol" w:hAnsi="Symbol"/>
      <w:w w:val="100"/>
      <w:position w:val="-1"/>
      <w:effect w:val="none"/>
      <w:vertAlign w:val="baseline"/>
      <w:cs w:val="0"/>
      <w:em w:val="none"/>
    </w:rPr>
  </w:style>
  <w:style w:type="character" w:styleId="WW8Num20z1" w:customStyle="1">
    <w:name w:val="WW8Num20z1"/>
    <w:rPr>
      <w:rFonts w:ascii="Courier New" w:cs="Courier New" w:hAnsi="Courier New"/>
      <w:w w:val="100"/>
      <w:position w:val="-1"/>
      <w:effect w:val="none"/>
      <w:vertAlign w:val="baseline"/>
      <w:cs w:val="0"/>
      <w:em w:val="none"/>
    </w:rPr>
  </w:style>
  <w:style w:type="character" w:styleId="WW8Num20z2" w:customStyle="1">
    <w:name w:val="WW8Num20z2"/>
    <w:rPr>
      <w:rFonts w:ascii="Wingdings" w:hAnsi="Wingdings"/>
      <w:w w:val="100"/>
      <w:position w:val="-1"/>
      <w:effect w:val="none"/>
      <w:vertAlign w:val="baseline"/>
      <w:cs w:val="0"/>
      <w:em w:val="none"/>
    </w:rPr>
  </w:style>
  <w:style w:type="character" w:styleId="WW8Num21z0" w:customStyle="1">
    <w:name w:val="WW8Num21z0"/>
    <w:rPr>
      <w:rFonts w:ascii="Symbol" w:hAnsi="Symbol"/>
      <w:w w:val="100"/>
      <w:position w:val="-1"/>
      <w:effect w:val="none"/>
      <w:vertAlign w:val="baseline"/>
      <w:cs w:val="0"/>
      <w:em w:val="none"/>
    </w:rPr>
  </w:style>
  <w:style w:type="character" w:styleId="WW8Num21z1" w:customStyle="1">
    <w:name w:val="WW8Num21z1"/>
    <w:rPr>
      <w:rFonts w:ascii="Courier New" w:cs="Courier New" w:hAnsi="Courier New"/>
      <w:w w:val="100"/>
      <w:position w:val="-1"/>
      <w:effect w:val="none"/>
      <w:vertAlign w:val="baseline"/>
      <w:cs w:val="0"/>
      <w:em w:val="none"/>
    </w:rPr>
  </w:style>
  <w:style w:type="character" w:styleId="WW8Num21z2" w:customStyle="1">
    <w:name w:val="WW8Num21z2"/>
    <w:rPr>
      <w:rFonts w:ascii="Wingdings" w:hAnsi="Wingdings"/>
      <w:w w:val="100"/>
      <w:position w:val="-1"/>
      <w:effect w:val="none"/>
      <w:vertAlign w:val="baseline"/>
      <w:cs w:val="0"/>
      <w:em w:val="none"/>
    </w:rPr>
  </w:style>
  <w:style w:type="character" w:styleId="WW8Num22z0" w:customStyle="1">
    <w:name w:val="WW8Num22z0"/>
    <w:rPr>
      <w:rFonts w:ascii="Symbol" w:hAnsi="Symbol"/>
      <w:w w:val="100"/>
      <w:position w:val="-1"/>
      <w:effect w:val="none"/>
      <w:vertAlign w:val="baseline"/>
      <w:cs w:val="0"/>
      <w:em w:val="none"/>
    </w:rPr>
  </w:style>
  <w:style w:type="character" w:styleId="WW8Num22z1" w:customStyle="1">
    <w:name w:val="WW8Num22z1"/>
    <w:rPr>
      <w:rFonts w:ascii="Courier New" w:cs="Courier New" w:hAnsi="Courier New"/>
      <w:w w:val="100"/>
      <w:position w:val="-1"/>
      <w:effect w:val="none"/>
      <w:vertAlign w:val="baseline"/>
      <w:cs w:val="0"/>
      <w:em w:val="none"/>
    </w:rPr>
  </w:style>
  <w:style w:type="character" w:styleId="WW8Num22z2" w:customStyle="1">
    <w:name w:val="WW8Num22z2"/>
    <w:rPr>
      <w:rFonts w:ascii="Wingdings" w:hAnsi="Wingdings"/>
      <w:w w:val="100"/>
      <w:position w:val="-1"/>
      <w:effect w:val="none"/>
      <w:vertAlign w:val="baseline"/>
      <w:cs w:val="0"/>
      <w:em w:val="none"/>
    </w:rPr>
  </w:style>
  <w:style w:type="character" w:styleId="WW8Num23z0" w:customStyle="1">
    <w:name w:val="WW8Num23z0"/>
    <w:rPr>
      <w:rFonts w:ascii="Symbol" w:hAnsi="Symbol"/>
      <w:w w:val="100"/>
      <w:position w:val="-1"/>
      <w:effect w:val="none"/>
      <w:vertAlign w:val="baseline"/>
      <w:cs w:val="0"/>
      <w:em w:val="none"/>
    </w:rPr>
  </w:style>
  <w:style w:type="character" w:styleId="WW8Num23z1" w:customStyle="1">
    <w:name w:val="WW8Num23z1"/>
    <w:rPr>
      <w:rFonts w:ascii="Courier New" w:cs="Courier New" w:hAnsi="Courier New"/>
      <w:w w:val="100"/>
      <w:position w:val="-1"/>
      <w:effect w:val="none"/>
      <w:vertAlign w:val="baseline"/>
      <w:cs w:val="0"/>
      <w:em w:val="none"/>
    </w:rPr>
  </w:style>
  <w:style w:type="character" w:styleId="WW8Num23z2" w:customStyle="1">
    <w:name w:val="WW8Num23z2"/>
    <w:rPr>
      <w:rFonts w:ascii="Wingdings" w:hAnsi="Wingdings"/>
      <w:w w:val="100"/>
      <w:position w:val="-1"/>
      <w:effect w:val="none"/>
      <w:vertAlign w:val="baseline"/>
      <w:cs w:val="0"/>
      <w:em w:val="none"/>
    </w:rPr>
  </w:style>
  <w:style w:type="character" w:styleId="WW8Num24z0" w:customStyle="1">
    <w:name w:val="WW8Num24z0"/>
    <w:rPr>
      <w:rFonts w:ascii="Symbol" w:hAnsi="Symbol"/>
      <w:w w:val="100"/>
      <w:position w:val="-1"/>
      <w:effect w:val="none"/>
      <w:vertAlign w:val="baseline"/>
      <w:cs w:val="0"/>
      <w:em w:val="none"/>
    </w:rPr>
  </w:style>
  <w:style w:type="character" w:styleId="WW8Num24z1" w:customStyle="1">
    <w:name w:val="WW8Num24z1"/>
    <w:rPr>
      <w:rFonts w:ascii="Courier New" w:cs="Courier New" w:hAnsi="Courier New"/>
      <w:w w:val="100"/>
      <w:position w:val="-1"/>
      <w:effect w:val="none"/>
      <w:vertAlign w:val="baseline"/>
      <w:cs w:val="0"/>
      <w:em w:val="none"/>
    </w:rPr>
  </w:style>
  <w:style w:type="character" w:styleId="WW8Num24z2" w:customStyle="1">
    <w:name w:val="WW8Num24z2"/>
    <w:rPr>
      <w:rFonts w:ascii="Wingdings" w:hAnsi="Wingdings"/>
      <w:w w:val="100"/>
      <w:position w:val="-1"/>
      <w:effect w:val="none"/>
      <w:vertAlign w:val="baseline"/>
      <w:cs w:val="0"/>
      <w:em w:val="none"/>
    </w:rPr>
  </w:style>
  <w:style w:type="character" w:styleId="WW8Num25z0" w:customStyle="1">
    <w:name w:val="WW8Num25z0"/>
    <w:rPr>
      <w:rFonts w:ascii="Symbol" w:hAnsi="Symbol"/>
      <w:w w:val="100"/>
      <w:position w:val="-1"/>
      <w:effect w:val="none"/>
      <w:vertAlign w:val="baseline"/>
      <w:cs w:val="0"/>
      <w:em w:val="none"/>
    </w:rPr>
  </w:style>
  <w:style w:type="character" w:styleId="WW8Num25z1" w:customStyle="1">
    <w:name w:val="WW8Num25z1"/>
    <w:rPr>
      <w:rFonts w:ascii="Courier New" w:cs="Courier New" w:hAnsi="Courier New"/>
      <w:w w:val="100"/>
      <w:position w:val="-1"/>
      <w:effect w:val="none"/>
      <w:vertAlign w:val="baseline"/>
      <w:cs w:val="0"/>
      <w:em w:val="none"/>
    </w:rPr>
  </w:style>
  <w:style w:type="character" w:styleId="WW8Num25z2" w:customStyle="1">
    <w:name w:val="WW8Num25z2"/>
    <w:rPr>
      <w:rFonts w:ascii="Wingdings" w:hAnsi="Wingdings"/>
      <w:w w:val="100"/>
      <w:position w:val="-1"/>
      <w:effect w:val="none"/>
      <w:vertAlign w:val="baseline"/>
      <w:cs w:val="0"/>
      <w:em w:val="none"/>
    </w:rPr>
  </w:style>
  <w:style w:type="character" w:styleId="WW8Num26z0" w:customStyle="1">
    <w:name w:val="WW8Num26z0"/>
    <w:rPr>
      <w:rFonts w:ascii="Symbol" w:hAnsi="Symbol"/>
      <w:color w:val="auto"/>
      <w:w w:val="100"/>
      <w:position w:val="-1"/>
      <w:effect w:val="none"/>
      <w:vertAlign w:val="baseline"/>
      <w:cs w:val="0"/>
      <w:em w:val="none"/>
    </w:rPr>
  </w:style>
  <w:style w:type="character" w:styleId="WW8Num26z1" w:customStyle="1">
    <w:name w:val="WW8Num26z1"/>
    <w:rPr>
      <w:rFonts w:ascii="Courier New" w:cs="Courier New" w:hAnsi="Courier New"/>
      <w:w w:val="100"/>
      <w:position w:val="-1"/>
      <w:effect w:val="none"/>
      <w:vertAlign w:val="baseline"/>
      <w:cs w:val="0"/>
      <w:em w:val="none"/>
    </w:rPr>
  </w:style>
  <w:style w:type="character" w:styleId="WW8Num26z2" w:customStyle="1">
    <w:name w:val="WW8Num26z2"/>
    <w:rPr>
      <w:rFonts w:ascii="Wingdings" w:hAnsi="Wingdings"/>
      <w:w w:val="100"/>
      <w:position w:val="-1"/>
      <w:effect w:val="none"/>
      <w:vertAlign w:val="baseline"/>
      <w:cs w:val="0"/>
      <w:em w:val="none"/>
    </w:rPr>
  </w:style>
  <w:style w:type="character" w:styleId="WW8Num26z3" w:customStyle="1">
    <w:name w:val="WW8Num26z3"/>
    <w:rPr>
      <w:rFonts w:ascii="Symbol" w:hAnsi="Symbol"/>
      <w:w w:val="100"/>
      <w:position w:val="-1"/>
      <w:effect w:val="none"/>
      <w:vertAlign w:val="baseline"/>
      <w:cs w:val="0"/>
      <w:em w:val="none"/>
    </w:rPr>
  </w:style>
  <w:style w:type="character" w:styleId="WW8Num27z0" w:customStyle="1">
    <w:name w:val="WW8Num27z0"/>
    <w:rPr>
      <w:rFonts w:ascii="Symbol" w:hAnsi="Symbol"/>
      <w:w w:val="100"/>
      <w:position w:val="-1"/>
      <w:effect w:val="none"/>
      <w:vertAlign w:val="baseline"/>
      <w:cs w:val="0"/>
      <w:em w:val="none"/>
    </w:rPr>
  </w:style>
  <w:style w:type="character" w:styleId="WW8Num27z1" w:customStyle="1">
    <w:name w:val="WW8Num27z1"/>
    <w:rPr>
      <w:rFonts w:ascii="Courier New" w:cs="Courier New" w:hAnsi="Courier New"/>
      <w:w w:val="100"/>
      <w:position w:val="-1"/>
      <w:effect w:val="none"/>
      <w:vertAlign w:val="baseline"/>
      <w:cs w:val="0"/>
      <w:em w:val="none"/>
    </w:rPr>
  </w:style>
  <w:style w:type="character" w:styleId="WW8Num27z2" w:customStyle="1">
    <w:name w:val="WW8Num27z2"/>
    <w:rPr>
      <w:rFonts w:ascii="Wingdings" w:hAnsi="Wingdings"/>
      <w:w w:val="100"/>
      <w:position w:val="-1"/>
      <w:effect w:val="none"/>
      <w:vertAlign w:val="baseline"/>
      <w:cs w:val="0"/>
      <w:em w:val="none"/>
    </w:rPr>
  </w:style>
  <w:style w:type="character" w:styleId="WW8Num28z0" w:customStyle="1">
    <w:name w:val="WW8Num28z0"/>
    <w:rPr>
      <w:rFonts w:ascii="Symbol" w:hAnsi="Symbol"/>
      <w:w w:val="100"/>
      <w:position w:val="-1"/>
      <w:effect w:val="none"/>
      <w:vertAlign w:val="baseline"/>
      <w:cs w:val="0"/>
      <w:em w:val="none"/>
    </w:rPr>
  </w:style>
  <w:style w:type="character" w:styleId="WW8Num28z1" w:customStyle="1">
    <w:name w:val="WW8Num28z1"/>
    <w:rPr>
      <w:rFonts w:ascii="Courier New" w:cs="Courier New" w:hAnsi="Courier New"/>
      <w:w w:val="100"/>
      <w:position w:val="-1"/>
      <w:effect w:val="none"/>
      <w:vertAlign w:val="baseline"/>
      <w:cs w:val="0"/>
      <w:em w:val="none"/>
    </w:rPr>
  </w:style>
  <w:style w:type="character" w:styleId="WW8Num28z2" w:customStyle="1">
    <w:name w:val="WW8Num28z2"/>
    <w:rPr>
      <w:rFonts w:ascii="Wingdings" w:hAnsi="Wingdings"/>
      <w:w w:val="100"/>
      <w:position w:val="-1"/>
      <w:effect w:val="none"/>
      <w:vertAlign w:val="baseline"/>
      <w:cs w:val="0"/>
      <w:em w:val="none"/>
    </w:rPr>
  </w:style>
  <w:style w:type="character" w:styleId="WW8Num29z0" w:customStyle="1">
    <w:name w:val="WW8Num29z0"/>
    <w:rPr>
      <w:rFonts w:ascii="Symbol" w:hAnsi="Symbol"/>
      <w:w w:val="100"/>
      <w:position w:val="-1"/>
      <w:effect w:val="none"/>
      <w:vertAlign w:val="baseline"/>
      <w:cs w:val="0"/>
      <w:em w:val="none"/>
    </w:rPr>
  </w:style>
  <w:style w:type="character" w:styleId="WW8Num29z1" w:customStyle="1">
    <w:name w:val="WW8Num29z1"/>
    <w:rPr>
      <w:rFonts w:ascii="Courier New" w:cs="Courier New" w:hAnsi="Courier New"/>
      <w:w w:val="100"/>
      <w:position w:val="-1"/>
      <w:effect w:val="none"/>
      <w:vertAlign w:val="baseline"/>
      <w:cs w:val="0"/>
      <w:em w:val="none"/>
    </w:rPr>
  </w:style>
  <w:style w:type="character" w:styleId="WW8Num29z2" w:customStyle="1">
    <w:name w:val="WW8Num29z2"/>
    <w:rPr>
      <w:rFonts w:ascii="Wingdings" w:hAnsi="Wingdings"/>
      <w:w w:val="100"/>
      <w:position w:val="-1"/>
      <w:effect w:val="none"/>
      <w:vertAlign w:val="baseline"/>
      <w:cs w:val="0"/>
      <w:em w:val="none"/>
    </w:rPr>
  </w:style>
  <w:style w:type="character" w:styleId="WW8Num30z0" w:customStyle="1">
    <w:name w:val="WW8Num30z0"/>
    <w:rPr>
      <w:rFonts w:ascii="Symbol" w:hAnsi="Symbol"/>
      <w:w w:val="100"/>
      <w:position w:val="-1"/>
      <w:effect w:val="none"/>
      <w:vertAlign w:val="baseline"/>
      <w:cs w:val="0"/>
      <w:em w:val="none"/>
    </w:rPr>
  </w:style>
  <w:style w:type="character" w:styleId="WW8Num30z1" w:customStyle="1">
    <w:name w:val="WW8Num30z1"/>
    <w:rPr>
      <w:rFonts w:ascii="Courier New" w:cs="Courier New" w:hAnsi="Courier New"/>
      <w:w w:val="100"/>
      <w:position w:val="-1"/>
      <w:effect w:val="none"/>
      <w:vertAlign w:val="baseline"/>
      <w:cs w:val="0"/>
      <w:em w:val="none"/>
    </w:rPr>
  </w:style>
  <w:style w:type="character" w:styleId="WW8Num30z2" w:customStyle="1">
    <w:name w:val="WW8Num30z2"/>
    <w:rPr>
      <w:rFonts w:ascii="Wingdings" w:hAnsi="Wingdings"/>
      <w:w w:val="100"/>
      <w:position w:val="-1"/>
      <w:effect w:val="none"/>
      <w:vertAlign w:val="baseline"/>
      <w:cs w:val="0"/>
      <w:em w:val="none"/>
    </w:rPr>
  </w:style>
  <w:style w:type="character" w:styleId="WW8Num31z0" w:customStyle="1">
    <w:name w:val="WW8Num31z0"/>
    <w:rPr>
      <w:rFonts w:ascii="Symbol" w:hAnsi="Symbol"/>
      <w:w w:val="100"/>
      <w:position w:val="-1"/>
      <w:effect w:val="none"/>
      <w:vertAlign w:val="baseline"/>
      <w:cs w:val="0"/>
      <w:em w:val="none"/>
    </w:rPr>
  </w:style>
  <w:style w:type="character" w:styleId="WW8Num31z1" w:customStyle="1">
    <w:name w:val="WW8Num31z1"/>
    <w:rPr>
      <w:rFonts w:ascii="Courier New" w:cs="Courier New" w:hAnsi="Courier New"/>
      <w:w w:val="100"/>
      <w:position w:val="-1"/>
      <w:effect w:val="none"/>
      <w:vertAlign w:val="baseline"/>
      <w:cs w:val="0"/>
      <w:em w:val="none"/>
    </w:rPr>
  </w:style>
  <w:style w:type="character" w:styleId="WW8Num31z2" w:customStyle="1">
    <w:name w:val="WW8Num31z2"/>
    <w:rPr>
      <w:rFonts w:ascii="Wingdings" w:hAnsi="Wingdings"/>
      <w:w w:val="100"/>
      <w:position w:val="-1"/>
      <w:effect w:val="none"/>
      <w:vertAlign w:val="baseline"/>
      <w:cs w:val="0"/>
      <w:em w:val="none"/>
    </w:rPr>
  </w:style>
  <w:style w:type="character" w:styleId="WW8Num32z0" w:customStyle="1">
    <w:name w:val="WW8Num32z0"/>
    <w:rPr>
      <w:rFonts w:ascii="Symbol" w:hAnsi="Symbol"/>
      <w:w w:val="100"/>
      <w:position w:val="-1"/>
      <w:effect w:val="none"/>
      <w:vertAlign w:val="baseline"/>
      <w:cs w:val="0"/>
      <w:em w:val="none"/>
    </w:rPr>
  </w:style>
  <w:style w:type="character" w:styleId="WW8Num32z1" w:customStyle="1">
    <w:name w:val="WW8Num32z1"/>
    <w:rPr>
      <w:rFonts w:ascii="Courier New" w:cs="Courier New" w:hAnsi="Courier New"/>
      <w:w w:val="100"/>
      <w:position w:val="-1"/>
      <w:effect w:val="none"/>
      <w:vertAlign w:val="baseline"/>
      <w:cs w:val="0"/>
      <w:em w:val="none"/>
    </w:rPr>
  </w:style>
  <w:style w:type="character" w:styleId="WW8Num32z2" w:customStyle="1">
    <w:name w:val="WW8Num32z2"/>
    <w:rPr>
      <w:rFonts w:ascii="Wingdings" w:hAnsi="Wingdings"/>
      <w:w w:val="100"/>
      <w:position w:val="-1"/>
      <w:effect w:val="none"/>
      <w:vertAlign w:val="baseline"/>
      <w:cs w:val="0"/>
      <w:em w:val="none"/>
    </w:rPr>
  </w:style>
  <w:style w:type="character" w:styleId="WW8Num33z0" w:customStyle="1">
    <w:name w:val="WW8Num33z0"/>
    <w:rPr>
      <w:rFonts w:ascii="Symbol" w:hAnsi="Symbol"/>
      <w:w w:val="100"/>
      <w:position w:val="-1"/>
      <w:effect w:val="none"/>
      <w:vertAlign w:val="baseline"/>
      <w:cs w:val="0"/>
      <w:em w:val="none"/>
    </w:rPr>
  </w:style>
  <w:style w:type="character" w:styleId="WW8Num33z1" w:customStyle="1">
    <w:name w:val="WW8Num33z1"/>
    <w:rPr>
      <w:rFonts w:ascii="Courier New" w:cs="Courier New" w:hAnsi="Courier New"/>
      <w:w w:val="100"/>
      <w:position w:val="-1"/>
      <w:effect w:val="none"/>
      <w:vertAlign w:val="baseline"/>
      <w:cs w:val="0"/>
      <w:em w:val="none"/>
    </w:rPr>
  </w:style>
  <w:style w:type="character" w:styleId="WW8Num33z2" w:customStyle="1">
    <w:name w:val="WW8Num33z2"/>
    <w:rPr>
      <w:rFonts w:ascii="Wingdings" w:hAnsi="Wingdings"/>
      <w:w w:val="100"/>
      <w:position w:val="-1"/>
      <w:effect w:val="none"/>
      <w:vertAlign w:val="baseline"/>
      <w:cs w:val="0"/>
      <w:em w:val="none"/>
    </w:rPr>
  </w:style>
  <w:style w:type="character" w:styleId="WW8Num34z0" w:customStyle="1">
    <w:name w:val="WW8Num34z0"/>
    <w:rPr>
      <w:rFonts w:ascii="Symbol" w:hAnsi="Symbol"/>
      <w:w w:val="100"/>
      <w:position w:val="-1"/>
      <w:effect w:val="none"/>
      <w:vertAlign w:val="baseline"/>
      <w:cs w:val="0"/>
      <w:em w:val="none"/>
    </w:rPr>
  </w:style>
  <w:style w:type="character" w:styleId="WW8Num34z1" w:customStyle="1">
    <w:name w:val="WW8Num34z1"/>
    <w:rPr>
      <w:rFonts w:ascii="Courier New" w:cs="Courier New" w:hAnsi="Courier New"/>
      <w:w w:val="100"/>
      <w:position w:val="-1"/>
      <w:effect w:val="none"/>
      <w:vertAlign w:val="baseline"/>
      <w:cs w:val="0"/>
      <w:em w:val="none"/>
    </w:rPr>
  </w:style>
  <w:style w:type="character" w:styleId="WW8Num34z2" w:customStyle="1">
    <w:name w:val="WW8Num34z2"/>
    <w:rPr>
      <w:rFonts w:ascii="Wingdings" w:hAnsi="Wingdings"/>
      <w:w w:val="100"/>
      <w:position w:val="-1"/>
      <w:effect w:val="none"/>
      <w:vertAlign w:val="baseline"/>
      <w:cs w:val="0"/>
      <w:em w:val="none"/>
    </w:rPr>
  </w:style>
  <w:style w:type="character" w:styleId="WW8Num35z0" w:customStyle="1">
    <w:name w:val="WW8Num35z0"/>
    <w:rPr>
      <w:rFonts w:ascii="Symbol" w:hAnsi="Symbol"/>
      <w:w w:val="100"/>
      <w:position w:val="-1"/>
      <w:effect w:val="none"/>
      <w:vertAlign w:val="baseline"/>
      <w:cs w:val="0"/>
      <w:em w:val="none"/>
    </w:rPr>
  </w:style>
  <w:style w:type="character" w:styleId="WW8Num35z1" w:customStyle="1">
    <w:name w:val="WW8Num35z1"/>
    <w:rPr>
      <w:rFonts w:ascii="Courier New" w:cs="Courier New" w:hAnsi="Courier New"/>
      <w:w w:val="100"/>
      <w:position w:val="-1"/>
      <w:effect w:val="none"/>
      <w:vertAlign w:val="baseline"/>
      <w:cs w:val="0"/>
      <w:em w:val="none"/>
    </w:rPr>
  </w:style>
  <w:style w:type="character" w:styleId="WW8Num35z2" w:customStyle="1">
    <w:name w:val="WW8Num35z2"/>
    <w:rPr>
      <w:rFonts w:ascii="Wingdings" w:hAnsi="Wingdings"/>
      <w:w w:val="100"/>
      <w:position w:val="-1"/>
      <w:effect w:val="none"/>
      <w:vertAlign w:val="baseline"/>
      <w:cs w:val="0"/>
      <w:em w:val="none"/>
    </w:rPr>
  </w:style>
  <w:style w:type="character" w:styleId="WW8Num36z1" w:customStyle="1">
    <w:name w:val="WW8Num36z1"/>
    <w:rPr>
      <w:rFonts w:ascii="Symbol" w:hAnsi="Symbol"/>
      <w:w w:val="100"/>
      <w:position w:val="-1"/>
      <w:effect w:val="none"/>
      <w:vertAlign w:val="baseline"/>
      <w:cs w:val="0"/>
      <w:em w:val="none"/>
    </w:rPr>
  </w:style>
  <w:style w:type="character" w:styleId="WW8Num37z0" w:customStyle="1">
    <w:name w:val="WW8Num37z0"/>
    <w:rPr>
      <w:rFonts w:ascii="Symbol" w:hAnsi="Symbol"/>
      <w:w w:val="100"/>
      <w:position w:val="-1"/>
      <w:effect w:val="none"/>
      <w:vertAlign w:val="baseline"/>
      <w:cs w:val="0"/>
      <w:em w:val="none"/>
    </w:rPr>
  </w:style>
  <w:style w:type="character" w:styleId="WW8Num37z1" w:customStyle="1">
    <w:name w:val="WW8Num37z1"/>
    <w:rPr>
      <w:rFonts w:ascii="Courier New" w:cs="Courier New" w:hAnsi="Courier New"/>
      <w:w w:val="100"/>
      <w:position w:val="-1"/>
      <w:effect w:val="none"/>
      <w:vertAlign w:val="baseline"/>
      <w:cs w:val="0"/>
      <w:em w:val="none"/>
    </w:rPr>
  </w:style>
  <w:style w:type="character" w:styleId="WW8Num37z2" w:customStyle="1">
    <w:name w:val="WW8Num37z2"/>
    <w:rPr>
      <w:rFonts w:ascii="Wingdings" w:hAnsi="Wingdings"/>
      <w:w w:val="100"/>
      <w:position w:val="-1"/>
      <w:effect w:val="none"/>
      <w:vertAlign w:val="baseline"/>
      <w:cs w:val="0"/>
      <w:em w:val="none"/>
    </w:rPr>
  </w:style>
  <w:style w:type="character" w:styleId="WW8Num38z0" w:customStyle="1">
    <w:name w:val="WW8Num38z0"/>
    <w:rPr>
      <w:rFonts w:ascii="Symbol" w:hAnsi="Symbol"/>
      <w:w w:val="100"/>
      <w:position w:val="-1"/>
      <w:effect w:val="none"/>
      <w:vertAlign w:val="baseline"/>
      <w:cs w:val="0"/>
      <w:em w:val="none"/>
    </w:rPr>
  </w:style>
  <w:style w:type="character" w:styleId="WW8Num38z1" w:customStyle="1">
    <w:name w:val="WW8Num38z1"/>
    <w:rPr>
      <w:rFonts w:ascii="Courier New" w:cs="Courier New" w:hAnsi="Courier New"/>
      <w:w w:val="100"/>
      <w:position w:val="-1"/>
      <w:effect w:val="none"/>
      <w:vertAlign w:val="baseline"/>
      <w:cs w:val="0"/>
      <w:em w:val="none"/>
    </w:rPr>
  </w:style>
  <w:style w:type="character" w:styleId="WW8Num38z2" w:customStyle="1">
    <w:name w:val="WW8Num38z2"/>
    <w:rPr>
      <w:rFonts w:ascii="Wingdings" w:hAnsi="Wingdings"/>
      <w:w w:val="100"/>
      <w:position w:val="-1"/>
      <w:effect w:val="none"/>
      <w:vertAlign w:val="baseline"/>
      <w:cs w:val="0"/>
      <w:em w:val="none"/>
    </w:rPr>
  </w:style>
  <w:style w:type="character" w:styleId="WW8Num39z0" w:customStyle="1">
    <w:name w:val="WW8Num39z0"/>
    <w:rPr>
      <w:rFonts w:ascii="Symbol" w:hAnsi="Symbol"/>
      <w:w w:val="100"/>
      <w:position w:val="-1"/>
      <w:effect w:val="none"/>
      <w:vertAlign w:val="baseline"/>
      <w:cs w:val="0"/>
      <w:em w:val="none"/>
    </w:rPr>
  </w:style>
  <w:style w:type="character" w:styleId="WW8Num39z1" w:customStyle="1">
    <w:name w:val="WW8Num39z1"/>
    <w:rPr>
      <w:rFonts w:ascii="Courier New" w:cs="Courier New" w:hAnsi="Courier New"/>
      <w:w w:val="100"/>
      <w:position w:val="-1"/>
      <w:effect w:val="none"/>
      <w:vertAlign w:val="baseline"/>
      <w:cs w:val="0"/>
      <w:em w:val="none"/>
    </w:rPr>
  </w:style>
  <w:style w:type="character" w:styleId="WW8Num39z2" w:customStyle="1">
    <w:name w:val="WW8Num39z2"/>
    <w:rPr>
      <w:rFonts w:ascii="Wingdings" w:hAnsi="Wingdings"/>
      <w:w w:val="100"/>
      <w:position w:val="-1"/>
      <w:effect w:val="none"/>
      <w:vertAlign w:val="baseline"/>
      <w:cs w:val="0"/>
      <w:em w:val="none"/>
    </w:rPr>
  </w:style>
  <w:style w:type="character" w:styleId="WW8Num40z0" w:customStyle="1">
    <w:name w:val="WW8Num40z0"/>
    <w:rPr>
      <w:rFonts w:ascii="Symbol" w:hAnsi="Symbol"/>
      <w:w w:val="100"/>
      <w:position w:val="-1"/>
      <w:sz w:val="16"/>
      <w:szCs w:val="16"/>
      <w:effect w:val="none"/>
      <w:vertAlign w:val="baseline"/>
      <w:cs w:val="0"/>
      <w:em w:val="none"/>
    </w:rPr>
  </w:style>
  <w:style w:type="character" w:styleId="WW8Num40z1" w:customStyle="1">
    <w:name w:val="WW8Num40z1"/>
    <w:rPr>
      <w:rFonts w:ascii="Courier New" w:cs="Courier New" w:hAnsi="Courier New"/>
      <w:w w:val="100"/>
      <w:position w:val="-1"/>
      <w:effect w:val="none"/>
      <w:vertAlign w:val="baseline"/>
      <w:cs w:val="0"/>
      <w:em w:val="none"/>
    </w:rPr>
  </w:style>
  <w:style w:type="character" w:styleId="WW8Num40z2" w:customStyle="1">
    <w:name w:val="WW8Num40z2"/>
    <w:rPr>
      <w:rFonts w:ascii="Wingdings" w:hAnsi="Wingdings"/>
      <w:w w:val="100"/>
      <w:position w:val="-1"/>
      <w:effect w:val="none"/>
      <w:vertAlign w:val="baseline"/>
      <w:cs w:val="0"/>
      <w:em w:val="none"/>
    </w:rPr>
  </w:style>
  <w:style w:type="character" w:styleId="WW8Num40z3" w:customStyle="1">
    <w:name w:val="WW8Num40z3"/>
    <w:rPr>
      <w:rFonts w:ascii="Symbol" w:hAnsi="Symbol"/>
      <w:w w:val="100"/>
      <w:position w:val="-1"/>
      <w:effect w:val="none"/>
      <w:vertAlign w:val="baseline"/>
      <w:cs w:val="0"/>
      <w:em w:val="none"/>
    </w:rPr>
  </w:style>
  <w:style w:type="character" w:styleId="WW8Num42z0" w:customStyle="1">
    <w:name w:val="WW8Num42z0"/>
    <w:rPr>
      <w:rFonts w:ascii="Symbol" w:hAnsi="Symbol"/>
      <w:w w:val="100"/>
      <w:position w:val="-1"/>
      <w:effect w:val="none"/>
      <w:vertAlign w:val="baseline"/>
      <w:cs w:val="0"/>
      <w:em w:val="none"/>
    </w:rPr>
  </w:style>
  <w:style w:type="character" w:styleId="WW8Num42z1" w:customStyle="1">
    <w:name w:val="WW8Num42z1"/>
    <w:rPr>
      <w:rFonts w:ascii="Courier New" w:cs="Courier New" w:hAnsi="Courier New"/>
      <w:w w:val="100"/>
      <w:position w:val="-1"/>
      <w:effect w:val="none"/>
      <w:vertAlign w:val="baseline"/>
      <w:cs w:val="0"/>
      <w:em w:val="none"/>
    </w:rPr>
  </w:style>
  <w:style w:type="character" w:styleId="WW8Num42z2" w:customStyle="1">
    <w:name w:val="WW8Num42z2"/>
    <w:rPr>
      <w:rFonts w:ascii="Wingdings" w:hAnsi="Wingdings"/>
      <w:w w:val="100"/>
      <w:position w:val="-1"/>
      <w:effect w:val="none"/>
      <w:vertAlign w:val="baseline"/>
      <w:cs w:val="0"/>
      <w:em w:val="none"/>
    </w:rPr>
  </w:style>
  <w:style w:type="character" w:styleId="WW8Num43z0" w:customStyle="1">
    <w:name w:val="WW8Num43z0"/>
    <w:rPr>
      <w:rFonts w:ascii="Symbol" w:hAnsi="Symbol"/>
      <w:w w:val="100"/>
      <w:position w:val="-1"/>
      <w:effect w:val="none"/>
      <w:vertAlign w:val="baseline"/>
      <w:cs w:val="0"/>
      <w:em w:val="none"/>
    </w:rPr>
  </w:style>
  <w:style w:type="character" w:styleId="WW8Num43z1" w:customStyle="1">
    <w:name w:val="WW8Num43z1"/>
    <w:rPr>
      <w:rFonts w:ascii="Courier New" w:cs="Courier New" w:hAnsi="Courier New"/>
      <w:w w:val="100"/>
      <w:position w:val="-1"/>
      <w:effect w:val="none"/>
      <w:vertAlign w:val="baseline"/>
      <w:cs w:val="0"/>
      <w:em w:val="none"/>
    </w:rPr>
  </w:style>
  <w:style w:type="character" w:styleId="WW8Num43z2" w:customStyle="1">
    <w:name w:val="WW8Num43z2"/>
    <w:rPr>
      <w:rFonts w:ascii="Wingdings" w:hAnsi="Wingdings"/>
      <w:w w:val="100"/>
      <w:position w:val="-1"/>
      <w:effect w:val="none"/>
      <w:vertAlign w:val="baseline"/>
      <w:cs w:val="0"/>
      <w:em w:val="none"/>
    </w:rPr>
  </w:style>
  <w:style w:type="character" w:styleId="WW8Num44z0" w:customStyle="1">
    <w:name w:val="WW8Num44z0"/>
    <w:rPr>
      <w:rFonts w:ascii="Symbol" w:hAnsi="Symbol"/>
      <w:w w:val="100"/>
      <w:position w:val="-1"/>
      <w:effect w:val="none"/>
      <w:vertAlign w:val="baseline"/>
      <w:cs w:val="0"/>
      <w:em w:val="none"/>
    </w:rPr>
  </w:style>
  <w:style w:type="character" w:styleId="WW8Num44z1" w:customStyle="1">
    <w:name w:val="WW8Num44z1"/>
    <w:rPr>
      <w:rFonts w:ascii="Courier New" w:cs="Courier New" w:hAnsi="Courier New"/>
      <w:w w:val="100"/>
      <w:position w:val="-1"/>
      <w:effect w:val="none"/>
      <w:vertAlign w:val="baseline"/>
      <w:cs w:val="0"/>
      <w:em w:val="none"/>
    </w:rPr>
  </w:style>
  <w:style w:type="character" w:styleId="WW8Num44z2" w:customStyle="1">
    <w:name w:val="WW8Num44z2"/>
    <w:rPr>
      <w:rFonts w:ascii="Wingdings" w:hAnsi="Wingdings"/>
      <w:w w:val="100"/>
      <w:position w:val="-1"/>
      <w:effect w:val="none"/>
      <w:vertAlign w:val="baseline"/>
      <w:cs w:val="0"/>
      <w:em w:val="none"/>
    </w:rPr>
  </w:style>
  <w:style w:type="character" w:styleId="Fontepargpadro1" w:customStyle="1">
    <w:name w:val="Fonte parág. padrão1"/>
    <w:rPr>
      <w:w w:val="100"/>
      <w:position w:val="-1"/>
      <w:effect w:val="none"/>
      <w:vertAlign w:val="baseline"/>
      <w:cs w:val="0"/>
      <w:em w:val="none"/>
    </w:rPr>
  </w:style>
  <w:style w:type="character" w:styleId="Ttulo1Char" w:customStyle="1">
    <w:name w:val="Título 1 Char"/>
    <w:rPr>
      <w:rFonts w:ascii="Century Gothic" w:cs="Arial" w:hAnsi="Century Gothic"/>
      <w:w w:val="100"/>
      <w:position w:val="-1"/>
      <w:sz w:val="44"/>
      <w:szCs w:val="44"/>
      <w:effect w:val="none"/>
      <w:vertAlign w:val="baseline"/>
      <w:cs w:val="0"/>
      <w:em w:val="none"/>
      <w:lang w:bidi="ar-SA" w:eastAsia="ar-SA" w:val="en-US"/>
    </w:rPr>
  </w:style>
  <w:style w:type="character" w:styleId="ProposalChar" w:customStyle="1">
    <w:name w:val="Proposal Char"/>
    <w:rPr>
      <w:rFonts w:ascii="Century Gothic" w:cs="Arial" w:hAnsi="Century Gothic"/>
      <w:color w:val="c0c0c0"/>
      <w:w w:val="100"/>
      <w:position w:val="-1"/>
      <w:sz w:val="88"/>
      <w:szCs w:val="44"/>
      <w:effect w:val="none"/>
      <w:vertAlign w:val="baseline"/>
      <w:cs w:val="0"/>
      <w:em w:val="none"/>
      <w:lang w:bidi="ar-SA" w:eastAsia="ar-SA" w:val="en-US"/>
    </w:rPr>
  </w:style>
  <w:style w:type="character" w:styleId="Hyperlink">
    <w:name w:val="Hyperlink"/>
    <w:rPr>
      <w:color w:val="0000ff"/>
      <w:w w:val="100"/>
      <w:position w:val="-1"/>
      <w:u w:val="single"/>
      <w:effect w:val="none"/>
      <w:vertAlign w:val="baseline"/>
      <w:cs w:val="0"/>
      <w:em w:val="none"/>
    </w:rPr>
  </w:style>
  <w:style w:type="character" w:styleId="Nmerodepgina">
    <w:name w:val="page number"/>
    <w:rPr>
      <w:rFonts w:ascii="Century Gothic" w:hAnsi="Century Gothic"/>
      <w:w w:val="100"/>
      <w:position w:val="-1"/>
      <w:sz w:val="18"/>
      <w:effect w:val="none"/>
      <w:vertAlign w:val="baseline"/>
      <w:cs w:val="0"/>
      <w:em w:val="none"/>
    </w:rPr>
  </w:style>
  <w:style w:type="character" w:styleId="FootnoteCharacters" w:customStyle="1">
    <w:name w:val="Footnote Characters"/>
    <w:rPr>
      <w:w w:val="100"/>
      <w:position w:val="-1"/>
      <w:effect w:val="none"/>
      <w:vertAlign w:val="superscript"/>
      <w:cs w:val="0"/>
      <w:em w:val="none"/>
    </w:rPr>
  </w:style>
  <w:style w:type="character" w:styleId="Forte">
    <w:name w:val="Strong"/>
    <w:rPr>
      <w:b w:val="1"/>
      <w:bCs w:val="1"/>
      <w:w w:val="100"/>
      <w:position w:val="-1"/>
      <w:effect w:val="none"/>
      <w:vertAlign w:val="baseline"/>
      <w:cs w:val="0"/>
      <w:em w:val="none"/>
    </w:rPr>
  </w:style>
  <w:style w:type="character" w:styleId="Pr-formataoHTMLChar" w:customStyle="1">
    <w:name w:val="Pré-formatação HTML Char"/>
    <w:rPr>
      <w:rFonts w:ascii="Courier New" w:cs="Courier New" w:hAnsi="Courier New"/>
      <w:w w:val="100"/>
      <w:position w:val="-1"/>
      <w:effect w:val="none"/>
      <w:vertAlign w:val="baseline"/>
      <w:cs w:val="0"/>
      <w:em w:val="none"/>
      <w:lang w:bidi="ar-SA" w:eastAsia="ar-SA" w:val="pt-BR"/>
    </w:rPr>
  </w:style>
  <w:style w:type="character" w:styleId="RodapChar" w:customStyle="1">
    <w:name w:val="Rodapé Char"/>
    <w:rPr>
      <w:rFonts w:ascii="Century Gothic" w:hAnsi="Century Gothic"/>
      <w:w w:val="100"/>
      <w:position w:val="-1"/>
      <w:effect w:val="none"/>
      <w:vertAlign w:val="baseline"/>
      <w:cs w:val="0"/>
      <w:em w:val="none"/>
      <w:lang w:bidi="ar-SA" w:eastAsia="ar-SA" w:val="en-US"/>
    </w:rPr>
  </w:style>
  <w:style w:type="character" w:styleId="Ttulo2Char" w:customStyle="1">
    <w:name w:val="Título 2 Char"/>
    <w:rPr>
      <w:rFonts w:ascii="Century Gothic" w:cs="Arial" w:hAnsi="Century Gothic"/>
      <w:w w:val="100"/>
      <w:position w:val="-1"/>
      <w:sz w:val="32"/>
      <w:szCs w:val="32"/>
      <w:effect w:val="none"/>
      <w:vertAlign w:val="baseline"/>
      <w:cs w:val="0"/>
      <w:em w:val="none"/>
      <w:lang w:val="en-US"/>
    </w:rPr>
  </w:style>
  <w:style w:type="character" w:styleId="Pr-formataoHTMLChar1" w:customStyle="1">
    <w:name w:val="Pré-formatação HTML Char1"/>
    <w:rPr>
      <w:rFonts w:ascii="Courier New" w:cs="Courier New" w:hAnsi="Courier New"/>
      <w:w w:val="100"/>
      <w:position w:val="-1"/>
      <w:effect w:val="none"/>
      <w:vertAlign w:val="baseline"/>
      <w:cs w:val="0"/>
      <w:em w:val="none"/>
    </w:rPr>
  </w:style>
  <w:style w:type="character" w:styleId="Ttulo3Char" w:customStyle="1">
    <w:name w:val="Título 3 Char"/>
    <w:rPr>
      <w:rFonts w:ascii="Century Gothic" w:cs="Arial" w:hAnsi="Century Gothic"/>
      <w:b w:val="1"/>
      <w:bCs w:val="1"/>
      <w:w w:val="100"/>
      <w:position w:val="-1"/>
      <w:sz w:val="26"/>
      <w:szCs w:val="26"/>
      <w:effect w:val="none"/>
      <w:vertAlign w:val="baseline"/>
      <w:cs w:val="0"/>
      <w:em w:val="none"/>
    </w:rPr>
  </w:style>
  <w:style w:type="character" w:styleId="TextodenotaderodapChar" w:customStyle="1">
    <w:name w:val="Texto de nota de rodapé Char"/>
    <w:rPr>
      <w:rFonts w:ascii="Arial" w:hAnsi="Arial"/>
      <w:color w:val="000000"/>
      <w:w w:val="100"/>
      <w:position w:val="-1"/>
      <w:sz w:val="18"/>
      <w:effect w:val="none"/>
      <w:vertAlign w:val="baseline"/>
      <w:cs w:val="0"/>
      <w:em w:val="none"/>
    </w:rPr>
  </w:style>
  <w:style w:type="character" w:styleId="WW-FootnoteCharacters" w:customStyle="1">
    <w:name w:val="WW-Footnote Characters"/>
    <w:rPr>
      <w:w w:val="100"/>
      <w:position w:val="-1"/>
      <w:effect w:val="none"/>
      <w:vertAlign w:val="superscript"/>
      <w:cs w:val="0"/>
      <w:em w:val="none"/>
    </w:rPr>
  </w:style>
  <w:style w:type="character" w:styleId="MTDisplayEquationChar" w:customStyle="1">
    <w:name w:val="MTDisplayEquation Char"/>
    <w:rPr>
      <w:rFonts w:ascii="Century Gothic" w:hAnsi="Century Gothic"/>
      <w:w w:val="100"/>
      <w:position w:val="-1"/>
      <w:effect w:val="none"/>
      <w:vertAlign w:val="baseline"/>
      <w:cs w:val="0"/>
      <w:em w:val="none"/>
    </w:rPr>
  </w:style>
  <w:style w:type="character" w:styleId="nfakpe" w:customStyle="1">
    <w:name w:val="nfakpe"/>
    <w:basedOn w:val="Fontepargpadro1"/>
    <w:rPr>
      <w:w w:val="100"/>
      <w:position w:val="-1"/>
      <w:effect w:val="none"/>
      <w:vertAlign w:val="baseline"/>
      <w:cs w:val="0"/>
      <w:em w:val="none"/>
    </w:rPr>
  </w:style>
  <w:style w:type="character" w:styleId="TtuloChar" w:customStyle="1">
    <w:name w:val="Título Char"/>
    <w:rPr>
      <w:rFonts w:ascii="Cambria" w:cs="Times New Roman" w:eastAsia="Times New Roman" w:hAnsi="Cambria"/>
      <w:b w:val="1"/>
      <w:bCs w:val="1"/>
      <w:w w:val="100"/>
      <w:kern w:val="1"/>
      <w:position w:val="-1"/>
      <w:sz w:val="32"/>
      <w:szCs w:val="32"/>
      <w:effect w:val="none"/>
      <w:vertAlign w:val="baseline"/>
      <w:cs w:val="0"/>
      <w:em w:val="none"/>
      <w:lang w:val="en-US"/>
    </w:rPr>
  </w:style>
  <w:style w:type="character" w:styleId="SubttuloChar" w:customStyle="1">
    <w:name w:val="Subtítulo Char"/>
    <w:rPr>
      <w:rFonts w:ascii="Cambria" w:cs="Times New Roman" w:eastAsia="Times New Roman" w:hAnsi="Cambria"/>
      <w:w w:val="100"/>
      <w:position w:val="-1"/>
      <w:sz w:val="24"/>
      <w:szCs w:val="24"/>
      <w:effect w:val="none"/>
      <w:vertAlign w:val="baseline"/>
      <w:cs w:val="0"/>
      <w:em w:val="none"/>
      <w:lang w:val="en-US"/>
    </w:rPr>
  </w:style>
  <w:style w:type="character" w:styleId="nfase">
    <w:name w:val="Emphasis"/>
    <w:rPr>
      <w:iCs w:val="1"/>
      <w:w w:val="100"/>
      <w:position w:val="-1"/>
      <w:sz w:val="16"/>
      <w:szCs w:val="16"/>
      <w:effect w:val="none"/>
      <w:vertAlign w:val="baseline"/>
      <w:cs w:val="0"/>
      <w:em w:val="none"/>
    </w:rPr>
  </w:style>
  <w:style w:type="character" w:styleId="FootnoteChar" w:customStyle="1">
    <w:name w:val="Footnote Char"/>
    <w:rPr>
      <w:rFonts w:ascii="Arial" w:hAnsi="Arial"/>
      <w:color w:val="000000"/>
      <w:w w:val="100"/>
      <w:position w:val="-1"/>
      <w:sz w:val="18"/>
      <w:effect w:val="none"/>
      <w:vertAlign w:val="baseline"/>
      <w:cs w:val="0"/>
      <w:em w:val="none"/>
      <w:lang w:val="en-US"/>
    </w:rPr>
  </w:style>
  <w:style w:type="character" w:styleId="texto" w:customStyle="1">
    <w:name w:val="texto"/>
    <w:basedOn w:val="Fontepargpadro1"/>
    <w:rPr>
      <w:w w:val="100"/>
      <w:position w:val="-1"/>
      <w:effect w:val="none"/>
      <w:vertAlign w:val="baseline"/>
      <w:cs w:val="0"/>
      <w:em w:val="none"/>
    </w:rPr>
  </w:style>
  <w:style w:type="character" w:styleId="text1" w:customStyle="1">
    <w:name w:val="text1"/>
    <w:basedOn w:val="Fontepargpadro1"/>
    <w:rPr>
      <w:w w:val="100"/>
      <w:position w:val="-1"/>
      <w:effect w:val="none"/>
      <w:vertAlign w:val="baseline"/>
      <w:cs w:val="0"/>
      <w:em w:val="none"/>
    </w:rPr>
  </w:style>
  <w:style w:type="character" w:styleId="style41" w:customStyle="1">
    <w:name w:val="style41"/>
    <w:basedOn w:val="Fontepargpadro1"/>
    <w:rPr>
      <w:w w:val="100"/>
      <w:position w:val="-1"/>
      <w:effect w:val="none"/>
      <w:vertAlign w:val="baseline"/>
      <w:cs w:val="0"/>
      <w:em w:val="none"/>
    </w:rPr>
  </w:style>
  <w:style w:type="character" w:styleId="TabeladeGrade1Clara1" w:customStyle="1">
    <w:name w:val="Tabela de Grade 1 Clara1"/>
    <w:rPr>
      <w:b w:val="1"/>
      <w:bCs w:val="1"/>
      <w:smallCaps w:val="1"/>
      <w:spacing w:val="5"/>
      <w:w w:val="100"/>
      <w:position w:val="-1"/>
      <w:effect w:val="none"/>
      <w:vertAlign w:val="baseline"/>
      <w:cs w:val="0"/>
      <w:em w:val="none"/>
    </w:rPr>
  </w:style>
  <w:style w:type="character" w:styleId="longtext" w:customStyle="1">
    <w:name w:val="long_text"/>
    <w:basedOn w:val="Fontepargpadro1"/>
    <w:rPr>
      <w:w w:val="100"/>
      <w:position w:val="-1"/>
      <w:effect w:val="none"/>
      <w:vertAlign w:val="baseline"/>
      <w:cs w:val="0"/>
      <w:em w:val="none"/>
    </w:rPr>
  </w:style>
  <w:style w:type="character" w:styleId="mediumtext" w:customStyle="1">
    <w:name w:val="medium_text"/>
    <w:basedOn w:val="Fontepargpadro1"/>
    <w:rPr>
      <w:w w:val="100"/>
      <w:position w:val="-1"/>
      <w:effect w:val="none"/>
      <w:vertAlign w:val="baseline"/>
      <w:cs w:val="0"/>
      <w:em w:val="none"/>
    </w:rPr>
  </w:style>
  <w:style w:type="character" w:styleId="Bullets" w:customStyle="1">
    <w:name w:val="Bullets"/>
    <w:rPr>
      <w:rFonts w:ascii="OpenSymbol" w:cs="OpenSymbol" w:eastAsia="OpenSymbol" w:hAnsi="OpenSymbol"/>
      <w:w w:val="100"/>
      <w:position w:val="-1"/>
      <w:effect w:val="none"/>
      <w:vertAlign w:val="baseline"/>
      <w:cs w:val="0"/>
      <w:em w:val="none"/>
    </w:rPr>
  </w:style>
  <w:style w:type="character" w:styleId="NumberingSymbols" w:customStyle="1">
    <w:name w:val="Numbering Symbols"/>
    <w:rPr>
      <w:w w:val="100"/>
      <w:position w:val="-1"/>
      <w:effect w:val="none"/>
      <w:vertAlign w:val="baseline"/>
      <w:cs w:val="0"/>
      <w:em w:val="none"/>
    </w:rPr>
  </w:style>
  <w:style w:type="paragraph" w:styleId="Heading" w:customStyle="1">
    <w:name w:val="Heading"/>
    <w:basedOn w:val="Normal"/>
    <w:next w:val="Corpodetexto"/>
    <w:pPr>
      <w:keepNext w:val="1"/>
      <w:spacing w:after="120" w:before="240"/>
    </w:pPr>
    <w:rPr>
      <w:rFonts w:ascii="Arial" w:cs="DejaVu Sans" w:eastAsia="DejaVu Sans" w:hAnsi="Arial"/>
      <w:sz w:val="28"/>
      <w:szCs w:val="28"/>
    </w:rPr>
  </w:style>
  <w:style w:type="paragraph" w:styleId="Corpodetexto">
    <w:name w:val="Body Text"/>
    <w:basedOn w:val="Normal"/>
    <w:pPr>
      <w:spacing w:after="200" w:line="260" w:lineRule="atLeast"/>
      <w:ind w:left="864"/>
    </w:pPr>
    <w:rPr>
      <w:sz w:val="18"/>
    </w:rPr>
  </w:style>
  <w:style w:type="paragraph" w:styleId="Lista">
    <w:name w:val="List"/>
    <w:basedOn w:val="Corpodetexto"/>
  </w:style>
  <w:style w:type="paragraph" w:styleId="Caption1" w:customStyle="1">
    <w:name w:val="Caption1"/>
    <w:basedOn w:val="Normal"/>
    <w:pPr>
      <w:suppressLineNumbers w:val="1"/>
      <w:spacing w:after="120" w:before="120"/>
    </w:pPr>
    <w:rPr>
      <w:i w:val="1"/>
      <w:iCs w:val="1"/>
      <w:sz w:val="24"/>
      <w:szCs w:val="24"/>
    </w:rPr>
  </w:style>
  <w:style w:type="paragraph" w:styleId="Index" w:customStyle="1">
    <w:name w:val="Index"/>
    <w:basedOn w:val="Normal"/>
    <w:pPr>
      <w:suppressLineNumbers w:val="1"/>
      <w:spacing w:after="0" w:before="120" w:line="360" w:lineRule="auto"/>
      <w:ind w:firstLine="709"/>
    </w:pPr>
    <w:rPr>
      <w:rFonts w:ascii="Arial" w:cs="Tahoma" w:hAnsi="Arial"/>
      <w:sz w:val="24"/>
      <w:szCs w:val="24"/>
      <w:lang w:val="pt-BR"/>
    </w:rPr>
  </w:style>
  <w:style w:type="paragraph" w:styleId="Proposal" w:customStyle="1">
    <w:name w:val="Proposal"/>
    <w:pPr>
      <w:pBdr>
        <w:top w:color="c0c0c0" w:space="0" w:sz="8" w:val="single"/>
      </w:pBdr>
      <w:spacing w:before="1100" w:line="1" w:lineRule="atLeast"/>
      <w:ind w:left="-1" w:leftChars="-1" w:hanging="1" w:hangingChars="1"/>
      <w:textDirection w:val="btLr"/>
      <w:textAlignment w:val="top"/>
      <w:outlineLvl w:val="0"/>
    </w:pPr>
    <w:rPr>
      <w:rFonts w:cs="Arial" w:eastAsia="Arial"/>
      <w:color w:val="c0c0c0"/>
      <w:position w:val="-1"/>
      <w:sz w:val="88"/>
      <w:szCs w:val="44"/>
      <w:lang w:eastAsia="ar-SA"/>
    </w:rPr>
  </w:style>
  <w:style w:type="paragraph" w:styleId="OrgNameandDate" w:customStyle="1">
    <w:name w:val="Org Name and Date"/>
    <w:pPr>
      <w:spacing w:line="1" w:lineRule="atLeast"/>
      <w:ind w:left="-1" w:leftChars="-1" w:hanging="1" w:hangingChars="1"/>
      <w:textDirection w:val="btLr"/>
      <w:textAlignment w:val="top"/>
      <w:outlineLvl w:val="0"/>
    </w:pPr>
    <w:rPr>
      <w:rFonts w:eastAsia="Arial"/>
      <w:position w:val="-1"/>
      <w:sz w:val="28"/>
      <w:szCs w:val="28"/>
      <w:lang w:eastAsia="ar-SA"/>
    </w:rPr>
  </w:style>
  <w:style w:type="paragraph" w:styleId="ProjectName" w:customStyle="1">
    <w:name w:val="Project Name"/>
    <w:pPr>
      <w:spacing w:before="100" w:line="1" w:lineRule="atLeast"/>
      <w:ind w:left="-1" w:leftChars="-1" w:hanging="1" w:hangingChars="1"/>
      <w:textDirection w:val="btLr"/>
      <w:textAlignment w:val="top"/>
      <w:outlineLvl w:val="0"/>
    </w:pPr>
    <w:rPr>
      <w:rFonts w:eastAsia="Arial"/>
      <w:position w:val="-1"/>
      <w:sz w:val="44"/>
      <w:lang w:eastAsia="ar-SA"/>
    </w:rPr>
  </w:style>
  <w:style w:type="paragraph" w:styleId="Cabealho">
    <w:name w:val="header"/>
    <w:basedOn w:val="Normal"/>
  </w:style>
  <w:style w:type="paragraph" w:styleId="Sumrio1">
    <w:name w:val="toc 1"/>
    <w:next w:val="Normal"/>
    <w:pPr>
      <w:tabs>
        <w:tab w:val="left" w:pos="720"/>
        <w:tab w:val="right" w:leader="dot" w:pos="8630"/>
      </w:tabs>
      <w:spacing w:before="360" w:line="1" w:lineRule="atLeast"/>
      <w:ind w:left="-1" w:leftChars="-1" w:hanging="1" w:hangingChars="1"/>
      <w:textDirection w:val="btLr"/>
      <w:textAlignment w:val="top"/>
      <w:outlineLvl w:val="0"/>
    </w:pPr>
    <w:rPr>
      <w:rFonts w:cs="Arial" w:eastAsia="Arial"/>
      <w:bCs w:val="1"/>
      <w:caps w:val="1"/>
      <w:position w:val="-1"/>
      <w:lang w:eastAsia="ar-SA"/>
    </w:rPr>
  </w:style>
  <w:style w:type="paragraph" w:styleId="TableText" w:customStyle="1">
    <w:name w:val="Table Text"/>
    <w:pPr>
      <w:spacing w:line="1" w:lineRule="atLeast"/>
      <w:ind w:left="-1" w:leftChars="-1" w:hanging="1" w:hangingChars="1"/>
      <w:textDirection w:val="btLr"/>
      <w:textAlignment w:val="top"/>
      <w:outlineLvl w:val="0"/>
    </w:pPr>
    <w:rPr>
      <w:rFonts w:eastAsia="Arial"/>
      <w:position w:val="-1"/>
      <w:sz w:val="16"/>
      <w:lang w:eastAsia="ar-SA"/>
    </w:rPr>
  </w:style>
  <w:style w:type="paragraph" w:styleId="Total" w:customStyle="1">
    <w:name w:val="Total"/>
    <w:basedOn w:val="TableText"/>
    <w:pPr>
      <w:jc w:val="right"/>
    </w:pPr>
    <w:rPr>
      <w:b w:val="1"/>
      <w:bCs w:val="1"/>
    </w:rPr>
  </w:style>
  <w:style w:type="paragraph" w:styleId="Sumrio2">
    <w:name w:val="toc 2"/>
    <w:basedOn w:val="Normal"/>
    <w:next w:val="Normal"/>
    <w:pPr>
      <w:spacing w:before="240"/>
    </w:pPr>
    <w:rPr>
      <w:b w:val="1"/>
      <w:bCs w:val="1"/>
    </w:rPr>
  </w:style>
  <w:style w:type="paragraph" w:styleId="Sumrio3">
    <w:name w:val="toc 3"/>
    <w:basedOn w:val="Normal"/>
    <w:next w:val="Normal"/>
    <w:pPr>
      <w:ind w:left="240"/>
    </w:pPr>
  </w:style>
  <w:style w:type="paragraph" w:styleId="Sumrio4">
    <w:name w:val="toc 4"/>
    <w:basedOn w:val="Normal"/>
    <w:next w:val="Normal"/>
    <w:pPr>
      <w:ind w:left="480"/>
    </w:pPr>
  </w:style>
  <w:style w:type="paragraph" w:styleId="Sumrio5">
    <w:name w:val="toc 5"/>
    <w:basedOn w:val="Normal"/>
    <w:next w:val="Normal"/>
    <w:pPr>
      <w:ind w:left="720"/>
    </w:pPr>
  </w:style>
  <w:style w:type="paragraph" w:styleId="Sumrio6">
    <w:name w:val="toc 6"/>
    <w:basedOn w:val="Normal"/>
    <w:next w:val="Normal"/>
    <w:pPr>
      <w:ind w:left="960"/>
    </w:pPr>
  </w:style>
  <w:style w:type="paragraph" w:styleId="Sumrio7">
    <w:name w:val="toc 7"/>
    <w:basedOn w:val="Normal"/>
    <w:next w:val="Normal"/>
    <w:pPr>
      <w:ind w:left="1200"/>
    </w:pPr>
  </w:style>
  <w:style w:type="paragraph" w:styleId="Sumrio8">
    <w:name w:val="toc 8"/>
    <w:basedOn w:val="Normal"/>
    <w:next w:val="Normal"/>
    <w:pPr>
      <w:ind w:left="1440"/>
    </w:pPr>
  </w:style>
  <w:style w:type="paragraph" w:styleId="Sumrio9">
    <w:name w:val="toc 9"/>
    <w:basedOn w:val="Normal"/>
    <w:next w:val="Normal"/>
    <w:pPr>
      <w:ind w:left="1680"/>
    </w:pPr>
  </w:style>
  <w:style w:type="paragraph" w:styleId="Textodebalo">
    <w:name w:val="Balloon Text"/>
    <w:basedOn w:val="Normal"/>
    <w:rPr>
      <w:rFonts w:ascii="Tahoma" w:cs="Tahoma" w:hAnsi="Tahoma"/>
      <w:sz w:val="16"/>
      <w:szCs w:val="16"/>
    </w:rPr>
  </w:style>
  <w:style w:type="paragraph" w:styleId="Commarcadores1" w:customStyle="1">
    <w:name w:val="Com marcadores1"/>
    <w:basedOn w:val="Normal"/>
    <w:pPr>
      <w:numPr>
        <w:numId w:val="2"/>
      </w:numPr>
      <w:ind w:left="1152" w:firstLine="720"/>
    </w:pPr>
  </w:style>
  <w:style w:type="paragraph" w:styleId="TableTextBold" w:customStyle="1">
    <w:name w:val="Table Text Bold"/>
    <w:basedOn w:val="TableText"/>
    <w:rPr>
      <w:b w:val="1"/>
      <w:color w:val="000000"/>
      <w:szCs w:val="16"/>
    </w:rPr>
  </w:style>
  <w:style w:type="paragraph" w:styleId="Textodenotaderodap">
    <w:name w:val="footnote text"/>
    <w:basedOn w:val="Normal"/>
    <w:pPr>
      <w:spacing w:after="0" w:before="120"/>
    </w:pPr>
    <w:rPr>
      <w:rFonts w:ascii="Arial" w:hAnsi="Arial"/>
      <w:color w:val="000000"/>
      <w:sz w:val="18"/>
    </w:rPr>
  </w:style>
  <w:style w:type="paragraph" w:styleId="Legenda1" w:customStyle="1">
    <w:name w:val="Legenda1"/>
    <w:basedOn w:val="Normal"/>
    <w:next w:val="Normal"/>
    <w:pPr>
      <w:ind w:firstLine="0"/>
      <w:jc w:val="center"/>
    </w:pPr>
    <w:rPr>
      <w:b w:val="1"/>
      <w:bCs w:val="1"/>
      <w:lang w:val="pt-BR"/>
    </w:rPr>
  </w:style>
  <w:style w:type="paragraph" w:styleId="StyleCaptionCentered" w:customStyle="1">
    <w:name w:val="Style Caption + Centered"/>
    <w:basedOn w:val="Legenda1"/>
  </w:style>
  <w:style w:type="paragraph" w:styleId="Pr-formataoHTML">
    <w:name w:val="HTML Preformatted"/>
    <w:basedOn w:val="Normal"/>
    <w:pPr>
      <w:spacing w:after="0" w:before="0"/>
      <w:ind w:firstLine="0"/>
      <w:jc w:val="left"/>
    </w:pPr>
    <w:rPr>
      <w:rFonts w:ascii="Courier New" w:cs="Courier New" w:hAnsi="Courier New"/>
      <w:lang w:val="pt-BR"/>
    </w:rPr>
  </w:style>
  <w:style w:type="paragraph" w:styleId="Rodap">
    <w:name w:val="footer"/>
    <w:basedOn w:val="Normal"/>
  </w:style>
  <w:style w:type="paragraph" w:styleId="WW-Default" w:customStyle="1">
    <w:name w:val="WW-Default"/>
    <w:pPr>
      <w:autoSpaceDE w:val="0"/>
      <w:spacing w:line="1" w:lineRule="atLeast"/>
      <w:ind w:left="-1" w:leftChars="-1" w:hanging="1" w:hangingChars="1"/>
      <w:textDirection w:val="btLr"/>
      <w:textAlignment w:val="top"/>
      <w:outlineLvl w:val="0"/>
    </w:pPr>
    <w:rPr>
      <w:color w:val="000000"/>
      <w:position w:val="-1"/>
      <w:sz w:val="24"/>
      <w:szCs w:val="24"/>
      <w:lang w:eastAsia="ar-SA" w:val="pt-BR"/>
    </w:rPr>
  </w:style>
  <w:style w:type="paragraph" w:styleId="ListParagraph1" w:customStyle="1">
    <w:name w:val="List Paragraph1"/>
    <w:basedOn w:val="Normal"/>
    <w:pPr>
      <w:spacing w:after="0" w:before="0"/>
      <w:ind w:left="720" w:firstLine="0"/>
      <w:jc w:val="left"/>
    </w:pPr>
    <w:rPr>
      <w:rFonts w:ascii="Times New Roman" w:hAnsi="Times New Roman"/>
      <w:sz w:val="24"/>
      <w:szCs w:val="24"/>
      <w:lang w:val="pt-BR"/>
    </w:rPr>
  </w:style>
  <w:style w:type="paragraph" w:styleId="MTDisplayEquation" w:customStyle="1">
    <w:name w:val="MTDisplayEquation"/>
    <w:basedOn w:val="Normal"/>
    <w:next w:val="Normal"/>
    <w:rPr>
      <w:lang w:val="pt-BR"/>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WW-Footnote" w:customStyle="1">
    <w:name w:val="WW-Footnote"/>
    <w:basedOn w:val="Textodenotaderodap"/>
  </w:style>
  <w:style w:type="paragraph" w:styleId="NormalWeb">
    <w:name w:val="Normal (Web)"/>
    <w:basedOn w:val="Normal"/>
    <w:rPr>
      <w:rFonts w:ascii="Times New Roman" w:hAnsi="Times New Roman"/>
      <w:sz w:val="24"/>
      <w:szCs w:val="24"/>
    </w:rPr>
  </w:style>
  <w:style w:type="paragraph" w:styleId="StyleNormalWebArialNotBold" w:customStyle="1">
    <w:name w:val="Style Normal (Web) + Arial Not Bold"/>
    <w:basedOn w:val="NormalWeb"/>
    <w:pPr>
      <w:spacing w:after="120" w:before="280" w:line="360" w:lineRule="auto"/>
      <w:ind w:firstLine="706"/>
    </w:pPr>
    <w:rPr>
      <w:rFonts w:ascii="Arial" w:cs="Arial" w:hAnsi="Arial"/>
      <w:color w:val="000000"/>
      <w:lang w:val="pt-BR"/>
    </w:rPr>
  </w:style>
  <w:style w:type="paragraph" w:styleId="StyletituloArial14pt" w:customStyle="1">
    <w:name w:val="Style titulo + Arial 14 pt"/>
    <w:basedOn w:val="Normal"/>
    <w:pPr>
      <w:spacing w:after="120" w:before="240" w:line="336" w:lineRule="atLeast"/>
      <w:ind w:firstLine="0"/>
    </w:pPr>
    <w:rPr>
      <w:rFonts w:ascii="Arial" w:cs="Arial" w:hAnsi="Arial"/>
      <w:b w:val="1"/>
      <w:bCs w:val="1"/>
      <w:color w:val="000000"/>
      <w:sz w:val="28"/>
      <w:szCs w:val="24"/>
      <w:lang w:val="pt-BR"/>
    </w:rPr>
  </w:style>
  <w:style w:type="paragraph" w:styleId="StyleStyleNormalWebArialNotBoldLinespacingsingle" w:customStyle="1">
    <w:name w:val="Style Style Normal (Web) + Arial Not Bold + Line spacing:  single"/>
    <w:basedOn w:val="StyleNormalWebArialNotBold"/>
    <w:pPr>
      <w:tabs>
        <w:tab w:val="num" w:pos="720"/>
      </w:tabs>
      <w:spacing w:after="60" w:line="240" w:lineRule="auto"/>
      <w:ind w:left="1080" w:hanging="432"/>
      <w:jc w:val="left"/>
    </w:pPr>
    <w:rPr>
      <w:rFonts w:cs="Times New Roman"/>
      <w:szCs w:val="20"/>
    </w:rPr>
  </w:style>
  <w:style w:type="paragraph" w:styleId="ListaColorida-nfase11" w:customStyle="1">
    <w:name w:val="Lista Colorida - Ênfase 11"/>
    <w:basedOn w:val="Normal"/>
    <w:pPr>
      <w:spacing w:after="200" w:before="0" w:line="276" w:lineRule="auto"/>
      <w:ind w:left="720" w:firstLine="0"/>
      <w:jc w:val="left"/>
    </w:pPr>
    <w:rPr>
      <w:rFonts w:ascii="Calibri" w:hAnsi="Calibri"/>
      <w:sz w:val="22"/>
      <w:szCs w:val="22"/>
      <w:lang w:val="pt-BR"/>
    </w:rPr>
  </w:style>
  <w:style w:type="paragraph" w:styleId="Contents10" w:customStyle="1">
    <w:name w:val="Contents 10"/>
    <w:basedOn w:val="Index"/>
    <w:pPr>
      <w:ind w:left="2547" w:firstLine="0"/>
    </w:pPr>
  </w:style>
  <w:style w:type="paragraph" w:styleId="Framecontents" w:customStyle="1">
    <w:name w:val="Frame contents"/>
    <w:basedOn w:val="Corpodetexto"/>
  </w:style>
  <w:style w:type="paragraph" w:styleId="TableContents" w:customStyle="1">
    <w:name w:val="Table Contents"/>
    <w:basedOn w:val="Normal"/>
    <w:pPr>
      <w:suppressLineNumbers w:val="1"/>
    </w:pPr>
  </w:style>
  <w:style w:type="paragraph" w:styleId="TableHeading" w:customStyle="1">
    <w:name w:val="Table Heading"/>
    <w:basedOn w:val="TableContents"/>
    <w:pPr>
      <w:jc w:val="center"/>
    </w:pPr>
    <w:rPr>
      <w:b w:val="1"/>
      <w:bCs w:val="1"/>
    </w:rPr>
  </w:style>
  <w:style w:type="paragraph" w:styleId="Table" w:customStyle="1">
    <w:name w:val="Table"/>
    <w:basedOn w:val="Caption1"/>
  </w:style>
  <w:style w:type="paragraph" w:styleId="Illustration" w:customStyle="1">
    <w:name w:val="Illustration"/>
    <w:basedOn w:val="Caption1"/>
  </w:style>
  <w:style w:type="paragraph" w:styleId="Figure" w:customStyle="1">
    <w:name w:val="Figure"/>
    <w:basedOn w:val="Caption1"/>
  </w:style>
  <w:style w:type="table" w:styleId="Tabelacomgrade">
    <w:name w:val="Table Grid"/>
    <w:basedOn w:val="Tabelanormal"/>
    <w:pPr>
      <w:suppressAutoHyphens w:val="1"/>
      <w:spacing w:line="1" w:lineRule="atLeast"/>
      <w:ind w:left="-1" w:leftChars="-1" w:hanging="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denotadefim">
    <w:name w:val="endnote text"/>
    <w:basedOn w:val="Normal"/>
    <w:qFormat w:val="1"/>
  </w:style>
  <w:style w:type="character" w:styleId="TextodenotadefimChar" w:customStyle="1">
    <w:name w:val="Texto de nota de fim Char"/>
    <w:rPr>
      <w:rFonts w:ascii="Century Gothic" w:hAnsi="Century Gothic"/>
      <w:w w:val="100"/>
      <w:position w:val="-1"/>
      <w:effect w:val="none"/>
      <w:vertAlign w:val="baseline"/>
      <w:cs w:val="0"/>
      <w:em w:val="none"/>
      <w:lang w:eastAsia="ar-SA" w:val="en-US"/>
    </w:rPr>
  </w:style>
  <w:style w:type="character" w:styleId="Refdenotadefim">
    <w:name w:val="endnote reference"/>
    <w:qFormat w:val="1"/>
    <w:rPr>
      <w:w w:val="100"/>
      <w:position w:val="-1"/>
      <w:effect w:val="none"/>
      <w:vertAlign w:val="superscript"/>
      <w:cs w:val="0"/>
      <w:em w:val="none"/>
    </w:rPr>
  </w:style>
  <w:style w:type="character" w:styleId="Refdenotaderodap">
    <w:name w:val="footnote reference"/>
    <w:qFormat w:val="1"/>
    <w:rPr>
      <w:w w:val="100"/>
      <w:position w:val="-1"/>
      <w:effect w:val="none"/>
      <w:vertAlign w:val="superscript"/>
      <w:cs w:val="0"/>
      <w:em w:val="none"/>
    </w:rPr>
  </w:style>
  <w:style w:type="character" w:styleId="Refdecomentrio">
    <w:name w:val="annotation reference"/>
    <w:qFormat w:val="1"/>
    <w:rPr>
      <w:w w:val="100"/>
      <w:position w:val="-1"/>
      <w:sz w:val="16"/>
      <w:szCs w:val="16"/>
      <w:effect w:val="none"/>
      <w:vertAlign w:val="baseline"/>
      <w:cs w:val="0"/>
      <w:em w:val="none"/>
    </w:rPr>
  </w:style>
  <w:style w:type="paragraph" w:styleId="Textodecomentrio">
    <w:name w:val="annotation text"/>
    <w:basedOn w:val="Normal"/>
    <w:qFormat w:val="1"/>
  </w:style>
  <w:style w:type="character" w:styleId="TextodecomentrioChar" w:customStyle="1">
    <w:name w:val="Texto de comentário Char"/>
    <w:rPr>
      <w:rFonts w:ascii="Century Gothic" w:hAnsi="Century Gothic"/>
      <w:w w:val="100"/>
      <w:position w:val="-1"/>
      <w:effect w:val="none"/>
      <w:vertAlign w:val="baseline"/>
      <w:cs w:val="0"/>
      <w:em w:val="none"/>
      <w:lang w:eastAsia="ar-SA" w:val="en-US"/>
    </w:rPr>
  </w:style>
  <w:style w:type="paragraph" w:styleId="Assuntodocomentrio">
    <w:name w:val="annotation subject"/>
    <w:basedOn w:val="Textodecomentrio"/>
    <w:next w:val="Textodecomentrio"/>
    <w:qFormat w:val="1"/>
    <w:rPr>
      <w:b w:val="1"/>
      <w:bCs w:val="1"/>
    </w:rPr>
  </w:style>
  <w:style w:type="character" w:styleId="AssuntodocomentrioChar" w:customStyle="1">
    <w:name w:val="Assunto do comentário Char"/>
    <w:rPr>
      <w:rFonts w:ascii="Century Gothic" w:hAnsi="Century Gothic"/>
      <w:b w:val="1"/>
      <w:bCs w:val="1"/>
      <w:w w:val="100"/>
      <w:position w:val="-1"/>
      <w:effect w:val="none"/>
      <w:vertAlign w:val="baseline"/>
      <w:cs w:val="0"/>
      <w:em w:val="none"/>
      <w:lang w:eastAsia="ar-SA" w:val="en-US"/>
    </w:rPr>
  </w:style>
  <w:style w:type="character" w:styleId="CabealhoChar" w:customStyle="1">
    <w:name w:val="Cabeçalho Char"/>
    <w:rPr>
      <w:rFonts w:ascii="Century Gothic" w:hAnsi="Century Gothic"/>
      <w:w w:val="100"/>
      <w:position w:val="-1"/>
      <w:effect w:val="none"/>
      <w:vertAlign w:val="baseline"/>
      <w:cs w:val="0"/>
      <w:em w:val="none"/>
      <w:lang w:eastAsia="ar-SA"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www.redalyc.org/articulo.oa?id=47805515200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1ycNXalUUwF5kxjwgEYpDEormA==">CgMxLjA4AHIhMWZQN2tXOC1od0Z4cXZLQm1mN0k0TTJsQ1F2aG9Ic0N3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2024-09-26T19:14:00Z</dcterms:created>
  <dc:creator>Sergio F. Novaes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lpwstr>true</vt:lpwstr>
  </property>
  <property fmtid="{D5CDD505-2E9C-101B-9397-08002B2CF9AE}" pid="3" name="_TemplateID">
    <vt:lpwstr>TC060891651033</vt:lpwstr>
  </property>
</Properties>
</file>