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3D" w:rsidRPr="0059676A" w:rsidRDefault="0049383D" w:rsidP="004938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Assistência de </w:t>
      </w:r>
      <w:r w:rsidRPr="00B37790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nfermagem a</w:t>
      </w:r>
      <w:r w:rsidR="00A866A2">
        <w:rPr>
          <w:rFonts w:ascii="Arial" w:hAnsi="Arial" w:cs="Arial"/>
          <w:b/>
          <w:bCs/>
          <w:sz w:val="28"/>
          <w:szCs w:val="28"/>
        </w:rPr>
        <w:t xml:space="preserve"> pessoas</w:t>
      </w:r>
      <w:r w:rsidRPr="00B37790">
        <w:rPr>
          <w:rFonts w:ascii="Arial" w:hAnsi="Arial" w:cs="Arial"/>
          <w:b/>
          <w:bCs/>
          <w:sz w:val="28"/>
          <w:szCs w:val="28"/>
        </w:rPr>
        <w:t xml:space="preserve"> com infecção do trato urinário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>Relato de E</w:t>
      </w:r>
      <w:r w:rsidRPr="00D43BD7">
        <w:rPr>
          <w:rFonts w:ascii="Arial" w:hAnsi="Arial" w:cs="Arial"/>
          <w:bCs/>
          <w:sz w:val="28"/>
          <w:szCs w:val="28"/>
        </w:rPr>
        <w:t>xperiência</w:t>
      </w:r>
    </w:p>
    <w:p w:rsidR="0049383D" w:rsidRPr="005947B9" w:rsidRDefault="0049383D" w:rsidP="0049383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5C6A" w:rsidRPr="005947B9">
        <w:rPr>
          <w:rFonts w:ascii="Arial" w:hAnsi="Arial" w:cs="Arial"/>
          <w:color w:val="000000" w:themeColor="text1"/>
          <w:sz w:val="20"/>
          <w:szCs w:val="20"/>
        </w:rPr>
        <w:t xml:space="preserve">Maria Valquíria Lima Bezerra 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>Silva</w:t>
      </w:r>
      <w:r w:rsidRPr="005947B9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Pr="005947B9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</w:p>
    <w:p w:rsidR="0049383D" w:rsidRPr="005947B9" w:rsidRDefault="0049383D" w:rsidP="0049383D">
      <w:pPr>
        <w:spacing w:after="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5947B9">
        <w:rPr>
          <w:rFonts w:ascii="Arial" w:hAnsi="Arial" w:cs="Arial"/>
          <w:color w:val="000000" w:themeColor="text1"/>
          <w:sz w:val="20"/>
          <w:szCs w:val="20"/>
        </w:rPr>
        <w:t>Emmyleyde Gracindo Santos</w:t>
      </w:r>
      <w:r w:rsidR="00A866A2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:rsidR="00E77877" w:rsidRPr="00E77877" w:rsidRDefault="00E77877" w:rsidP="0049383D">
      <w:pPr>
        <w:spacing w:after="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E77877">
        <w:rPr>
          <w:rFonts w:ascii="Arial" w:hAnsi="Arial" w:cs="Arial"/>
          <w:color w:val="000000" w:themeColor="text1"/>
          <w:sz w:val="20"/>
          <w:szCs w:val="20"/>
        </w:rPr>
        <w:t>Cíntia Danielle de Paiva Medeiros</w:t>
      </w:r>
      <w:r w:rsidRPr="00E77877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:rsidR="0049383D" w:rsidRPr="005947B9" w:rsidRDefault="0049383D" w:rsidP="0049383D">
      <w:pPr>
        <w:spacing w:after="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5947B9">
        <w:rPr>
          <w:rFonts w:ascii="Arial" w:hAnsi="Arial" w:cs="Arial"/>
          <w:color w:val="000000" w:themeColor="text1"/>
          <w:sz w:val="20"/>
          <w:szCs w:val="20"/>
        </w:rPr>
        <w:t>Edvânia Maria dos Santos</w:t>
      </w:r>
      <w:r w:rsidR="00E77877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</w:p>
    <w:p w:rsidR="0049383D" w:rsidRPr="005947B9" w:rsidRDefault="0049383D" w:rsidP="0049383D">
      <w:pPr>
        <w:spacing w:after="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5947B9">
        <w:rPr>
          <w:rFonts w:ascii="Arial" w:hAnsi="Arial" w:cs="Arial"/>
          <w:color w:val="000000" w:themeColor="text1"/>
          <w:sz w:val="20"/>
          <w:szCs w:val="20"/>
        </w:rPr>
        <w:t>Valéria Viana Santos</w:t>
      </w:r>
      <w:r w:rsidR="00E77877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bookmarkStart w:id="0" w:name="_GoBack"/>
      <w:bookmarkEnd w:id="0"/>
    </w:p>
    <w:p w:rsidR="0049383D" w:rsidRDefault="0049383D" w:rsidP="0049383D">
      <w:pPr>
        <w:spacing w:after="0" w:line="240" w:lineRule="auto"/>
        <w:ind w:left="4248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5947B9">
        <w:rPr>
          <w:rFonts w:ascii="Arial" w:hAnsi="Arial" w:cs="Arial"/>
          <w:sz w:val="20"/>
          <w:szCs w:val="20"/>
        </w:rPr>
        <w:t>Valkíria Teixeira de Carvalho Véras</w:t>
      </w:r>
      <w:r w:rsidR="00E77877"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</w:p>
    <w:p w:rsidR="00385C6A" w:rsidRPr="0034033E" w:rsidRDefault="00385C6A" w:rsidP="00E77877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9383D" w:rsidRDefault="0049383D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535B" w:rsidRDefault="0049383D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7B9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r w:rsidRPr="005947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47B9">
        <w:rPr>
          <w:rFonts w:ascii="Arial" w:hAnsi="Arial" w:cs="Arial"/>
          <w:sz w:val="20"/>
          <w:szCs w:val="20"/>
        </w:rPr>
        <w:t>A I</w:t>
      </w:r>
      <w:r>
        <w:rPr>
          <w:rFonts w:ascii="Arial" w:hAnsi="Arial" w:cs="Arial"/>
          <w:sz w:val="20"/>
          <w:szCs w:val="20"/>
        </w:rPr>
        <w:t xml:space="preserve">nfecção do </w:t>
      </w:r>
      <w:r w:rsidRPr="005947B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rato Urinário (ITU), definida por meio da presença de patógenos microbianos no trato urinário,</w:t>
      </w:r>
      <w:r w:rsidRPr="005947B9">
        <w:rPr>
          <w:rFonts w:ascii="Arial" w:hAnsi="Arial" w:cs="Arial"/>
          <w:sz w:val="20"/>
          <w:szCs w:val="20"/>
        </w:rPr>
        <w:t xml:space="preserve"> é uma patologia frequente na clínica médica, sendo uma das </w:t>
      </w:r>
      <w:r>
        <w:rPr>
          <w:rFonts w:ascii="Arial" w:hAnsi="Arial" w:cs="Arial"/>
          <w:sz w:val="20"/>
          <w:szCs w:val="20"/>
        </w:rPr>
        <w:t>principais causas que levam os pacientes à procura dos serviços de saúde e pode ser agrupada</w:t>
      </w:r>
      <w:r w:rsidRPr="005947B9">
        <w:rPr>
          <w:rFonts w:ascii="Arial" w:hAnsi="Arial" w:cs="Arial"/>
          <w:sz w:val="20"/>
          <w:szCs w:val="20"/>
        </w:rPr>
        <w:t xml:space="preserve"> em quatro entidades clínicas distintas: bacteriúria assintomática, uretrite, cistite e pielonefrite</w:t>
      </w:r>
      <w:r w:rsidRPr="005947B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1B1392">
        <w:rPr>
          <w:rFonts w:ascii="Arial" w:hAnsi="Arial" w:cs="Arial"/>
          <w:sz w:val="20"/>
          <w:szCs w:val="20"/>
        </w:rPr>
        <w:t xml:space="preserve"> Sua prevalência difere quanto ao gênero e idade das pessoas acometidas, sendo imprescindível o diagnóstico precoce para posterior tratamento adequado</w:t>
      </w:r>
      <w:r w:rsidR="001B1392" w:rsidRPr="001B1392">
        <w:rPr>
          <w:rFonts w:ascii="Arial" w:hAnsi="Arial" w:cs="Arial"/>
          <w:sz w:val="20"/>
          <w:szCs w:val="20"/>
          <w:vertAlign w:val="superscript"/>
        </w:rPr>
        <w:t>2</w:t>
      </w:r>
      <w:r w:rsidR="001B1392">
        <w:rPr>
          <w:rFonts w:ascii="Arial" w:hAnsi="Arial" w:cs="Arial"/>
          <w:sz w:val="20"/>
          <w:szCs w:val="20"/>
        </w:rPr>
        <w:t>.</w:t>
      </w:r>
      <w:r w:rsidRPr="005947B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947B9">
        <w:rPr>
          <w:rFonts w:ascii="Arial" w:hAnsi="Arial" w:cs="Arial"/>
          <w:b/>
          <w:color w:val="000000" w:themeColor="text1"/>
          <w:sz w:val="20"/>
          <w:szCs w:val="20"/>
        </w:rPr>
        <w:t>Objetivo</w:t>
      </w:r>
      <w:r w:rsidRPr="00A36D12">
        <w:rPr>
          <w:rFonts w:ascii="Arial" w:hAnsi="Arial" w:cs="Arial"/>
          <w:b/>
          <w:sz w:val="20"/>
          <w:szCs w:val="20"/>
        </w:rPr>
        <w:t>:</w:t>
      </w:r>
      <w:r w:rsidRPr="00A36D12">
        <w:rPr>
          <w:rFonts w:ascii="Arial" w:hAnsi="Arial" w:cs="Arial"/>
          <w:sz w:val="20"/>
          <w:szCs w:val="20"/>
        </w:rPr>
        <w:t xml:space="preserve"> </w:t>
      </w:r>
      <w:r w:rsidR="00A36D12" w:rsidRPr="00A36D12">
        <w:rPr>
          <w:rFonts w:ascii="Arial" w:hAnsi="Arial" w:cs="Arial"/>
          <w:sz w:val="20"/>
          <w:szCs w:val="20"/>
        </w:rPr>
        <w:t xml:space="preserve">Apresentar </w:t>
      </w:r>
      <w:r w:rsidR="00A36D12">
        <w:rPr>
          <w:rFonts w:ascii="Arial" w:hAnsi="Arial" w:cs="Arial"/>
          <w:sz w:val="20"/>
          <w:szCs w:val="20"/>
        </w:rPr>
        <w:t>um</w:t>
      </w:r>
      <w:r w:rsidR="00A36D12" w:rsidRPr="00A36D12">
        <w:rPr>
          <w:rFonts w:ascii="Arial" w:hAnsi="Arial" w:cs="Arial"/>
          <w:sz w:val="20"/>
          <w:szCs w:val="20"/>
        </w:rPr>
        <w:t xml:space="preserve"> plano de ação </w:t>
      </w:r>
      <w:r w:rsidR="00140E74" w:rsidRPr="00A36D12">
        <w:rPr>
          <w:rFonts w:ascii="Arial" w:hAnsi="Arial" w:cs="Arial"/>
          <w:sz w:val="20"/>
          <w:szCs w:val="20"/>
        </w:rPr>
        <w:t>de enfermagem p</w:t>
      </w:r>
      <w:r w:rsidR="00A36D12" w:rsidRPr="00A36D12">
        <w:rPr>
          <w:rFonts w:ascii="Arial" w:hAnsi="Arial" w:cs="Arial"/>
          <w:sz w:val="20"/>
          <w:szCs w:val="20"/>
        </w:rPr>
        <w:t>ara pessoas</w:t>
      </w:r>
      <w:r w:rsidRPr="00A36D12">
        <w:rPr>
          <w:rFonts w:ascii="Arial" w:hAnsi="Arial" w:cs="Arial"/>
          <w:sz w:val="20"/>
          <w:szCs w:val="20"/>
        </w:rPr>
        <w:t xml:space="preserve"> com infecção do trato urinário. </w:t>
      </w:r>
      <w:r w:rsidRPr="00A36D12">
        <w:rPr>
          <w:rFonts w:ascii="Arial" w:hAnsi="Arial" w:cs="Arial"/>
          <w:b/>
          <w:sz w:val="20"/>
          <w:szCs w:val="20"/>
        </w:rPr>
        <w:t xml:space="preserve">Metodologia: </w:t>
      </w:r>
      <w:r w:rsidR="001B1392" w:rsidRPr="00A36D12">
        <w:rPr>
          <w:rFonts w:ascii="Arial" w:hAnsi="Arial" w:cs="Arial"/>
          <w:sz w:val="20"/>
          <w:szCs w:val="20"/>
        </w:rPr>
        <w:t>T</w:t>
      </w:r>
      <w:r w:rsidRPr="00A36D12">
        <w:rPr>
          <w:rFonts w:ascii="Arial" w:hAnsi="Arial" w:cs="Arial"/>
          <w:sz w:val="20"/>
          <w:szCs w:val="20"/>
        </w:rPr>
        <w:t>rata-se de um estudo descritivo do tipo re</w:t>
      </w:r>
      <w:r w:rsidR="001B1392" w:rsidRPr="00A36D12">
        <w:rPr>
          <w:rFonts w:ascii="Arial" w:hAnsi="Arial" w:cs="Arial"/>
          <w:sz w:val="20"/>
          <w:szCs w:val="20"/>
        </w:rPr>
        <w:t>lato de experiência, vivenciado</w:t>
      </w:r>
      <w:r w:rsidRPr="00A36D12">
        <w:rPr>
          <w:rFonts w:ascii="Arial" w:hAnsi="Arial" w:cs="Arial"/>
          <w:sz w:val="20"/>
          <w:szCs w:val="20"/>
        </w:rPr>
        <w:t xml:space="preserve"> por acadêmicos de enfermagem, durante estágio obrigatório</w:t>
      </w:r>
      <w:r w:rsidR="001B1392" w:rsidRPr="00A36D12">
        <w:rPr>
          <w:rFonts w:ascii="Arial" w:hAnsi="Arial" w:cs="Arial"/>
          <w:sz w:val="20"/>
          <w:szCs w:val="20"/>
        </w:rPr>
        <w:t xml:space="preserve"> da disciplina de Práticas I</w:t>
      </w:r>
      <w:r w:rsidRPr="00A36D12">
        <w:rPr>
          <w:rFonts w:ascii="Arial" w:hAnsi="Arial" w:cs="Arial"/>
          <w:sz w:val="20"/>
          <w:szCs w:val="20"/>
        </w:rPr>
        <w:t>ntegrativas IV</w:t>
      </w:r>
      <w:r w:rsidR="005E7451" w:rsidRPr="00A36D12">
        <w:rPr>
          <w:rFonts w:ascii="Arial" w:hAnsi="Arial" w:cs="Arial"/>
          <w:sz w:val="20"/>
          <w:szCs w:val="20"/>
        </w:rPr>
        <w:t>,</w:t>
      </w:r>
      <w:r w:rsidRPr="00A36D12">
        <w:rPr>
          <w:rFonts w:ascii="Arial" w:hAnsi="Arial" w:cs="Arial"/>
          <w:sz w:val="20"/>
          <w:szCs w:val="20"/>
        </w:rPr>
        <w:t xml:space="preserve"> em abril de 2019 em uma Unidade Assistencial de Média Complexidade da Rede Pública de Saúde em Alagoas. </w:t>
      </w:r>
      <w:r w:rsidRPr="00A36D12">
        <w:rPr>
          <w:rFonts w:ascii="Arial" w:hAnsi="Arial" w:cs="Arial"/>
          <w:b/>
          <w:sz w:val="20"/>
          <w:szCs w:val="20"/>
        </w:rPr>
        <w:t>Resultados/Discussão:</w:t>
      </w:r>
      <w:r w:rsidR="00B05C2E" w:rsidRPr="00A36D12">
        <w:rPr>
          <w:rFonts w:ascii="Arial" w:hAnsi="Arial" w:cs="Arial"/>
          <w:b/>
          <w:sz w:val="20"/>
          <w:szCs w:val="20"/>
        </w:rPr>
        <w:t xml:space="preserve"> </w:t>
      </w:r>
      <w:r w:rsidR="00A36D12" w:rsidRPr="00385C6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 sistematização da assistência de enfermagem foi planejada a partir dos problemas observados </w:t>
      </w:r>
      <w:r w:rsidR="00385C6A" w:rsidRPr="00385C6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de acordo com as </w:t>
      </w:r>
      <w:r w:rsidR="00B05C2E" w:rsidRPr="00385C6A">
        <w:rPr>
          <w:rFonts w:ascii="Arial" w:hAnsi="Arial" w:cs="Arial"/>
          <w:sz w:val="20"/>
          <w:szCs w:val="20"/>
        </w:rPr>
        <w:t>necessidades identificadas</w:t>
      </w:r>
      <w:r w:rsidR="00385C6A" w:rsidRPr="00385C6A">
        <w:rPr>
          <w:rFonts w:ascii="Arial" w:hAnsi="Arial" w:cs="Arial"/>
          <w:sz w:val="20"/>
          <w:szCs w:val="20"/>
        </w:rPr>
        <w:t xml:space="preserve">. </w:t>
      </w:r>
      <w:r w:rsidR="00B05C2E" w:rsidRPr="00385C6A">
        <w:rPr>
          <w:rFonts w:ascii="Arial" w:hAnsi="Arial" w:cs="Arial"/>
          <w:sz w:val="20"/>
          <w:szCs w:val="20"/>
        </w:rPr>
        <w:t xml:space="preserve">As principais intervenções de enfermagem foram: </w:t>
      </w:r>
      <w:r w:rsidR="00885899" w:rsidRPr="00385C6A">
        <w:rPr>
          <w:rFonts w:ascii="Arial" w:hAnsi="Arial" w:cs="Arial"/>
          <w:sz w:val="20"/>
          <w:szCs w:val="20"/>
        </w:rPr>
        <w:t xml:space="preserve">orientar sobre infecção urinária e a importância de sua prevenção; </w:t>
      </w:r>
      <w:r w:rsidR="00385C6A" w:rsidRPr="00385C6A">
        <w:rPr>
          <w:rFonts w:ascii="Arial" w:hAnsi="Arial" w:cs="Arial"/>
          <w:sz w:val="20"/>
          <w:szCs w:val="20"/>
        </w:rPr>
        <w:t xml:space="preserve">estimular </w:t>
      </w:r>
      <w:r w:rsidRPr="00385C6A">
        <w:rPr>
          <w:rFonts w:ascii="Arial" w:hAnsi="Arial" w:cs="Arial"/>
          <w:sz w:val="20"/>
          <w:szCs w:val="20"/>
        </w:rPr>
        <w:t>o aumento da ingesta hídrica</w:t>
      </w:r>
      <w:r w:rsidR="00385C6A" w:rsidRPr="00385C6A">
        <w:rPr>
          <w:rFonts w:ascii="Arial" w:hAnsi="Arial" w:cs="Arial"/>
          <w:sz w:val="20"/>
          <w:szCs w:val="20"/>
        </w:rPr>
        <w:t xml:space="preserve"> como coadjuvante na prevenção dessa infecção </w:t>
      </w:r>
      <w:r w:rsidRPr="00385C6A">
        <w:rPr>
          <w:rFonts w:ascii="Arial" w:hAnsi="Arial" w:cs="Arial"/>
          <w:sz w:val="20"/>
          <w:szCs w:val="20"/>
        </w:rPr>
        <w:t xml:space="preserve">; </w:t>
      </w:r>
      <w:r w:rsidR="00B05C2E" w:rsidRPr="00385C6A">
        <w:rPr>
          <w:rFonts w:ascii="Arial" w:hAnsi="Arial" w:cs="Arial"/>
          <w:sz w:val="20"/>
          <w:szCs w:val="20"/>
        </w:rPr>
        <w:t>orientar quanto à importância de não reter a urina</w:t>
      </w:r>
      <w:r w:rsidR="00385C6A" w:rsidRPr="00385C6A">
        <w:rPr>
          <w:rFonts w:ascii="Arial" w:hAnsi="Arial" w:cs="Arial"/>
          <w:sz w:val="20"/>
          <w:szCs w:val="20"/>
        </w:rPr>
        <w:t xml:space="preserve"> na bexiga</w:t>
      </w:r>
      <w:r w:rsidR="00B05C2E" w:rsidRPr="00385C6A">
        <w:rPr>
          <w:rFonts w:ascii="Arial" w:hAnsi="Arial" w:cs="Arial"/>
          <w:sz w:val="20"/>
          <w:szCs w:val="20"/>
        </w:rPr>
        <w:t xml:space="preserve">; </w:t>
      </w:r>
      <w:r w:rsidRPr="00385C6A">
        <w:rPr>
          <w:rFonts w:ascii="Arial" w:hAnsi="Arial" w:cs="Arial"/>
          <w:sz w:val="20"/>
          <w:szCs w:val="20"/>
        </w:rPr>
        <w:t xml:space="preserve">orientar higiene íntima limpando a genitália de frente para trás evitando contaminação </w:t>
      </w:r>
      <w:r w:rsidRPr="005947B9">
        <w:rPr>
          <w:rFonts w:ascii="Arial" w:hAnsi="Arial" w:cs="Arial"/>
          <w:sz w:val="20"/>
          <w:szCs w:val="20"/>
        </w:rPr>
        <w:t>da</w:t>
      </w:r>
      <w:r w:rsidR="00885899">
        <w:rPr>
          <w:rFonts w:ascii="Arial" w:hAnsi="Arial" w:cs="Arial"/>
          <w:sz w:val="20"/>
          <w:szCs w:val="20"/>
        </w:rPr>
        <w:t>s bactérias do</w:t>
      </w:r>
      <w:r w:rsidR="00885899" w:rsidRPr="00885899">
        <w:rPr>
          <w:rFonts w:ascii="Arial" w:hAnsi="Arial" w:cs="Arial"/>
          <w:sz w:val="20"/>
          <w:szCs w:val="20"/>
        </w:rPr>
        <w:t xml:space="preserve"> trato intestinal</w:t>
      </w:r>
      <w:r w:rsidR="00885899">
        <w:rPr>
          <w:rFonts w:ascii="Arial" w:hAnsi="Arial" w:cs="Arial"/>
          <w:sz w:val="20"/>
          <w:szCs w:val="20"/>
        </w:rPr>
        <w:t xml:space="preserve"> e</w:t>
      </w:r>
      <w:r w:rsidR="00885899" w:rsidRPr="00885899">
        <w:rPr>
          <w:rFonts w:ascii="Arial" w:hAnsi="Arial" w:cs="Arial"/>
          <w:sz w:val="20"/>
          <w:szCs w:val="20"/>
        </w:rPr>
        <w:t xml:space="preserve"> orientar quanto à limpeza da região perianal após episódio de evacuação</w:t>
      </w:r>
      <w:r w:rsidR="00385C6A">
        <w:rPr>
          <w:rFonts w:ascii="Arial" w:hAnsi="Arial" w:cs="Arial"/>
          <w:sz w:val="20"/>
          <w:szCs w:val="20"/>
        </w:rPr>
        <w:t>, explicar sintomatologia da ITU</w:t>
      </w:r>
      <w:r w:rsidR="008858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5947B9">
        <w:rPr>
          <w:rFonts w:ascii="Arial" w:hAnsi="Arial" w:cs="Arial"/>
          <w:b/>
          <w:color w:val="000000" w:themeColor="text1"/>
          <w:sz w:val="20"/>
          <w:szCs w:val="20"/>
        </w:rPr>
        <w:t xml:space="preserve">Conclusão: </w:t>
      </w:r>
      <w:r w:rsidR="00E95417" w:rsidRPr="00E95417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130607">
        <w:rPr>
          <w:rFonts w:ascii="Arial" w:hAnsi="Arial" w:cs="Arial"/>
          <w:color w:val="000000" w:themeColor="text1"/>
          <w:sz w:val="20"/>
          <w:szCs w:val="20"/>
        </w:rPr>
        <w:t>experiência da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 xml:space="preserve"> sistematização da</w:t>
      </w:r>
      <w:r w:rsidR="001306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5417" w:rsidRPr="00E95417">
        <w:rPr>
          <w:rFonts w:ascii="Arial" w:hAnsi="Arial" w:cs="Arial"/>
          <w:color w:val="000000" w:themeColor="text1"/>
          <w:sz w:val="20"/>
          <w:szCs w:val="20"/>
        </w:rPr>
        <w:t xml:space="preserve">assistência de enfermagem 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 xml:space="preserve">nesse relato de experiência </w:t>
      </w:r>
      <w:r w:rsidR="00E95417" w:rsidRPr="00E95417">
        <w:rPr>
          <w:rFonts w:ascii="Arial" w:hAnsi="Arial" w:cs="Arial"/>
          <w:color w:val="000000" w:themeColor="text1"/>
          <w:sz w:val="20"/>
          <w:szCs w:val="20"/>
        </w:rPr>
        <w:t>foi de fundamental importância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 xml:space="preserve">os discentes, o que permitiu 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>aplicar na prática o que foi discu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 xml:space="preserve">tido em sala de aula, colaborando com uma visão ampla de todo o processo de cuidado. 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>S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>alient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>a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>ndo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 xml:space="preserve"> a fundamental importância do enfermeiro no cuidado 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 xml:space="preserve">qualificado direcionado 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>a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="00E95417">
        <w:rPr>
          <w:rFonts w:ascii="Arial" w:hAnsi="Arial" w:cs="Arial"/>
          <w:color w:val="000000" w:themeColor="text1"/>
          <w:sz w:val="20"/>
          <w:szCs w:val="20"/>
        </w:rPr>
        <w:t>paciente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>s acometidos por essa patologia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>, proporcionando um ambiente acolhedor, de promoção</w:t>
      </w:r>
      <w:r w:rsidR="00385C6A">
        <w:rPr>
          <w:rFonts w:ascii="Arial" w:hAnsi="Arial" w:cs="Arial"/>
          <w:color w:val="000000" w:themeColor="text1"/>
          <w:sz w:val="20"/>
          <w:szCs w:val="20"/>
        </w:rPr>
        <w:t xml:space="preserve">, prevenção como também </w:t>
      </w:r>
      <w:r w:rsidR="00201744">
        <w:rPr>
          <w:rFonts w:ascii="Arial" w:hAnsi="Arial" w:cs="Arial"/>
          <w:color w:val="000000" w:themeColor="text1"/>
          <w:sz w:val="20"/>
          <w:szCs w:val="20"/>
        </w:rPr>
        <w:t>recuperação da sua saúde.</w:t>
      </w:r>
      <w:r w:rsidR="00E9541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866A2" w:rsidRDefault="00A866A2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66A2" w:rsidRDefault="00A866A2" w:rsidP="00A866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47B9">
        <w:rPr>
          <w:rFonts w:ascii="Arial" w:hAnsi="Arial" w:cs="Arial"/>
          <w:b/>
          <w:color w:val="000000" w:themeColor="text1"/>
          <w:sz w:val="20"/>
          <w:szCs w:val="20"/>
        </w:rPr>
        <w:t xml:space="preserve">Descritores: </w:t>
      </w:r>
      <w:r>
        <w:rPr>
          <w:rFonts w:ascii="Arial" w:hAnsi="Arial" w:cs="Arial"/>
          <w:color w:val="000000" w:themeColor="text1"/>
          <w:sz w:val="20"/>
          <w:szCs w:val="20"/>
        </w:rPr>
        <w:t>Cuidados de</w:t>
      </w:r>
      <w:r w:rsidRPr="005947B9">
        <w:rPr>
          <w:rFonts w:ascii="Arial" w:hAnsi="Arial" w:cs="Arial"/>
          <w:color w:val="000000" w:themeColor="text1"/>
          <w:sz w:val="20"/>
          <w:szCs w:val="20"/>
        </w:rPr>
        <w:t xml:space="preserve"> Enfermagem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5947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85899">
        <w:rPr>
          <w:rFonts w:ascii="Arial" w:hAnsi="Arial" w:cs="Arial"/>
          <w:color w:val="000000" w:themeColor="text1"/>
          <w:sz w:val="20"/>
          <w:szCs w:val="20"/>
        </w:rPr>
        <w:t>Infecções Bacterianas</w:t>
      </w:r>
      <w:r>
        <w:rPr>
          <w:rFonts w:ascii="Arial" w:hAnsi="Arial" w:cs="Arial"/>
          <w:color w:val="000000" w:themeColor="text1"/>
          <w:sz w:val="20"/>
          <w:szCs w:val="20"/>
        </w:rPr>
        <w:t>. Educação em saúde</w:t>
      </w:r>
    </w:p>
    <w:p w:rsidR="00A866A2" w:rsidRDefault="00A866A2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535B" w:rsidRDefault="00FD535B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2057400" cy="952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8CE4B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163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D535B" w:rsidRDefault="00FD535B" w:rsidP="004938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535B" w:rsidRPr="005947B9" w:rsidRDefault="00FD535B" w:rsidP="00FD535B">
      <w:pPr>
        <w:pStyle w:val="Textodenotaderodap"/>
        <w:rPr>
          <w:rFonts w:ascii="Arial" w:eastAsia="Times New Roman" w:hAnsi="Arial" w:cs="Arial"/>
          <w:color w:val="000000"/>
        </w:rPr>
      </w:pPr>
      <w:r w:rsidRPr="005947B9">
        <w:rPr>
          <w:rFonts w:ascii="Arial" w:hAnsi="Arial" w:cs="Arial"/>
          <w:vertAlign w:val="superscript"/>
        </w:rPr>
        <w:footnoteRef/>
      </w:r>
      <w:r w:rsidRPr="005947B9">
        <w:rPr>
          <w:rFonts w:ascii="Arial" w:hAnsi="Arial" w:cs="Arial"/>
        </w:rPr>
        <w:t>Graduanda de enfermagem, Centro Universitário Cesmac</w:t>
      </w:r>
    </w:p>
    <w:p w:rsidR="00FD535B" w:rsidRPr="005947B9" w:rsidRDefault="00FD535B" w:rsidP="00FD535B">
      <w:pPr>
        <w:pStyle w:val="Textodenotaderodap"/>
        <w:rPr>
          <w:rFonts w:ascii="Arial" w:eastAsia="Times New Roman" w:hAnsi="Arial" w:cs="Arial"/>
          <w:color w:val="000000"/>
        </w:rPr>
      </w:pPr>
      <w:r w:rsidRPr="005947B9">
        <w:rPr>
          <w:rFonts w:ascii="Arial" w:hAnsi="Arial" w:cs="Arial"/>
          <w:vertAlign w:val="superscript"/>
        </w:rPr>
        <w:t>2</w:t>
      </w:r>
      <w:r w:rsidRPr="005947B9">
        <w:rPr>
          <w:rFonts w:ascii="Arial" w:hAnsi="Arial" w:cs="Arial"/>
        </w:rPr>
        <w:t>Graduanda de enfermagem, Centro Universitário Cesmac</w:t>
      </w:r>
    </w:p>
    <w:p w:rsidR="00FD535B" w:rsidRPr="005947B9" w:rsidRDefault="00FD535B" w:rsidP="00FD535B">
      <w:pPr>
        <w:pStyle w:val="Textodenotaderodap"/>
        <w:rPr>
          <w:rFonts w:ascii="Arial" w:eastAsia="Times New Roman" w:hAnsi="Arial" w:cs="Arial"/>
          <w:bdr w:val="none" w:sz="0" w:space="0" w:color="auto" w:frame="1"/>
        </w:rPr>
      </w:pPr>
      <w:r w:rsidRPr="005947B9">
        <w:rPr>
          <w:rFonts w:ascii="Arial" w:eastAsia="Times New Roman" w:hAnsi="Arial" w:cs="Arial"/>
          <w:bdr w:val="none" w:sz="0" w:space="0" w:color="auto" w:frame="1"/>
          <w:vertAlign w:val="superscript"/>
        </w:rPr>
        <w:t>3</w:t>
      </w:r>
      <w:r w:rsidRPr="005947B9">
        <w:rPr>
          <w:rFonts w:ascii="Arial" w:eastAsia="Times New Roman" w:hAnsi="Arial" w:cs="Arial"/>
          <w:bdr w:val="none" w:sz="0" w:space="0" w:color="auto" w:frame="1"/>
        </w:rPr>
        <w:t>Graduanda de enfermagem, Centro Universitário Cesmac</w:t>
      </w:r>
    </w:p>
    <w:p w:rsidR="00FD535B" w:rsidRPr="005947B9" w:rsidRDefault="00FD535B" w:rsidP="00FD535B">
      <w:pPr>
        <w:pStyle w:val="Textodenotaderodap"/>
        <w:rPr>
          <w:rFonts w:ascii="Arial" w:eastAsia="Times New Roman" w:hAnsi="Arial" w:cs="Arial"/>
          <w:bdr w:val="none" w:sz="0" w:space="0" w:color="auto" w:frame="1"/>
        </w:rPr>
      </w:pPr>
      <w:r w:rsidRPr="005947B9">
        <w:rPr>
          <w:rFonts w:ascii="Arial" w:eastAsia="Times New Roman" w:hAnsi="Arial" w:cs="Arial"/>
          <w:bdr w:val="none" w:sz="0" w:space="0" w:color="auto" w:frame="1"/>
          <w:vertAlign w:val="superscript"/>
        </w:rPr>
        <w:t>4</w:t>
      </w:r>
      <w:r w:rsidRPr="005947B9">
        <w:rPr>
          <w:rFonts w:ascii="Arial" w:eastAsia="Times New Roman" w:hAnsi="Arial" w:cs="Arial"/>
          <w:bdr w:val="none" w:sz="0" w:space="0" w:color="auto" w:frame="1"/>
        </w:rPr>
        <w:t>Graduanda de enfermagem, Centro Universitário Cesmac</w:t>
      </w:r>
    </w:p>
    <w:p w:rsidR="00FD535B" w:rsidRPr="005947B9" w:rsidRDefault="00FD535B" w:rsidP="00FD535B">
      <w:pPr>
        <w:pStyle w:val="Textodenotaderodap"/>
        <w:rPr>
          <w:rFonts w:ascii="Arial" w:eastAsia="Times New Roman" w:hAnsi="Arial" w:cs="Arial"/>
          <w:bdr w:val="none" w:sz="0" w:space="0" w:color="auto" w:frame="1"/>
        </w:rPr>
      </w:pPr>
      <w:r w:rsidRPr="005947B9">
        <w:rPr>
          <w:rFonts w:ascii="Arial" w:eastAsia="Times New Roman" w:hAnsi="Arial" w:cs="Arial"/>
          <w:bdr w:val="none" w:sz="0" w:space="0" w:color="auto" w:frame="1"/>
          <w:vertAlign w:val="superscript"/>
        </w:rPr>
        <w:t>5</w:t>
      </w:r>
      <w:r w:rsidRPr="005947B9">
        <w:rPr>
          <w:rFonts w:ascii="Arial" w:eastAsia="Times New Roman" w:hAnsi="Arial" w:cs="Arial"/>
          <w:bdr w:val="none" w:sz="0" w:space="0" w:color="auto" w:frame="1"/>
        </w:rPr>
        <w:t>Graduanda de enfermagem, Centro Universitário Cesmac</w:t>
      </w:r>
    </w:p>
    <w:p w:rsidR="00A866A2" w:rsidRPr="001831EC" w:rsidRDefault="00FD535B" w:rsidP="00A866A2">
      <w:pPr>
        <w:pStyle w:val="Textodenotaderodap"/>
        <w:jc w:val="both"/>
        <w:rPr>
          <w:rFonts w:ascii="Times New Roman" w:hAnsi="Times New Roman" w:cs="Times New Roman"/>
        </w:rPr>
      </w:pPr>
      <w:r w:rsidRPr="005947B9">
        <w:rPr>
          <w:rFonts w:ascii="Arial" w:eastAsia="Times New Roman" w:hAnsi="Arial" w:cs="Arial"/>
          <w:bdr w:val="none" w:sz="0" w:space="0" w:color="auto" w:frame="1"/>
          <w:vertAlign w:val="superscript"/>
        </w:rPr>
        <w:t>6</w:t>
      </w:r>
      <w:r w:rsidRPr="005947B9">
        <w:rPr>
          <w:rFonts w:ascii="Arial" w:eastAsia="Times New Roman" w:hAnsi="Arial" w:cs="Arial"/>
          <w:bdr w:val="none" w:sz="0" w:space="0" w:color="auto" w:frame="1"/>
        </w:rPr>
        <w:t xml:space="preserve">Enfermeira, </w:t>
      </w:r>
      <w:r w:rsidR="00A866A2" w:rsidRPr="008F5171">
        <w:rPr>
          <w:rFonts w:ascii="Arial" w:hAnsi="Arial" w:cs="Arial"/>
        </w:rPr>
        <w:t>Enfermeira, especialista em docência do ensino superior, auditoria em saúde e administração hospitalar. Docente Titular I/Cesmac.</w:t>
      </w:r>
    </w:p>
    <w:p w:rsidR="00FD535B" w:rsidRDefault="00FD535B" w:rsidP="00A866A2">
      <w:pPr>
        <w:pStyle w:val="Textodenotaderodap"/>
        <w:rPr>
          <w:rFonts w:ascii="Arial" w:hAnsi="Arial" w:cs="Arial"/>
          <w:color w:val="000000" w:themeColor="text1"/>
        </w:rPr>
      </w:pPr>
    </w:p>
    <w:p w:rsidR="00FD535B" w:rsidRDefault="00FD535B" w:rsidP="004938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383D" w:rsidRPr="00FC0332" w:rsidRDefault="005E7451" w:rsidP="0049383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REFERÊ</w:t>
      </w:r>
      <w:r w:rsidR="0049383D" w:rsidRPr="00FC0332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NCIAS</w:t>
      </w:r>
    </w:p>
    <w:p w:rsidR="00A866A2" w:rsidRDefault="00A866A2" w:rsidP="00A866A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E7451" w:rsidRPr="00A866A2">
        <w:rPr>
          <w:rFonts w:ascii="Arial" w:hAnsi="Arial" w:cs="Arial"/>
          <w:sz w:val="20"/>
          <w:szCs w:val="20"/>
        </w:rPr>
        <w:t>BRUNNER L</w:t>
      </w:r>
      <w:r w:rsidR="0049383D" w:rsidRPr="00A866A2">
        <w:rPr>
          <w:rFonts w:ascii="Arial" w:hAnsi="Arial" w:cs="Arial"/>
          <w:sz w:val="20"/>
          <w:szCs w:val="20"/>
        </w:rPr>
        <w:t>S</w:t>
      </w:r>
      <w:r w:rsidR="005E7451" w:rsidRPr="00A866A2">
        <w:rPr>
          <w:rFonts w:ascii="Arial" w:hAnsi="Arial" w:cs="Arial"/>
          <w:sz w:val="20"/>
          <w:szCs w:val="20"/>
        </w:rPr>
        <w:t>, SUDDARTH DS</w:t>
      </w:r>
      <w:r w:rsidR="0049383D" w:rsidRPr="00A866A2">
        <w:rPr>
          <w:rFonts w:ascii="Arial" w:hAnsi="Arial" w:cs="Arial"/>
          <w:sz w:val="20"/>
          <w:szCs w:val="20"/>
        </w:rPr>
        <w:t>. Tratado</w:t>
      </w:r>
      <w:r w:rsidR="005E7451" w:rsidRPr="00A866A2">
        <w:rPr>
          <w:rFonts w:ascii="Arial" w:hAnsi="Arial" w:cs="Arial"/>
          <w:sz w:val="20"/>
          <w:szCs w:val="20"/>
        </w:rPr>
        <w:t xml:space="preserve"> de enfermagem médico-cirúrgica</w:t>
      </w:r>
      <w:r w:rsidR="0049383D" w:rsidRPr="00A866A2">
        <w:rPr>
          <w:rFonts w:ascii="Arial" w:hAnsi="Arial" w:cs="Arial"/>
          <w:sz w:val="20"/>
          <w:szCs w:val="20"/>
        </w:rPr>
        <w:t>.</w:t>
      </w:r>
      <w:r w:rsidR="005E7451" w:rsidRPr="00A866A2">
        <w:rPr>
          <w:rFonts w:ascii="Arial" w:hAnsi="Arial" w:cs="Arial"/>
          <w:sz w:val="20"/>
          <w:szCs w:val="20"/>
        </w:rPr>
        <w:t xml:space="preserve"> Rio de Janeiro:</w:t>
      </w:r>
      <w:r w:rsidR="0049383D" w:rsidRPr="00A866A2">
        <w:rPr>
          <w:rFonts w:ascii="Arial" w:hAnsi="Arial" w:cs="Arial"/>
          <w:sz w:val="20"/>
          <w:szCs w:val="20"/>
        </w:rPr>
        <w:t xml:space="preserve"> Guanabara</w:t>
      </w:r>
      <w:r w:rsidR="005E7451" w:rsidRPr="00A866A2">
        <w:rPr>
          <w:rFonts w:ascii="Arial" w:hAnsi="Arial" w:cs="Arial"/>
          <w:sz w:val="20"/>
          <w:szCs w:val="20"/>
        </w:rPr>
        <w:t xml:space="preserve"> Koogan;</w:t>
      </w:r>
      <w:r w:rsidR="0049383D" w:rsidRPr="00A866A2">
        <w:rPr>
          <w:rFonts w:ascii="Arial" w:hAnsi="Arial" w:cs="Arial"/>
          <w:sz w:val="20"/>
          <w:szCs w:val="20"/>
        </w:rPr>
        <w:t xml:space="preserve"> 2011. </w:t>
      </w:r>
    </w:p>
    <w:p w:rsidR="0049383D" w:rsidRPr="00A866A2" w:rsidRDefault="00A866A2" w:rsidP="00A866A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E7451" w:rsidRPr="00A866A2">
        <w:rPr>
          <w:rFonts w:ascii="Arial" w:hAnsi="Arial" w:cs="Arial"/>
          <w:sz w:val="20"/>
          <w:szCs w:val="20"/>
        </w:rPr>
        <w:t>Costa LC, Belém LF, Silva PMF, Pereira HS, Júnior EDS, Leite TR, Pereira GJ. Infecções urinárias em pacientes ambulatoriais:</w:t>
      </w:r>
      <w:r w:rsidR="0054405F" w:rsidRPr="00A866A2">
        <w:rPr>
          <w:rFonts w:ascii="Arial" w:hAnsi="Arial" w:cs="Arial"/>
          <w:sz w:val="20"/>
          <w:szCs w:val="20"/>
        </w:rPr>
        <w:t xml:space="preserve"> </w:t>
      </w:r>
      <w:r w:rsidR="005E7451" w:rsidRPr="00A866A2">
        <w:rPr>
          <w:rFonts w:ascii="Arial" w:hAnsi="Arial" w:cs="Arial"/>
          <w:sz w:val="20"/>
          <w:szCs w:val="20"/>
        </w:rPr>
        <w:t>prevalência e perfil de resistência aos antimicrobianos</w:t>
      </w:r>
      <w:r w:rsidR="0054405F" w:rsidRPr="00A866A2">
        <w:rPr>
          <w:rFonts w:ascii="Arial" w:hAnsi="Arial" w:cs="Arial"/>
          <w:sz w:val="20"/>
          <w:szCs w:val="20"/>
        </w:rPr>
        <w:t>. RBAC. 2010 jun;42(3):175-180.</w:t>
      </w:r>
    </w:p>
    <w:p w:rsidR="0054405F" w:rsidRPr="0054405F" w:rsidRDefault="0054405F" w:rsidP="0054405F">
      <w:pPr>
        <w:pStyle w:val="PargrafodaLista"/>
        <w:spacing w:after="0" w:line="360" w:lineRule="auto"/>
        <w:rPr>
          <w:rFonts w:ascii="Arial" w:hAnsi="Arial" w:cs="Arial"/>
          <w:sz w:val="20"/>
          <w:szCs w:val="20"/>
        </w:rPr>
      </w:pPr>
    </w:p>
    <w:p w:rsidR="00231AFD" w:rsidRPr="0049383D" w:rsidRDefault="00231AFD"/>
    <w:sectPr w:rsidR="00231AFD" w:rsidRPr="00493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F6" w:rsidRDefault="003157F6" w:rsidP="0054405F">
      <w:pPr>
        <w:spacing w:after="0" w:line="240" w:lineRule="auto"/>
      </w:pPr>
      <w:r>
        <w:separator/>
      </w:r>
    </w:p>
  </w:endnote>
  <w:endnote w:type="continuationSeparator" w:id="0">
    <w:p w:rsidR="003157F6" w:rsidRDefault="003157F6" w:rsidP="0054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F6" w:rsidRDefault="003157F6" w:rsidP="0054405F">
      <w:pPr>
        <w:spacing w:after="0" w:line="240" w:lineRule="auto"/>
      </w:pPr>
      <w:r>
        <w:separator/>
      </w:r>
    </w:p>
  </w:footnote>
  <w:footnote w:type="continuationSeparator" w:id="0">
    <w:p w:rsidR="003157F6" w:rsidRDefault="003157F6" w:rsidP="0054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5A0"/>
    <w:multiLevelType w:val="hybridMultilevel"/>
    <w:tmpl w:val="B8169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803"/>
    <w:multiLevelType w:val="hybridMultilevel"/>
    <w:tmpl w:val="57D62BE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96BD2"/>
    <w:multiLevelType w:val="hybridMultilevel"/>
    <w:tmpl w:val="DD34B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3D"/>
    <w:rsid w:val="00130607"/>
    <w:rsid w:val="00140E74"/>
    <w:rsid w:val="001B1392"/>
    <w:rsid w:val="00201744"/>
    <w:rsid w:val="00231AFD"/>
    <w:rsid w:val="003157F6"/>
    <w:rsid w:val="0034033E"/>
    <w:rsid w:val="00385C6A"/>
    <w:rsid w:val="0049383D"/>
    <w:rsid w:val="004B763F"/>
    <w:rsid w:val="00543B44"/>
    <w:rsid w:val="0054405F"/>
    <w:rsid w:val="005E7451"/>
    <w:rsid w:val="00676B9C"/>
    <w:rsid w:val="00866D51"/>
    <w:rsid w:val="00885899"/>
    <w:rsid w:val="00906166"/>
    <w:rsid w:val="00955E47"/>
    <w:rsid w:val="009C08D7"/>
    <w:rsid w:val="00A36D12"/>
    <w:rsid w:val="00A866A2"/>
    <w:rsid w:val="00AE238B"/>
    <w:rsid w:val="00B05C2E"/>
    <w:rsid w:val="00CF449D"/>
    <w:rsid w:val="00E37206"/>
    <w:rsid w:val="00E77877"/>
    <w:rsid w:val="00E95417"/>
    <w:rsid w:val="00FD535B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5303"/>
  <w15:chartTrackingRefBased/>
  <w15:docId w15:val="{9F20C11C-6AC0-4598-BA7A-744E3B1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83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9383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9383D"/>
    <w:rPr>
      <w:rFonts w:ascii="Calibri" w:eastAsia="Calibri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4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05F"/>
  </w:style>
  <w:style w:type="paragraph" w:styleId="Rodap">
    <w:name w:val="footer"/>
    <w:basedOn w:val="Normal"/>
    <w:link w:val="RodapChar"/>
    <w:uiPriority w:val="99"/>
    <w:unhideWhenUsed/>
    <w:rsid w:val="00544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Leilane Camila</dc:creator>
  <cp:keywords/>
  <dc:description/>
  <cp:lastModifiedBy>Windows User</cp:lastModifiedBy>
  <cp:revision>2</cp:revision>
  <dcterms:created xsi:type="dcterms:W3CDTF">2019-04-26T18:17:00Z</dcterms:created>
  <dcterms:modified xsi:type="dcterms:W3CDTF">2019-04-26T18:17:00Z</dcterms:modified>
</cp:coreProperties>
</file>