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3FB933B6" w:rsidR="001478EE" w:rsidRDefault="00486F14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F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TRATAMENTO E PREVENÇÃO DE DOENÇAS RESPIRATÓRIAS EM LACTENTES E CRIANÇAS PEQUENAS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F88476" w:rsidR="007D585B" w:rsidRPr="001B4BB4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0E0AE6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Alice </w:t>
      </w:r>
      <w:proofErr w:type="spellStart"/>
      <w:r w:rsidR="000E0AE6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Dandara</w:t>
      </w:r>
      <w:proofErr w:type="spellEnd"/>
      <w:r w:rsidR="000E0AE6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Pinheiro Gonçalves</w:t>
      </w:r>
      <w:r w:rsidR="007D585B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316CB0AC" w:rsidR="007D585B" w:rsidRPr="001B4BB4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dandaraalice001@gmail.com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08610AA3" w:rsidR="00B8058A" w:rsidRPr="001B4BB4" w:rsidRDefault="000E0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Marisa de Sá Freitas</w:t>
      </w:r>
      <w:r w:rsidR="007D585B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2A3C4CB" w:rsidR="00FA5B62" w:rsidRPr="001B4BB4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Marisa.f.sa11@gmail.com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E93775C" w:rsidR="00B8058A" w:rsidRPr="001B4BB4" w:rsidRDefault="000E0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Karla Leticia Santos da Silva Costa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4F8C33B7" w:rsidR="00F211FD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tice_54@hotmail.com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56C7718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Julyanna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Assunção Monteiro Vilaça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23E8BFF8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julyannamonteiro@gmail.com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30141149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Maria Júlia lima da Nóbrega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6F05EF87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julianobregaa1@gmail.com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0490B641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Fernando Pinheiro Costa Junior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4EB812C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fcjunior1@gmail.com</w:t>
        </w:r>
      </w:hyperlink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79FCE1C9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Dayane </w:t>
      </w:r>
      <w:proofErr w:type="spellStart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Portuguêz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Souza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3120ECD2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Dayane.portuguez.souza@gmail.com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F0C39EB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Lucas Barros Fonseca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03F4FD76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fonseca03lucas@gmail.com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3C1659D4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Vitor Figueiredo Aguiar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5BEE3803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erasermx@hotmail.com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619B55E2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Gracielly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Gomes da Silva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2E73F439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graci.gomesilva@gmail.com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C539FD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Hendrix Marçal Carvalho Val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651AE228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hendrix.val@gmail.com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5DEB718D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Luis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Felipe Saraiva Cruz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40F8F34E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luisfelipecruz107@outlook.com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039F6ADE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Isabela Vidal Pinheiro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01B495C0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  <w:r w:rsidR="00FA5B62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isabelavidalmedicina@gmail.com</w:t>
        </w:r>
      </w:hyperlink>
      <w:proofErr w:type="gramStart"/>
      <w:r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1A7DE707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Thiago Amorim de Chaves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38B6A58B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Thiagochaves391@gmail.com</w:t>
        </w:r>
      </w:hyperlink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3E14563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Douglas Anese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522ADC66" w:rsidR="00646C7B" w:rsidRPr="001B4BB4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Douglasanese@hotmail.com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7084E366" w:rsidR="00F04186" w:rsidRPr="0053481D" w:rsidRDefault="008503F0" w:rsidP="005348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respiratórias em lactentes e crianças pequenas são uma das principais causas de morbidade e mortalidade infantil em todo o mundo. Esse grupo etário é particularmente vulnerável devido ao sistema imunológico imaturo e às características anatômicas das vias aéreas, que facilitam a infecção e dificultam a resposta imune. Nos últimos anos, diversos avanços foram feitos no diagnóstico, tratamento e prevenção dessas doenças, com destaque para infecções respiratórias agudas, como </w:t>
      </w:r>
      <w:proofErr w:type="spell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bronquiolite</w:t>
      </w:r>
      <w:proofErr w:type="spell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pneumonia e asma infantil. A </w:t>
      </w:r>
      <w:proofErr w:type="gram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estratégias de cuidado precoce e o uso de terapias inovadoras têm sido fundamentais para reduzir as taxas de hospitalização e melhorar a qualidade de vida das crianças afetadas.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principais avanços no tratamento e prevenção das doenças respiratórias em lactentes e crianças pequenas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53481D" w:rsidRPr="0053481D">
        <w:rPr>
          <w:rFonts w:ascii="Times New Roman" w:hAnsi="Times New Roman" w:cs="Times New Roman"/>
          <w:sz w:val="24"/>
          <w:szCs w:val="24"/>
        </w:rPr>
        <w:t>Doenças respi</w:t>
      </w:r>
      <w:r w:rsidR="0053481D">
        <w:rPr>
          <w:rFonts w:ascii="Times New Roman" w:hAnsi="Times New Roman" w:cs="Times New Roman"/>
          <w:sz w:val="24"/>
          <w:szCs w:val="24"/>
        </w:rPr>
        <w:t>ratórias”, “Lactentes”, “Prevenção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mais significativos observados nos tratamentos respiratórios infantis incluem o uso de terapias imunológicas e antivirais, como a administração de anticorpos monoclonais para o tratamento da </w:t>
      </w:r>
      <w:proofErr w:type="spell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bronquiolite</w:t>
      </w:r>
      <w:proofErr w:type="spell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viral, e o uso de corticosteroides inalados e </w:t>
      </w:r>
      <w:proofErr w:type="spell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broncodilatadores</w:t>
      </w:r>
      <w:proofErr w:type="spell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manejo da asma infantil. O uso de anticorpos monoclonais, como o </w:t>
      </w:r>
      <w:proofErr w:type="spell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palivizumabe</w:t>
      </w:r>
      <w:proofErr w:type="spell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tem mostrado eficácia significativa na redução das complicações graves em lactentes com alto risco de </w:t>
      </w:r>
      <w:proofErr w:type="spell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bronquiolite</w:t>
      </w:r>
      <w:proofErr w:type="spell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Em relação à pneumonia bacteriana, a introdução de antibióticos de amplo espectro mais eficazes, aliados ao uso racional de antimicrobianos, tem sido fundamental na melhoria do tratamen</w:t>
      </w:r>
      <w:r w:rsid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das infecções respiratórias.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campo da prevenção, a vacinação tem desempenhado papel crucial na redução das infecções respiratórias virais, como a vacina contra o vírus sincicial respiratório (VSR) e a vacina contra a gripe. Além disso, políticas</w:t>
      </w:r>
      <w:r w:rsid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públicas focadas na melhoria das condições de saneamento básico e da amamentação exclusiva têm sido determinantes para a diminuição das taxas de hospitaliz</w:t>
      </w:r>
      <w:r w:rsid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ação por doenças respiratórias.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Outro avanço importante refere-se à implementação de estratégias de manejo clínico baseadas em protocolos padronizados de atendimento, que têm contribuído para a diminuição da variabilidade no tratamento das doenças respiratórias, permitindo uma abordagem m</w:t>
      </w:r>
      <w:r w:rsid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ais eficaz e menos dispendiosa.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Contudo, a prevalência crescente de doenças respiratórias crônicas, como a asma, e o aumento da resistência antimicrobiana são desafios que exigem constante monitoramento e adaptação das estratégias de tratamento.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tratamento e prevenção das doenças respiratórias em lactentes e crianças pequenas têm demonstrado uma melhora significativa nos resultados clínicos e na redução das taxas de morbidade e mortalidade infantil. A combinação de terapias farmacológicas inovadoras, como o uso de anticorpos monoclonais e corticosteroides, junto com medidas preventivas como vacinação e educação em saúde, tem sido crucial para o sucesso no manejo dessas condições. No entanto, os desafios como a resistência antimicrobiana e o aumento de doenças respiratórias crônicas, como a asma, exigem esforços contínuos na pesquisa e </w:t>
      </w:r>
      <w:proofErr w:type="gramStart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53481D" w:rsidRPr="005348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novas estratégias terapêuticas e preventivas. A abordagem integrada entre os profissionais de saúde, políticas públicas e educação familiar é fundamental para garantir a redução da carga das doenças respiratórias em crianças pequenas.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780B79CC" w14:textId="77777777" w:rsidR="0053481D" w:rsidRDefault="008503F0" w:rsidP="005348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3481D" w:rsidRPr="0053481D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respi</w:t>
      </w:r>
      <w:r w:rsidR="0053481D">
        <w:rPr>
          <w:rFonts w:ascii="Times New Roman" w:eastAsia="Times New Roman" w:hAnsi="Times New Roman" w:cs="Times New Roman"/>
          <w:color w:val="000000"/>
          <w:sz w:val="24"/>
          <w:szCs w:val="24"/>
        </w:rPr>
        <w:t>ratórias, Lactentes, Prevenção.</w:t>
      </w:r>
    </w:p>
    <w:p w14:paraId="1FAC7F28" w14:textId="6B4C85A9" w:rsidR="008503F0" w:rsidRPr="006E4C86" w:rsidRDefault="00B95166" w:rsidP="005348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0E44686D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0C6CF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dandaraalice001@gmail.com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0634DC88" w14:textId="339737CA" w:rsidR="002E5D0E" w:rsidRDefault="002E5D0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ALVES,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Thaliane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Cassemira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al. SINAIS DE ALERTA: IDENTIFICANDO DOENÇAS RESPIRATÓRIAS COMO PNEUMONIA E BRONQUIOLITE EM CRIANÇAS E A IMPORTÂNCIA DE DIAGNÓSTICO PRECOCE.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Implantology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>, v. 7, n. 1, p. 660-666, 2025.</w:t>
      </w:r>
      <w:bookmarkStart w:id="0" w:name="_GoBack"/>
      <w:bookmarkEnd w:id="0"/>
    </w:p>
    <w:p w14:paraId="3FEF7517" w14:textId="39E89351" w:rsidR="002E5D0E" w:rsidRDefault="002E5D0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BEBER, Lílian Corrêa Costa </w:t>
      </w:r>
      <w:proofErr w:type="gram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al. Fatores de risco para doenças respiratórias em crianças brasileiras: revisão integrativa. Revista Interdisciplinar de Estudos em Saúde, v. 9, n. 1, p. 26-38, 2020.</w:t>
      </w:r>
    </w:p>
    <w:p w14:paraId="546D0C7D" w14:textId="4A63991A" w:rsidR="008409B1" w:rsidRDefault="002E5D0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DE SOUSA, Rosa Célia Alves </w:t>
      </w:r>
      <w:proofErr w:type="gram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al. Avaliação da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sibilância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em lactentes e crianças.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Implantology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>, v. 6, n. 11, p. 225-239, 2024.</w:t>
      </w:r>
    </w:p>
    <w:p w14:paraId="69F55255" w14:textId="06D54CC9" w:rsidR="002E5D0E" w:rsidRDefault="002E5D0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GUIMARÃES, Márcia Valéria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Ratto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; TEIXEIRA, Enéas Rangel. Cuidados familiares aos lactentes com doenças respiratórias: estudo descritivo-exploratório. Online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>, v. 14, n. 3, p. 302-212, 2015.</w:t>
      </w:r>
    </w:p>
    <w:p w14:paraId="2A6866F7" w14:textId="6F540AF2" w:rsidR="002E5D0E" w:rsidRPr="006C7F86" w:rsidRDefault="002E5D0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D0E">
        <w:rPr>
          <w:rFonts w:ascii="Times New Roman" w:hAnsi="Times New Roman" w:cs="Times New Roman"/>
          <w:color w:val="000000"/>
          <w:sz w:val="24"/>
          <w:szCs w:val="24"/>
        </w:rPr>
        <w:t xml:space="preserve">MATSUNO, Alessandra </w:t>
      </w:r>
      <w:proofErr w:type="spellStart"/>
      <w:r w:rsidRPr="002E5D0E">
        <w:rPr>
          <w:rFonts w:ascii="Times New Roman" w:hAnsi="Times New Roman" w:cs="Times New Roman"/>
          <w:color w:val="000000"/>
          <w:sz w:val="24"/>
          <w:szCs w:val="24"/>
        </w:rPr>
        <w:t>Kimie</w:t>
      </w:r>
      <w:proofErr w:type="spellEnd"/>
      <w:r w:rsidRPr="002E5D0E">
        <w:rPr>
          <w:rFonts w:ascii="Times New Roman" w:hAnsi="Times New Roman" w:cs="Times New Roman"/>
          <w:color w:val="000000"/>
          <w:sz w:val="24"/>
          <w:szCs w:val="24"/>
        </w:rPr>
        <w:t>. Insuficiência Respiratória Aguda na Emergência Pediátrica. Emergências Pediátricas, p. 200, 2024.</w:t>
      </w:r>
    </w:p>
    <w:sectPr w:rsidR="002E5D0E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0AAB8" w14:textId="77777777" w:rsidR="006D2156" w:rsidRDefault="006D2156">
      <w:pPr>
        <w:spacing w:after="0" w:line="240" w:lineRule="auto"/>
      </w:pPr>
      <w:r>
        <w:separator/>
      </w:r>
    </w:p>
  </w:endnote>
  <w:endnote w:type="continuationSeparator" w:id="0">
    <w:p w14:paraId="2739B929" w14:textId="77777777" w:rsidR="006D2156" w:rsidRDefault="006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8248" w14:textId="77777777" w:rsidR="006D2156" w:rsidRDefault="006D2156">
      <w:pPr>
        <w:spacing w:after="0" w:line="240" w:lineRule="auto"/>
      </w:pPr>
      <w:r>
        <w:separator/>
      </w:r>
    </w:p>
  </w:footnote>
  <w:footnote w:type="continuationSeparator" w:id="0">
    <w:p w14:paraId="1EA23967" w14:textId="77777777" w:rsidR="006D2156" w:rsidRDefault="006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6D21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6D21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0C6CF4"/>
    <w:rsid w:val="000E0AE6"/>
    <w:rsid w:val="001478EE"/>
    <w:rsid w:val="001706AF"/>
    <w:rsid w:val="00170955"/>
    <w:rsid w:val="001B4BB4"/>
    <w:rsid w:val="002B1489"/>
    <w:rsid w:val="002E5D0E"/>
    <w:rsid w:val="00302D30"/>
    <w:rsid w:val="00346B32"/>
    <w:rsid w:val="00346CB2"/>
    <w:rsid w:val="00370D7A"/>
    <w:rsid w:val="00396D9C"/>
    <w:rsid w:val="003D76F6"/>
    <w:rsid w:val="003F6515"/>
    <w:rsid w:val="00426E84"/>
    <w:rsid w:val="004838E0"/>
    <w:rsid w:val="00486F14"/>
    <w:rsid w:val="0053481D"/>
    <w:rsid w:val="005A565E"/>
    <w:rsid w:val="005C1435"/>
    <w:rsid w:val="005E4FE7"/>
    <w:rsid w:val="00646C7B"/>
    <w:rsid w:val="00695BC8"/>
    <w:rsid w:val="006C7F86"/>
    <w:rsid w:val="006D1677"/>
    <w:rsid w:val="006D2156"/>
    <w:rsid w:val="006E4C86"/>
    <w:rsid w:val="0074035E"/>
    <w:rsid w:val="007D50C3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771E4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.f.sa11@gmail.com" TargetMode="External"/><Relationship Id="rId13" Type="http://schemas.openxmlformats.org/officeDocument/2006/relationships/hyperlink" Target="mailto:Dayane.portuguez.souza@gmail.com" TargetMode="External"/><Relationship Id="rId18" Type="http://schemas.openxmlformats.org/officeDocument/2006/relationships/hyperlink" Target="mailto:luisfelipecruz107@outlook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Douglasanese@hotmail.com" TargetMode="External"/><Relationship Id="rId7" Type="http://schemas.openxmlformats.org/officeDocument/2006/relationships/hyperlink" Target="mailto:dandaraalice001@gmail.com" TargetMode="External"/><Relationship Id="rId12" Type="http://schemas.openxmlformats.org/officeDocument/2006/relationships/hyperlink" Target="mailto:fcjunior1@gmail.com" TargetMode="External"/><Relationship Id="rId17" Type="http://schemas.openxmlformats.org/officeDocument/2006/relationships/hyperlink" Target="mailto:hendrix.val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graci.gomesilva@gmail.com" TargetMode="External"/><Relationship Id="rId20" Type="http://schemas.openxmlformats.org/officeDocument/2006/relationships/hyperlink" Target="mailto:Thiagochaves39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lianobregaa1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erasermx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julyannamonteiro@gmail.com" TargetMode="External"/><Relationship Id="rId19" Type="http://schemas.openxmlformats.org/officeDocument/2006/relationships/hyperlink" Target="mailto:isabelavidalmedic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ce_54@hotmail.com" TargetMode="External"/><Relationship Id="rId14" Type="http://schemas.openxmlformats.org/officeDocument/2006/relationships/hyperlink" Target="mailto:fonseca03lucas@gmail.com" TargetMode="External"/><Relationship Id="rId22" Type="http://schemas.openxmlformats.org/officeDocument/2006/relationships/hyperlink" Target="mailto:dandaraalice001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5</cp:revision>
  <dcterms:created xsi:type="dcterms:W3CDTF">2025-03-07T01:43:00Z</dcterms:created>
  <dcterms:modified xsi:type="dcterms:W3CDTF">2025-03-07T14:01:00Z</dcterms:modified>
</cp:coreProperties>
</file>