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6642C" w14:textId="68A1D306" w:rsidR="00D40B49" w:rsidRPr="00994F00" w:rsidRDefault="00030F3D" w:rsidP="00D40B4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94F00">
        <w:rPr>
          <w:rFonts w:ascii="Times New Roman" w:hAnsi="Times New Roman"/>
          <w:b/>
          <w:bCs/>
          <w:sz w:val="24"/>
          <w:szCs w:val="24"/>
        </w:rPr>
        <w:t xml:space="preserve">ENSAIO COOPERATIVO: </w:t>
      </w:r>
      <w:r w:rsidR="00994F00" w:rsidRPr="00994F00">
        <w:rPr>
          <w:rFonts w:ascii="Times New Roman" w:hAnsi="Times New Roman"/>
          <w:b/>
          <w:sz w:val="24"/>
          <w:szCs w:val="24"/>
        </w:rPr>
        <w:t xml:space="preserve">AVALIAÇÃO DE INSETICIDAS PARA O CONTROLE DO PERCEVEJO-MARROM NA </w:t>
      </w:r>
      <w:r w:rsidR="00201E41">
        <w:rPr>
          <w:rFonts w:ascii="Times New Roman" w:hAnsi="Times New Roman"/>
          <w:b/>
          <w:sz w:val="24"/>
          <w:szCs w:val="24"/>
        </w:rPr>
        <w:t xml:space="preserve">CULTURA DA </w:t>
      </w:r>
      <w:r w:rsidR="00994F00" w:rsidRPr="00994F00">
        <w:rPr>
          <w:rFonts w:ascii="Times New Roman" w:hAnsi="Times New Roman"/>
          <w:b/>
          <w:sz w:val="24"/>
          <w:szCs w:val="24"/>
        </w:rPr>
        <w:t>SOJA</w:t>
      </w:r>
    </w:p>
    <w:p w14:paraId="1C4665CD" w14:textId="77777777" w:rsidR="00A3703A" w:rsidRPr="00A3703A" w:rsidRDefault="00A3703A" w:rsidP="00D40B4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3BDDD21" w14:textId="4CC1197C" w:rsidR="00D40B49" w:rsidRDefault="00994F00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Ângela Bernardino Barbosa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14:paraId="75D8F91A" w14:textId="1BD11830" w:rsidR="00D40B49" w:rsidRPr="00907BD3" w:rsidRDefault="00994F00" w:rsidP="00D40B4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Augusto Jorge Cardozo Caetano</w:t>
      </w:r>
      <w:r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</w:p>
    <w:p w14:paraId="1FD94A8A" w14:textId="6DB573CE" w:rsidR="00D40B49" w:rsidRPr="00907BD3" w:rsidRDefault="00030F3D" w:rsidP="00D40B4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Gilvan Rodrigues da Silva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3"/>
      </w:r>
    </w:p>
    <w:p w14:paraId="6E0D5FC7" w14:textId="1CE0F870" w:rsidR="00D40B49" w:rsidRPr="00907BD3" w:rsidRDefault="003171C4" w:rsidP="00D40B4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Marco Antonio Tamai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4"/>
      </w:r>
    </w:p>
    <w:p w14:paraId="122058B8" w14:textId="6528860B" w:rsidR="00D40B49" w:rsidRDefault="003171C4" w:rsidP="001A247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Monica Cagnin Martins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5"/>
      </w:r>
    </w:p>
    <w:p w14:paraId="7220A61C" w14:textId="77777777" w:rsidR="003171C4" w:rsidRDefault="003171C4" w:rsidP="001A24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6C99F2" w14:textId="5A67B8B1" w:rsidR="00D73CA8" w:rsidRPr="00860D66" w:rsidRDefault="00030F3D" w:rsidP="00860D66">
      <w:pPr>
        <w:spacing w:after="0" w:line="240" w:lineRule="auto"/>
        <w:jc w:val="both"/>
        <w:rPr>
          <w:sz w:val="24"/>
          <w:szCs w:val="24"/>
        </w:rPr>
      </w:pPr>
      <w:r w:rsidRPr="00860D66">
        <w:rPr>
          <w:rFonts w:ascii="Times New Roman" w:hAnsi="Times New Roman"/>
          <w:sz w:val="24"/>
          <w:szCs w:val="24"/>
        </w:rPr>
        <w:t xml:space="preserve">Este trabalho teve como objetivo avaliar a eficiência de </w:t>
      </w:r>
      <w:r w:rsidR="00073DE7" w:rsidRPr="00860D66">
        <w:rPr>
          <w:rFonts w:ascii="Times New Roman" w:hAnsi="Times New Roman"/>
          <w:sz w:val="24"/>
          <w:szCs w:val="24"/>
        </w:rPr>
        <w:t xml:space="preserve">inseticidas </w:t>
      </w:r>
      <w:r w:rsidRPr="00860D66">
        <w:rPr>
          <w:rFonts w:ascii="Times New Roman" w:hAnsi="Times New Roman"/>
          <w:sz w:val="24"/>
          <w:szCs w:val="24"/>
        </w:rPr>
        <w:t xml:space="preserve">no controle do </w:t>
      </w:r>
      <w:r w:rsidR="00073DE7" w:rsidRPr="00860D66">
        <w:rPr>
          <w:rFonts w:ascii="Times New Roman" w:hAnsi="Times New Roman"/>
          <w:sz w:val="24"/>
          <w:szCs w:val="24"/>
        </w:rPr>
        <w:t>percevejo-marrom (</w:t>
      </w:r>
      <w:r w:rsidR="00073DE7" w:rsidRPr="00860D66">
        <w:rPr>
          <w:rFonts w:ascii="Times New Roman" w:hAnsi="Times New Roman"/>
          <w:i/>
          <w:sz w:val="24"/>
          <w:szCs w:val="24"/>
        </w:rPr>
        <w:t>Euschistus heros</w:t>
      </w:r>
      <w:r w:rsidR="00073DE7" w:rsidRPr="00860D66">
        <w:rPr>
          <w:rFonts w:ascii="Times New Roman" w:hAnsi="Times New Roman"/>
          <w:sz w:val="24"/>
          <w:szCs w:val="24"/>
        </w:rPr>
        <w:t xml:space="preserve">) </w:t>
      </w:r>
      <w:r w:rsidRPr="00860D66">
        <w:rPr>
          <w:rFonts w:ascii="Times New Roman" w:hAnsi="Times New Roman"/>
          <w:sz w:val="24"/>
          <w:szCs w:val="24"/>
        </w:rPr>
        <w:t>na cultura da soja, sendo conduzido na Estação Experimental da Círculo Verde Assessoria Agronômica &amp; Pesquisa, em Luís Eduardo Magalhães/BA, na safra 2019/2020, utilizando a cultivar M</w:t>
      </w:r>
      <w:r w:rsidR="00073DE7" w:rsidRPr="00860D66">
        <w:rPr>
          <w:rFonts w:ascii="Times New Roman" w:hAnsi="Times New Roman"/>
          <w:sz w:val="24"/>
          <w:szCs w:val="24"/>
        </w:rPr>
        <w:t>8349 IPRO semeada</w:t>
      </w:r>
      <w:r w:rsidRPr="00860D66">
        <w:rPr>
          <w:rFonts w:ascii="Times New Roman" w:hAnsi="Times New Roman"/>
          <w:sz w:val="24"/>
          <w:szCs w:val="24"/>
        </w:rPr>
        <w:t xml:space="preserve"> em </w:t>
      </w:r>
      <w:r w:rsidR="00073DE7" w:rsidRPr="00860D66">
        <w:rPr>
          <w:rFonts w:ascii="Times New Roman" w:hAnsi="Times New Roman"/>
          <w:sz w:val="24"/>
          <w:szCs w:val="24"/>
        </w:rPr>
        <w:t>17</w:t>
      </w:r>
      <w:r w:rsidRPr="00860D66">
        <w:rPr>
          <w:rFonts w:ascii="Times New Roman" w:hAnsi="Times New Roman"/>
          <w:sz w:val="24"/>
          <w:szCs w:val="24"/>
        </w:rPr>
        <w:t>/1</w:t>
      </w:r>
      <w:r w:rsidR="00073DE7" w:rsidRPr="00860D66">
        <w:rPr>
          <w:rFonts w:ascii="Times New Roman" w:hAnsi="Times New Roman"/>
          <w:sz w:val="24"/>
          <w:szCs w:val="24"/>
        </w:rPr>
        <w:t>2</w:t>
      </w:r>
      <w:r w:rsidR="000E64FC" w:rsidRPr="00860D66">
        <w:rPr>
          <w:rFonts w:ascii="Times New Roman" w:hAnsi="Times New Roman"/>
          <w:sz w:val="24"/>
          <w:szCs w:val="24"/>
        </w:rPr>
        <w:t>/2019</w:t>
      </w:r>
      <w:r w:rsidRPr="00860D66">
        <w:rPr>
          <w:rFonts w:ascii="Times New Roman" w:hAnsi="Times New Roman"/>
          <w:sz w:val="24"/>
          <w:szCs w:val="24"/>
        </w:rPr>
        <w:t xml:space="preserve">. Adotou-se o delineamento de blocos casualizados com </w:t>
      </w:r>
      <w:r w:rsidR="00073DE7" w:rsidRPr="00860D66">
        <w:rPr>
          <w:rFonts w:ascii="Times New Roman" w:hAnsi="Times New Roman"/>
          <w:sz w:val="24"/>
          <w:szCs w:val="24"/>
        </w:rPr>
        <w:t>cinco</w:t>
      </w:r>
      <w:r w:rsidRPr="00860D66">
        <w:rPr>
          <w:rFonts w:ascii="Times New Roman" w:hAnsi="Times New Roman"/>
          <w:sz w:val="24"/>
          <w:szCs w:val="24"/>
        </w:rPr>
        <w:t xml:space="preserve"> tratamentos e quatro repetições</w:t>
      </w:r>
      <w:r w:rsidR="00073DE7" w:rsidRPr="00860D66">
        <w:rPr>
          <w:rFonts w:ascii="Times New Roman" w:hAnsi="Times New Roman"/>
          <w:sz w:val="24"/>
          <w:szCs w:val="24"/>
        </w:rPr>
        <w:t>, sendo: T1)</w:t>
      </w:r>
      <w:r w:rsidR="00BB57A8" w:rsidRPr="00860D66">
        <w:rPr>
          <w:rFonts w:ascii="Times New Roman" w:hAnsi="Times New Roman"/>
          <w:sz w:val="24"/>
          <w:szCs w:val="24"/>
        </w:rPr>
        <w:t xml:space="preserve"> Testemunha; T2)</w:t>
      </w:r>
      <w:r w:rsidR="00073DE7" w:rsidRPr="00860D66">
        <w:rPr>
          <w:rFonts w:ascii="Times New Roman" w:hAnsi="Times New Roman"/>
          <w:sz w:val="24"/>
          <w:szCs w:val="24"/>
        </w:rPr>
        <w:t xml:space="preserve"> Imidacloprido + </w:t>
      </w:r>
      <w:r w:rsidR="00DF0F43" w:rsidRPr="00860D66">
        <w:rPr>
          <w:rFonts w:ascii="Times New Roman" w:hAnsi="Times New Roman"/>
          <w:sz w:val="24"/>
          <w:szCs w:val="24"/>
        </w:rPr>
        <w:t>b</w:t>
      </w:r>
      <w:r w:rsidR="00073DE7" w:rsidRPr="00860D66">
        <w:rPr>
          <w:rFonts w:ascii="Times New Roman" w:hAnsi="Times New Roman"/>
          <w:sz w:val="24"/>
          <w:szCs w:val="24"/>
        </w:rPr>
        <w:t>ifentrina associado ao éster metílico de óleo de soja (Galil</w:t>
      </w:r>
      <w:r w:rsidR="00073DE7" w:rsidRPr="00860D66">
        <w:rPr>
          <w:rFonts w:ascii="Times New Roman" w:hAnsi="Times New Roman"/>
          <w:sz w:val="24"/>
          <w:szCs w:val="24"/>
          <w:vertAlign w:val="superscript"/>
        </w:rPr>
        <w:t xml:space="preserve">® </w:t>
      </w:r>
      <w:r w:rsidR="00073DE7" w:rsidRPr="00860D66">
        <w:rPr>
          <w:rFonts w:ascii="Times New Roman" w:hAnsi="Times New Roman"/>
          <w:sz w:val="24"/>
          <w:szCs w:val="24"/>
        </w:rPr>
        <w:t>SC- 400mL/ha + Rumba</w:t>
      </w:r>
      <w:r w:rsidR="00073DE7" w:rsidRPr="00860D66">
        <w:rPr>
          <w:rFonts w:ascii="Times New Roman" w:hAnsi="Times New Roman"/>
          <w:sz w:val="24"/>
          <w:szCs w:val="24"/>
          <w:vertAlign w:val="superscript"/>
        </w:rPr>
        <w:t>®</w:t>
      </w:r>
      <w:r w:rsidR="00073DE7" w:rsidRPr="00860D66">
        <w:rPr>
          <w:rFonts w:ascii="Times New Roman" w:hAnsi="Times New Roman"/>
          <w:sz w:val="24"/>
          <w:szCs w:val="24"/>
        </w:rPr>
        <w:t>- 500mL/ha); T</w:t>
      </w:r>
      <w:r w:rsidR="00BB57A8" w:rsidRPr="00860D66">
        <w:rPr>
          <w:rFonts w:ascii="Times New Roman" w:hAnsi="Times New Roman"/>
          <w:sz w:val="24"/>
          <w:szCs w:val="24"/>
        </w:rPr>
        <w:t>3</w:t>
      </w:r>
      <w:r w:rsidR="00073DE7" w:rsidRPr="00860D66">
        <w:rPr>
          <w:rFonts w:ascii="Times New Roman" w:hAnsi="Times New Roman"/>
          <w:sz w:val="24"/>
          <w:szCs w:val="24"/>
        </w:rPr>
        <w:t>) Acefato (Perito</w:t>
      </w:r>
      <w:r w:rsidR="00073DE7" w:rsidRPr="00860D66">
        <w:rPr>
          <w:rFonts w:ascii="Times New Roman" w:hAnsi="Times New Roman"/>
          <w:sz w:val="24"/>
          <w:szCs w:val="24"/>
          <w:vertAlign w:val="superscript"/>
        </w:rPr>
        <w:t>®</w:t>
      </w:r>
      <w:r w:rsidR="00073DE7" w:rsidRPr="00860D66">
        <w:rPr>
          <w:rFonts w:ascii="Times New Roman" w:hAnsi="Times New Roman"/>
          <w:sz w:val="24"/>
          <w:szCs w:val="24"/>
        </w:rPr>
        <w:t xml:space="preserve"> 970SG- 1,0kg/ha); T</w:t>
      </w:r>
      <w:r w:rsidR="00BB57A8" w:rsidRPr="00860D66">
        <w:rPr>
          <w:rFonts w:ascii="Times New Roman" w:hAnsi="Times New Roman"/>
          <w:sz w:val="24"/>
          <w:szCs w:val="24"/>
        </w:rPr>
        <w:t>4</w:t>
      </w:r>
      <w:r w:rsidR="00073DE7" w:rsidRPr="00860D66">
        <w:rPr>
          <w:rFonts w:ascii="Times New Roman" w:hAnsi="Times New Roman"/>
          <w:sz w:val="24"/>
          <w:szCs w:val="24"/>
        </w:rPr>
        <w:t xml:space="preserve">) Acetamiprido + </w:t>
      </w:r>
      <w:r w:rsidR="00DF0F43" w:rsidRPr="00860D66">
        <w:rPr>
          <w:rFonts w:ascii="Times New Roman" w:hAnsi="Times New Roman"/>
          <w:sz w:val="24"/>
          <w:szCs w:val="24"/>
        </w:rPr>
        <w:t>b</w:t>
      </w:r>
      <w:r w:rsidR="00073DE7" w:rsidRPr="00860D66">
        <w:rPr>
          <w:rFonts w:ascii="Times New Roman" w:hAnsi="Times New Roman"/>
          <w:sz w:val="24"/>
          <w:szCs w:val="24"/>
        </w:rPr>
        <w:t>ifentrina (Sperto</w:t>
      </w:r>
      <w:r w:rsidR="00073DE7" w:rsidRPr="00860D66">
        <w:rPr>
          <w:rFonts w:ascii="Times New Roman" w:hAnsi="Times New Roman"/>
          <w:sz w:val="24"/>
          <w:szCs w:val="24"/>
          <w:vertAlign w:val="superscript"/>
        </w:rPr>
        <w:t>®</w:t>
      </w:r>
      <w:r w:rsidR="00073DE7" w:rsidRPr="00860D66">
        <w:rPr>
          <w:rFonts w:ascii="Times New Roman" w:hAnsi="Times New Roman"/>
          <w:sz w:val="24"/>
          <w:szCs w:val="24"/>
        </w:rPr>
        <w:t xml:space="preserve">- 250mL/ha) e T5) Imidacloprido + </w:t>
      </w:r>
      <w:r w:rsidR="00DF0F43" w:rsidRPr="00860D66">
        <w:rPr>
          <w:rFonts w:ascii="Times New Roman" w:hAnsi="Times New Roman"/>
          <w:sz w:val="24"/>
          <w:szCs w:val="24"/>
        </w:rPr>
        <w:t>l</w:t>
      </w:r>
      <w:r w:rsidR="00073DE7" w:rsidRPr="00860D66">
        <w:rPr>
          <w:rFonts w:ascii="Times New Roman" w:hAnsi="Times New Roman"/>
          <w:sz w:val="24"/>
          <w:szCs w:val="24"/>
        </w:rPr>
        <w:t>ambda-</w:t>
      </w:r>
      <w:r w:rsidR="00DF0F43" w:rsidRPr="00860D66">
        <w:rPr>
          <w:rFonts w:ascii="Times New Roman" w:hAnsi="Times New Roman"/>
          <w:sz w:val="24"/>
          <w:szCs w:val="24"/>
        </w:rPr>
        <w:t>c</w:t>
      </w:r>
      <w:r w:rsidR="00073DE7" w:rsidRPr="00860D66">
        <w:rPr>
          <w:rFonts w:ascii="Times New Roman" w:hAnsi="Times New Roman"/>
          <w:sz w:val="24"/>
          <w:szCs w:val="24"/>
        </w:rPr>
        <w:t>ialotrina (</w:t>
      </w:r>
      <w:r w:rsidR="00442AED" w:rsidRPr="00860D66">
        <w:rPr>
          <w:rFonts w:ascii="Times New Roman" w:hAnsi="Times New Roman"/>
          <w:sz w:val="24"/>
          <w:szCs w:val="24"/>
        </w:rPr>
        <w:t>Kaiso Max</w:t>
      </w:r>
      <w:r w:rsidR="00073DE7" w:rsidRPr="00860D66">
        <w:rPr>
          <w:rFonts w:ascii="Times New Roman" w:hAnsi="Times New Roman"/>
          <w:sz w:val="24"/>
          <w:szCs w:val="24"/>
        </w:rPr>
        <w:t>- 300mL/ha).</w:t>
      </w:r>
      <w:r w:rsidR="00DF0F43" w:rsidRPr="00860D66">
        <w:rPr>
          <w:rFonts w:ascii="Times New Roman" w:hAnsi="Times New Roman"/>
          <w:sz w:val="24"/>
          <w:szCs w:val="24"/>
        </w:rPr>
        <w:t xml:space="preserve"> Os tratamentos foram aplicados duas vezes em intervalo de 7 dias, iniciando aos 95 dias após a emergência</w:t>
      </w:r>
      <w:r w:rsidR="003457E5" w:rsidRPr="00860D66">
        <w:rPr>
          <w:rFonts w:ascii="Times New Roman" w:hAnsi="Times New Roman"/>
          <w:sz w:val="24"/>
          <w:szCs w:val="24"/>
        </w:rPr>
        <w:t xml:space="preserve">, em </w:t>
      </w:r>
      <w:r w:rsidR="00DF0F43" w:rsidRPr="00860D66">
        <w:rPr>
          <w:rFonts w:ascii="Times New Roman" w:hAnsi="Times New Roman"/>
          <w:sz w:val="24"/>
          <w:szCs w:val="24"/>
        </w:rPr>
        <w:t xml:space="preserve">R6. As avaliações foram: a) </w:t>
      </w:r>
      <w:r w:rsidR="00DF0F43" w:rsidRPr="00860D66">
        <w:rPr>
          <w:rFonts w:ascii="Times New Roman" w:hAnsi="Times New Roman"/>
          <w:sz w:val="24"/>
          <w:szCs w:val="24"/>
          <w:u w:val="single"/>
        </w:rPr>
        <w:t>número de percevejos</w:t>
      </w:r>
      <w:r w:rsidR="003457E5" w:rsidRPr="00860D66">
        <w:rPr>
          <w:rFonts w:ascii="Times New Roman" w:hAnsi="Times New Roman"/>
          <w:sz w:val="24"/>
          <w:szCs w:val="24"/>
        </w:rPr>
        <w:t>:</w:t>
      </w:r>
      <w:r w:rsidR="00DF0F43" w:rsidRPr="00860D66">
        <w:rPr>
          <w:rFonts w:ascii="Times New Roman" w:hAnsi="Times New Roman"/>
          <w:sz w:val="24"/>
          <w:szCs w:val="24"/>
        </w:rPr>
        <w:t xml:space="preserve"> número de </w:t>
      </w:r>
      <w:r w:rsidR="003457E5" w:rsidRPr="00860D66">
        <w:rPr>
          <w:rFonts w:ascii="Times New Roman" w:hAnsi="Times New Roman"/>
          <w:sz w:val="24"/>
          <w:szCs w:val="24"/>
        </w:rPr>
        <w:t xml:space="preserve">adultos e ninfas </w:t>
      </w:r>
      <w:r w:rsidR="00DF0F43" w:rsidRPr="00860D66">
        <w:rPr>
          <w:rFonts w:ascii="Times New Roman" w:hAnsi="Times New Roman"/>
          <w:sz w:val="24"/>
          <w:szCs w:val="24"/>
        </w:rPr>
        <w:t>em 4 batidas de pano/parcela (1m linear), em pontos aleatórios da área útil da parcela</w:t>
      </w:r>
      <w:r w:rsidR="001A2472" w:rsidRPr="00860D66">
        <w:rPr>
          <w:rFonts w:ascii="Times New Roman" w:hAnsi="Times New Roman"/>
          <w:sz w:val="24"/>
          <w:szCs w:val="24"/>
        </w:rPr>
        <w:t xml:space="preserve"> em </w:t>
      </w:r>
      <w:r w:rsidR="00DF0F43" w:rsidRPr="00860D66">
        <w:rPr>
          <w:rFonts w:ascii="Times New Roman" w:hAnsi="Times New Roman"/>
          <w:sz w:val="24"/>
          <w:szCs w:val="24"/>
        </w:rPr>
        <w:t>pré-spray</w:t>
      </w:r>
      <w:r w:rsidR="003457E5" w:rsidRPr="00860D66">
        <w:rPr>
          <w:rFonts w:ascii="Times New Roman" w:hAnsi="Times New Roman"/>
          <w:sz w:val="24"/>
          <w:szCs w:val="24"/>
        </w:rPr>
        <w:t xml:space="preserve">, </w:t>
      </w:r>
      <w:r w:rsidR="00DF0F43" w:rsidRPr="00860D66">
        <w:rPr>
          <w:rFonts w:ascii="Times New Roman" w:hAnsi="Times New Roman"/>
          <w:sz w:val="24"/>
          <w:szCs w:val="24"/>
        </w:rPr>
        <w:t xml:space="preserve">aos 2, 4 e 7 dias após a primeira aplicação (DA1) e aos 2, 4, 7 e 10 dias após a segunda aplicação (DA2); b) </w:t>
      </w:r>
      <w:r w:rsidR="00DF0F43" w:rsidRPr="00860D66">
        <w:rPr>
          <w:rFonts w:ascii="Times New Roman" w:hAnsi="Times New Roman"/>
          <w:sz w:val="24"/>
          <w:szCs w:val="24"/>
          <w:u w:val="single"/>
        </w:rPr>
        <w:t>massa de 1000 grãos</w:t>
      </w:r>
      <w:r w:rsidR="00201E41" w:rsidRPr="00860D66">
        <w:rPr>
          <w:rFonts w:ascii="Times New Roman" w:hAnsi="Times New Roman"/>
          <w:sz w:val="24"/>
          <w:szCs w:val="24"/>
          <w:u w:val="single"/>
        </w:rPr>
        <w:t xml:space="preserve"> (P1000)</w:t>
      </w:r>
      <w:r w:rsidR="00DF0F43" w:rsidRPr="00860D66">
        <w:rPr>
          <w:rFonts w:ascii="Times New Roman" w:hAnsi="Times New Roman"/>
          <w:sz w:val="24"/>
          <w:szCs w:val="24"/>
        </w:rPr>
        <w:t xml:space="preserve">: pesagem de quatro amostras de 100 grãos/parcela e correção da umidade para 13%; c) </w:t>
      </w:r>
      <w:r w:rsidR="00DF0F43" w:rsidRPr="00860D66">
        <w:rPr>
          <w:rFonts w:ascii="Times New Roman" w:hAnsi="Times New Roman"/>
          <w:sz w:val="24"/>
          <w:szCs w:val="24"/>
          <w:u w:val="single"/>
        </w:rPr>
        <w:t>produtividade</w:t>
      </w:r>
      <w:r w:rsidR="00DF0F43" w:rsidRPr="00860D66">
        <w:rPr>
          <w:rFonts w:ascii="Times New Roman" w:hAnsi="Times New Roman"/>
          <w:sz w:val="24"/>
          <w:szCs w:val="24"/>
        </w:rPr>
        <w:t xml:space="preserve">: pesagem dos grãos </w:t>
      </w:r>
      <w:r w:rsidR="00716840" w:rsidRPr="00860D66">
        <w:rPr>
          <w:rFonts w:ascii="Times New Roman" w:hAnsi="Times New Roman"/>
          <w:sz w:val="24"/>
          <w:szCs w:val="24"/>
        </w:rPr>
        <w:t>da área útil da</w:t>
      </w:r>
      <w:r w:rsidR="00DF0F43" w:rsidRPr="00860D66">
        <w:rPr>
          <w:rFonts w:ascii="Times New Roman" w:hAnsi="Times New Roman"/>
          <w:sz w:val="24"/>
          <w:szCs w:val="24"/>
        </w:rPr>
        <w:t xml:space="preserve"> parcela </w:t>
      </w:r>
      <w:r w:rsidR="00716840" w:rsidRPr="00860D66">
        <w:rPr>
          <w:rFonts w:ascii="Times New Roman" w:hAnsi="Times New Roman"/>
          <w:sz w:val="24"/>
          <w:szCs w:val="24"/>
        </w:rPr>
        <w:t>e c</w:t>
      </w:r>
      <w:r w:rsidR="00DF0F43" w:rsidRPr="00860D66">
        <w:rPr>
          <w:rFonts w:ascii="Times New Roman" w:hAnsi="Times New Roman"/>
          <w:sz w:val="24"/>
          <w:szCs w:val="24"/>
        </w:rPr>
        <w:t>orreção da umidade para 13%;</w:t>
      </w:r>
      <w:r w:rsidR="00716840" w:rsidRPr="00860D66">
        <w:rPr>
          <w:rFonts w:ascii="Times New Roman" w:hAnsi="Times New Roman"/>
          <w:sz w:val="24"/>
          <w:szCs w:val="24"/>
        </w:rPr>
        <w:t xml:space="preserve"> d) </w:t>
      </w:r>
      <w:r w:rsidR="00716840" w:rsidRPr="00860D66">
        <w:rPr>
          <w:rFonts w:ascii="Times New Roman" w:hAnsi="Times New Roman"/>
          <w:sz w:val="24"/>
          <w:szCs w:val="24"/>
          <w:u w:val="single"/>
        </w:rPr>
        <w:t>d</w:t>
      </w:r>
      <w:r w:rsidR="00DF0F43" w:rsidRPr="00860D66">
        <w:rPr>
          <w:rFonts w:ascii="Times New Roman" w:hAnsi="Times New Roman"/>
          <w:sz w:val="24"/>
          <w:szCs w:val="24"/>
          <w:u w:val="single"/>
        </w:rPr>
        <w:t>ano no grão</w:t>
      </w:r>
      <w:r w:rsidR="00DF0F43" w:rsidRPr="00860D66">
        <w:rPr>
          <w:rFonts w:ascii="Times New Roman" w:hAnsi="Times New Roman"/>
          <w:sz w:val="24"/>
          <w:szCs w:val="24"/>
        </w:rPr>
        <w:t xml:space="preserve">: </w:t>
      </w:r>
      <w:r w:rsidR="00D450B4" w:rsidRPr="00860D66">
        <w:rPr>
          <w:rFonts w:ascii="Times New Roman" w:hAnsi="Times New Roman"/>
          <w:sz w:val="24"/>
          <w:szCs w:val="24"/>
        </w:rPr>
        <w:t>porcentagem de danos em 4 amostras de 100 sementes/parcela (</w:t>
      </w:r>
      <w:r w:rsidR="00716840" w:rsidRPr="00860D66">
        <w:rPr>
          <w:rFonts w:ascii="Times New Roman" w:hAnsi="Times New Roman"/>
          <w:sz w:val="24"/>
          <w:szCs w:val="24"/>
        </w:rPr>
        <w:t xml:space="preserve">AIBA, 2016) </w:t>
      </w:r>
      <w:r w:rsidR="00DF0F43" w:rsidRPr="00860D66">
        <w:rPr>
          <w:rFonts w:ascii="Times New Roman" w:hAnsi="Times New Roman"/>
          <w:sz w:val="24"/>
          <w:szCs w:val="24"/>
        </w:rPr>
        <w:t>e</w:t>
      </w:r>
      <w:r w:rsidR="00716840" w:rsidRPr="00860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6840" w:rsidRPr="00860D66">
        <w:rPr>
          <w:rFonts w:ascii="Times New Roman" w:hAnsi="Times New Roman"/>
          <w:sz w:val="24"/>
          <w:szCs w:val="24"/>
        </w:rPr>
        <w:t>e</w:t>
      </w:r>
      <w:proofErr w:type="spellEnd"/>
      <w:r w:rsidR="00716840" w:rsidRPr="00860D66">
        <w:rPr>
          <w:rFonts w:ascii="Times New Roman" w:hAnsi="Times New Roman"/>
          <w:sz w:val="24"/>
          <w:szCs w:val="24"/>
        </w:rPr>
        <w:t xml:space="preserve">) </w:t>
      </w:r>
      <w:r w:rsidR="00716840" w:rsidRPr="00860D66">
        <w:rPr>
          <w:rFonts w:ascii="Times New Roman" w:hAnsi="Times New Roman"/>
          <w:sz w:val="24"/>
          <w:szCs w:val="24"/>
          <w:u w:val="single"/>
        </w:rPr>
        <w:t>f</w:t>
      </w:r>
      <w:r w:rsidR="00DF0F43" w:rsidRPr="00860D66">
        <w:rPr>
          <w:rFonts w:ascii="Times New Roman" w:hAnsi="Times New Roman"/>
          <w:sz w:val="24"/>
          <w:szCs w:val="24"/>
          <w:u w:val="single"/>
        </w:rPr>
        <w:t>itotoxicidade</w:t>
      </w:r>
      <w:r w:rsidR="00DF0F43" w:rsidRPr="00860D66">
        <w:rPr>
          <w:rFonts w:ascii="Times New Roman" w:hAnsi="Times New Roman"/>
          <w:sz w:val="24"/>
          <w:szCs w:val="24"/>
        </w:rPr>
        <w:t xml:space="preserve">: nota </w:t>
      </w:r>
      <w:r w:rsidR="00B551B7" w:rsidRPr="00860D66">
        <w:rPr>
          <w:rFonts w:ascii="Times New Roman" w:hAnsi="Times New Roman"/>
          <w:sz w:val="24"/>
          <w:szCs w:val="24"/>
        </w:rPr>
        <w:t xml:space="preserve">de fitotoxicidade </w:t>
      </w:r>
      <w:r w:rsidR="00DF0F43" w:rsidRPr="00860D66">
        <w:rPr>
          <w:rFonts w:ascii="Times New Roman" w:hAnsi="Times New Roman"/>
          <w:sz w:val="24"/>
          <w:szCs w:val="24"/>
        </w:rPr>
        <w:t xml:space="preserve">às plantas de soja </w:t>
      </w:r>
      <w:r w:rsidR="00B551B7" w:rsidRPr="00860D66">
        <w:rPr>
          <w:rFonts w:ascii="Times New Roman" w:hAnsi="Times New Roman"/>
          <w:sz w:val="24"/>
          <w:szCs w:val="24"/>
        </w:rPr>
        <w:t xml:space="preserve">aos 2 e 4 dias após cada aplicação, </w:t>
      </w:r>
      <w:r w:rsidR="00D73CA8" w:rsidRPr="00860D66">
        <w:rPr>
          <w:rFonts w:ascii="Times New Roman" w:hAnsi="Times New Roman"/>
          <w:sz w:val="24"/>
          <w:szCs w:val="24"/>
        </w:rPr>
        <w:t>utilizando</w:t>
      </w:r>
      <w:r w:rsidR="00DF0F43" w:rsidRPr="00860D66">
        <w:rPr>
          <w:rFonts w:ascii="Times New Roman" w:hAnsi="Times New Roman"/>
          <w:sz w:val="24"/>
          <w:szCs w:val="24"/>
        </w:rPr>
        <w:t xml:space="preserve"> </w:t>
      </w:r>
      <w:r w:rsidR="00B551B7" w:rsidRPr="00860D66">
        <w:rPr>
          <w:rFonts w:ascii="Times New Roman" w:hAnsi="Times New Roman"/>
          <w:sz w:val="24"/>
          <w:szCs w:val="24"/>
        </w:rPr>
        <w:t xml:space="preserve">a </w:t>
      </w:r>
      <w:r w:rsidR="00DF0F43" w:rsidRPr="00860D66">
        <w:rPr>
          <w:rFonts w:ascii="Times New Roman" w:hAnsi="Times New Roman"/>
          <w:sz w:val="24"/>
          <w:szCs w:val="24"/>
        </w:rPr>
        <w:t>escala de notas de 0 a 100%.</w:t>
      </w:r>
      <w:r w:rsidR="00B22555" w:rsidRPr="00860D66">
        <w:rPr>
          <w:rFonts w:ascii="Times New Roman" w:hAnsi="Times New Roman"/>
          <w:sz w:val="24"/>
          <w:szCs w:val="24"/>
        </w:rPr>
        <w:t xml:space="preserve"> Os dados de populaç</w:t>
      </w:r>
      <w:r w:rsidR="00FB2C5F" w:rsidRPr="00860D66">
        <w:rPr>
          <w:rFonts w:ascii="Times New Roman" w:hAnsi="Times New Roman"/>
          <w:sz w:val="24"/>
          <w:szCs w:val="24"/>
        </w:rPr>
        <w:t>ão</w:t>
      </w:r>
      <w:r w:rsidR="00B22555" w:rsidRPr="00860D66">
        <w:rPr>
          <w:rFonts w:ascii="Times New Roman" w:hAnsi="Times New Roman"/>
          <w:sz w:val="24"/>
          <w:szCs w:val="24"/>
        </w:rPr>
        <w:t xml:space="preserve"> de insetos foram submetidos à análise de variância e comparação de médias </w:t>
      </w:r>
      <w:r w:rsidR="00B551B7" w:rsidRPr="00860D66">
        <w:rPr>
          <w:rFonts w:ascii="Times New Roman" w:hAnsi="Times New Roman"/>
          <w:sz w:val="24"/>
          <w:szCs w:val="24"/>
        </w:rPr>
        <w:t>pelo</w:t>
      </w:r>
      <w:r w:rsidR="00B22555" w:rsidRPr="00860D66">
        <w:rPr>
          <w:rFonts w:ascii="Times New Roman" w:hAnsi="Times New Roman"/>
          <w:sz w:val="24"/>
          <w:szCs w:val="24"/>
        </w:rPr>
        <w:t xml:space="preserve"> Teste de Scott-Knott a 5% de significância, utilizando o programa SISVAR (FERREIRA, 1999) e, a</w:t>
      </w:r>
      <w:r w:rsidR="00B22555" w:rsidRPr="00860D66">
        <w:rPr>
          <w:rFonts w:ascii="Times New Roman" w:hAnsi="Times New Roman"/>
          <w:bCs/>
          <w:sz w:val="24"/>
          <w:szCs w:val="24"/>
        </w:rPr>
        <w:t xml:space="preserve"> eficiência de controle pela fórmula de Abbott (1925). A massa de 1000 grãos, produtividade</w:t>
      </w:r>
      <w:r w:rsidR="00B551B7" w:rsidRPr="00860D66">
        <w:rPr>
          <w:rFonts w:ascii="Times New Roman" w:hAnsi="Times New Roman"/>
          <w:bCs/>
          <w:sz w:val="24"/>
          <w:szCs w:val="24"/>
        </w:rPr>
        <w:t xml:space="preserve"> e</w:t>
      </w:r>
      <w:r w:rsidR="00B22555" w:rsidRPr="00860D66">
        <w:rPr>
          <w:rFonts w:ascii="Times New Roman" w:hAnsi="Times New Roman"/>
          <w:bCs/>
          <w:sz w:val="24"/>
          <w:szCs w:val="24"/>
        </w:rPr>
        <w:t xml:space="preserve"> dano</w:t>
      </w:r>
      <w:r w:rsidR="00B551B7" w:rsidRPr="00860D66">
        <w:rPr>
          <w:rFonts w:ascii="Times New Roman" w:hAnsi="Times New Roman"/>
          <w:bCs/>
          <w:sz w:val="24"/>
          <w:szCs w:val="24"/>
        </w:rPr>
        <w:t>s</w:t>
      </w:r>
      <w:r w:rsidR="00B22555" w:rsidRPr="00860D66">
        <w:rPr>
          <w:rFonts w:ascii="Times New Roman" w:hAnsi="Times New Roman"/>
          <w:bCs/>
          <w:sz w:val="24"/>
          <w:szCs w:val="24"/>
        </w:rPr>
        <w:t xml:space="preserve"> nos grãos f</w:t>
      </w:r>
      <w:r w:rsidR="00201E41" w:rsidRPr="00860D66">
        <w:rPr>
          <w:rFonts w:ascii="Times New Roman" w:hAnsi="Times New Roman"/>
          <w:bCs/>
          <w:sz w:val="24"/>
          <w:szCs w:val="24"/>
        </w:rPr>
        <w:t>oram</w:t>
      </w:r>
      <w:r w:rsidR="00B22555" w:rsidRPr="00860D66">
        <w:rPr>
          <w:rFonts w:ascii="Times New Roman" w:hAnsi="Times New Roman"/>
          <w:bCs/>
          <w:sz w:val="24"/>
          <w:szCs w:val="24"/>
        </w:rPr>
        <w:t xml:space="preserve"> analisad</w:t>
      </w:r>
      <w:r w:rsidR="00201E41" w:rsidRPr="00860D66">
        <w:rPr>
          <w:rFonts w:ascii="Times New Roman" w:hAnsi="Times New Roman"/>
          <w:bCs/>
          <w:sz w:val="24"/>
          <w:szCs w:val="24"/>
        </w:rPr>
        <w:t>os</w:t>
      </w:r>
      <w:r w:rsidR="00B22555" w:rsidRPr="00860D66">
        <w:rPr>
          <w:rFonts w:ascii="Times New Roman" w:hAnsi="Times New Roman"/>
          <w:sz w:val="24"/>
          <w:szCs w:val="24"/>
        </w:rPr>
        <w:t xml:space="preserve"> utilizando o programa SASM-</w:t>
      </w:r>
      <w:proofErr w:type="spellStart"/>
      <w:r w:rsidR="00B22555" w:rsidRPr="00860D66">
        <w:rPr>
          <w:rFonts w:ascii="Times New Roman" w:hAnsi="Times New Roman"/>
          <w:sz w:val="24"/>
          <w:szCs w:val="24"/>
        </w:rPr>
        <w:t>Agri</w:t>
      </w:r>
      <w:proofErr w:type="spellEnd"/>
      <w:r w:rsidR="00B22555" w:rsidRPr="00860D66">
        <w:rPr>
          <w:rFonts w:ascii="Times New Roman" w:hAnsi="Times New Roman"/>
          <w:sz w:val="24"/>
          <w:szCs w:val="24"/>
        </w:rPr>
        <w:t xml:space="preserve"> (CANTERI et al., 2001).</w:t>
      </w:r>
      <w:r w:rsidR="001A2472" w:rsidRPr="00860D66">
        <w:rPr>
          <w:rFonts w:ascii="Times New Roman" w:hAnsi="Times New Roman"/>
          <w:sz w:val="24"/>
          <w:szCs w:val="24"/>
        </w:rPr>
        <w:t xml:space="preserve"> </w:t>
      </w:r>
      <w:r w:rsidR="00A43003" w:rsidRPr="00860D66">
        <w:rPr>
          <w:rFonts w:ascii="Times New Roman" w:hAnsi="Times New Roman"/>
          <w:sz w:val="24"/>
          <w:szCs w:val="24"/>
        </w:rPr>
        <w:t>A população de percevejo total/pano (ninfa grande + adulto) nas parcelas dos tratamentos no momento da instalação do ensaio</w:t>
      </w:r>
      <w:r w:rsidR="00B551B7" w:rsidRPr="00860D66">
        <w:rPr>
          <w:rFonts w:ascii="Times New Roman" w:hAnsi="Times New Roman"/>
          <w:sz w:val="24"/>
          <w:szCs w:val="24"/>
        </w:rPr>
        <w:t xml:space="preserve"> era em </w:t>
      </w:r>
      <w:r w:rsidR="00A43003" w:rsidRPr="00860D66">
        <w:rPr>
          <w:rFonts w:ascii="Times New Roman" w:hAnsi="Times New Roman"/>
          <w:sz w:val="24"/>
          <w:szCs w:val="24"/>
        </w:rPr>
        <w:t>média de 1,81 percevej</w:t>
      </w:r>
      <w:r w:rsidR="00442AED" w:rsidRPr="00860D66">
        <w:rPr>
          <w:rFonts w:ascii="Times New Roman" w:hAnsi="Times New Roman"/>
          <w:sz w:val="24"/>
          <w:szCs w:val="24"/>
        </w:rPr>
        <w:t>os.</w:t>
      </w:r>
      <w:r w:rsidR="00A43003" w:rsidRPr="00860D66">
        <w:rPr>
          <w:rFonts w:ascii="Times New Roman" w:hAnsi="Times New Roman"/>
          <w:sz w:val="24"/>
          <w:szCs w:val="24"/>
        </w:rPr>
        <w:t xml:space="preserve"> De modo geral a população </w:t>
      </w:r>
      <w:r w:rsidR="00442AED" w:rsidRPr="00860D66">
        <w:rPr>
          <w:rFonts w:ascii="Times New Roman" w:hAnsi="Times New Roman"/>
          <w:sz w:val="24"/>
          <w:szCs w:val="24"/>
        </w:rPr>
        <w:t>deste percevejo</w:t>
      </w:r>
      <w:r w:rsidR="00A43003" w:rsidRPr="00860D66">
        <w:rPr>
          <w:rFonts w:ascii="Times New Roman" w:hAnsi="Times New Roman"/>
          <w:sz w:val="24"/>
          <w:szCs w:val="24"/>
        </w:rPr>
        <w:t xml:space="preserve"> </w:t>
      </w:r>
      <w:r w:rsidR="00A14445" w:rsidRPr="00860D66">
        <w:rPr>
          <w:rFonts w:ascii="Times New Roman" w:hAnsi="Times New Roman"/>
          <w:sz w:val="24"/>
          <w:szCs w:val="24"/>
        </w:rPr>
        <w:t>na Testemunha (T1)</w:t>
      </w:r>
      <w:r w:rsidR="00A43003" w:rsidRPr="00860D66">
        <w:rPr>
          <w:rFonts w:ascii="Times New Roman" w:hAnsi="Times New Roman"/>
          <w:sz w:val="24"/>
          <w:szCs w:val="24"/>
        </w:rPr>
        <w:t xml:space="preserve"> foi elevada durante todo </w:t>
      </w:r>
      <w:r w:rsidR="00201E41" w:rsidRPr="00860D66">
        <w:rPr>
          <w:rFonts w:ascii="Times New Roman" w:hAnsi="Times New Roman"/>
          <w:sz w:val="24"/>
          <w:szCs w:val="24"/>
        </w:rPr>
        <w:t>o</w:t>
      </w:r>
      <w:r w:rsidR="00A43003" w:rsidRPr="00860D66">
        <w:rPr>
          <w:rFonts w:ascii="Times New Roman" w:hAnsi="Times New Roman"/>
          <w:sz w:val="24"/>
          <w:szCs w:val="24"/>
        </w:rPr>
        <w:t xml:space="preserve"> ensaio</w:t>
      </w:r>
      <w:r w:rsidR="00442AED" w:rsidRPr="00860D66">
        <w:rPr>
          <w:rFonts w:ascii="Times New Roman" w:hAnsi="Times New Roman"/>
          <w:sz w:val="24"/>
          <w:szCs w:val="24"/>
        </w:rPr>
        <w:t>.</w:t>
      </w:r>
      <w:r w:rsidR="00BB57A8" w:rsidRPr="00860D66">
        <w:rPr>
          <w:rFonts w:ascii="Times New Roman" w:hAnsi="Times New Roman"/>
          <w:sz w:val="24"/>
          <w:szCs w:val="24"/>
        </w:rPr>
        <w:t xml:space="preserve"> </w:t>
      </w:r>
      <w:r w:rsidR="00442AED" w:rsidRPr="00860D66">
        <w:rPr>
          <w:rFonts w:ascii="Times New Roman" w:hAnsi="Times New Roman"/>
          <w:sz w:val="24"/>
          <w:szCs w:val="24"/>
        </w:rPr>
        <w:t>Em todas as avaliações após os 7DA1 ocorreram</w:t>
      </w:r>
      <w:r w:rsidR="001A2472" w:rsidRPr="00860D66">
        <w:rPr>
          <w:rFonts w:ascii="Times New Roman" w:hAnsi="Times New Roman"/>
          <w:sz w:val="24"/>
          <w:szCs w:val="24"/>
        </w:rPr>
        <w:t xml:space="preserve"> </w:t>
      </w:r>
      <w:r w:rsidR="00442AED" w:rsidRPr="00860D66">
        <w:rPr>
          <w:rFonts w:ascii="Times New Roman" w:hAnsi="Times New Roman"/>
          <w:sz w:val="24"/>
          <w:szCs w:val="24"/>
        </w:rPr>
        <w:t>d</w:t>
      </w:r>
      <w:r w:rsidR="00A43003" w:rsidRPr="00860D66">
        <w:rPr>
          <w:rFonts w:ascii="Times New Roman" w:hAnsi="Times New Roman"/>
          <w:sz w:val="24"/>
          <w:szCs w:val="24"/>
        </w:rPr>
        <w:t>iferenças estatísticas entre os tratamentos, com os inseticidas (T2 a T5) diferindo da Testemunha (T1), mas não entre si</w:t>
      </w:r>
      <w:r w:rsidR="00442AED" w:rsidRPr="00860D66">
        <w:rPr>
          <w:rFonts w:ascii="Times New Roman" w:hAnsi="Times New Roman"/>
          <w:sz w:val="24"/>
          <w:szCs w:val="24"/>
        </w:rPr>
        <w:t xml:space="preserve">. Em uma análise geral dos resultados tem-se que os tratamentos </w:t>
      </w:r>
      <w:r w:rsidR="00441135" w:rsidRPr="00860D66">
        <w:rPr>
          <w:rFonts w:ascii="Times New Roman" w:hAnsi="Times New Roman"/>
          <w:sz w:val="24"/>
          <w:szCs w:val="24"/>
        </w:rPr>
        <w:t>com inseticidas (</w:t>
      </w:r>
      <w:r w:rsidR="00442AED" w:rsidRPr="00860D66">
        <w:rPr>
          <w:rFonts w:ascii="Times New Roman" w:hAnsi="Times New Roman"/>
          <w:sz w:val="24"/>
          <w:szCs w:val="24"/>
        </w:rPr>
        <w:t>T2</w:t>
      </w:r>
      <w:r w:rsidR="00441135" w:rsidRPr="00860D66">
        <w:rPr>
          <w:rFonts w:ascii="Times New Roman" w:hAnsi="Times New Roman"/>
          <w:sz w:val="24"/>
          <w:szCs w:val="24"/>
        </w:rPr>
        <w:t xml:space="preserve"> a</w:t>
      </w:r>
      <w:r w:rsidR="00442AED" w:rsidRPr="00860D66">
        <w:rPr>
          <w:rFonts w:ascii="Times New Roman" w:hAnsi="Times New Roman"/>
          <w:sz w:val="24"/>
          <w:szCs w:val="24"/>
        </w:rPr>
        <w:t xml:space="preserve"> T5</w:t>
      </w:r>
      <w:r w:rsidR="00441135" w:rsidRPr="00860D66">
        <w:rPr>
          <w:rFonts w:ascii="Times New Roman" w:hAnsi="Times New Roman"/>
          <w:sz w:val="24"/>
          <w:szCs w:val="24"/>
        </w:rPr>
        <w:t>)</w:t>
      </w:r>
      <w:r w:rsidR="00442AED" w:rsidRPr="00860D66">
        <w:rPr>
          <w:rFonts w:ascii="Times New Roman" w:hAnsi="Times New Roman"/>
          <w:sz w:val="24"/>
          <w:szCs w:val="24"/>
        </w:rPr>
        <w:t xml:space="preserve"> </w:t>
      </w:r>
      <w:r w:rsidR="00201E41" w:rsidRPr="00860D66">
        <w:rPr>
          <w:rFonts w:ascii="Times New Roman" w:hAnsi="Times New Roman"/>
          <w:sz w:val="24"/>
          <w:szCs w:val="24"/>
        </w:rPr>
        <w:t>foram</w:t>
      </w:r>
      <w:r w:rsidR="00442AED" w:rsidRPr="00860D66">
        <w:rPr>
          <w:rFonts w:ascii="Times New Roman" w:hAnsi="Times New Roman"/>
          <w:sz w:val="24"/>
          <w:szCs w:val="24"/>
        </w:rPr>
        <w:t xml:space="preserve"> muito eficientes e equivalentes entre si no controle do percevejo-marrom.</w:t>
      </w:r>
      <w:r w:rsidR="001A2472" w:rsidRPr="00860D66">
        <w:rPr>
          <w:rFonts w:ascii="Times New Roman" w:hAnsi="Times New Roman"/>
          <w:sz w:val="24"/>
          <w:szCs w:val="24"/>
        </w:rPr>
        <w:t xml:space="preserve"> </w:t>
      </w:r>
      <w:r w:rsidR="00201E41" w:rsidRPr="00860D66">
        <w:rPr>
          <w:rFonts w:ascii="Times New Roman" w:hAnsi="Times New Roman"/>
          <w:sz w:val="24"/>
          <w:szCs w:val="24"/>
        </w:rPr>
        <w:t>O</w:t>
      </w:r>
      <w:r w:rsidR="001A2472" w:rsidRPr="00860D66">
        <w:rPr>
          <w:rFonts w:ascii="Times New Roman" w:hAnsi="Times New Roman"/>
          <w:sz w:val="24"/>
          <w:szCs w:val="24"/>
        </w:rPr>
        <w:t xml:space="preserve">s tratamentos não influenciaram </w:t>
      </w:r>
      <w:r w:rsidR="00201E41" w:rsidRPr="00860D66">
        <w:rPr>
          <w:rFonts w:ascii="Times New Roman" w:hAnsi="Times New Roman"/>
          <w:sz w:val="24"/>
          <w:szCs w:val="24"/>
        </w:rPr>
        <w:t>n</w:t>
      </w:r>
      <w:r w:rsidR="00FB2C5F" w:rsidRPr="00860D66">
        <w:rPr>
          <w:rFonts w:ascii="Times New Roman" w:hAnsi="Times New Roman"/>
          <w:sz w:val="24"/>
          <w:szCs w:val="24"/>
        </w:rPr>
        <w:t>a</w:t>
      </w:r>
      <w:r w:rsidR="00201E41" w:rsidRPr="00860D66">
        <w:rPr>
          <w:rFonts w:ascii="Times New Roman" w:hAnsi="Times New Roman"/>
          <w:sz w:val="24"/>
          <w:szCs w:val="24"/>
        </w:rPr>
        <w:t xml:space="preserve"> P1000</w:t>
      </w:r>
      <w:r w:rsidR="001A2472" w:rsidRPr="00860D66">
        <w:rPr>
          <w:rFonts w:ascii="Times New Roman" w:hAnsi="Times New Roman"/>
          <w:sz w:val="24"/>
          <w:szCs w:val="24"/>
        </w:rPr>
        <w:t xml:space="preserve"> e na produtividade</w:t>
      </w:r>
      <w:r w:rsidR="00201E41" w:rsidRPr="00860D66">
        <w:rPr>
          <w:rFonts w:ascii="Times New Roman" w:hAnsi="Times New Roman"/>
          <w:sz w:val="24"/>
          <w:szCs w:val="24"/>
        </w:rPr>
        <w:t xml:space="preserve">, mas sim, </w:t>
      </w:r>
      <w:r w:rsidR="00201E41" w:rsidRPr="00860D66">
        <w:rPr>
          <w:rFonts w:ascii="Times New Roman" w:hAnsi="Times New Roman"/>
          <w:sz w:val="24"/>
          <w:szCs w:val="24"/>
        </w:rPr>
        <w:lastRenderedPageBreak/>
        <w:t xml:space="preserve">na </w:t>
      </w:r>
      <w:r w:rsidR="001A2472" w:rsidRPr="00860D66">
        <w:rPr>
          <w:rFonts w:ascii="Times New Roman" w:hAnsi="Times New Roman"/>
          <w:sz w:val="24"/>
          <w:szCs w:val="24"/>
        </w:rPr>
        <w:t>porcentagem de grãos danificados</w:t>
      </w:r>
      <w:r w:rsidR="00201E41" w:rsidRPr="00860D66">
        <w:rPr>
          <w:rFonts w:ascii="Times New Roman" w:hAnsi="Times New Roman"/>
          <w:sz w:val="24"/>
          <w:szCs w:val="24"/>
        </w:rPr>
        <w:t xml:space="preserve">, que foi maior </w:t>
      </w:r>
      <w:r w:rsidR="001A2472" w:rsidRPr="00860D66">
        <w:rPr>
          <w:rFonts w:ascii="Times New Roman" w:hAnsi="Times New Roman"/>
          <w:sz w:val="24"/>
          <w:szCs w:val="24"/>
        </w:rPr>
        <w:t>no T1 e, menor no T5.</w:t>
      </w:r>
      <w:r w:rsidR="00D73CA8" w:rsidRPr="00860D66">
        <w:rPr>
          <w:rFonts w:ascii="Times New Roman" w:hAnsi="Times New Roman"/>
          <w:sz w:val="24"/>
          <w:szCs w:val="24"/>
        </w:rPr>
        <w:t xml:space="preserve"> Não foi observado fitotoxicidade</w:t>
      </w:r>
      <w:r w:rsidR="00BB57A8" w:rsidRPr="00860D66">
        <w:rPr>
          <w:rFonts w:ascii="Times New Roman" w:hAnsi="Times New Roman"/>
          <w:sz w:val="24"/>
          <w:szCs w:val="24"/>
        </w:rPr>
        <w:t xml:space="preserve"> nas plantas. Conclui-se que: a) todos os inseticidas são eficientes no controle de </w:t>
      </w:r>
      <w:r w:rsidR="00BB57A8" w:rsidRPr="00860D66">
        <w:rPr>
          <w:rFonts w:ascii="Times New Roman" w:hAnsi="Times New Roman"/>
          <w:i/>
          <w:sz w:val="24"/>
          <w:szCs w:val="24"/>
        </w:rPr>
        <w:t>E. heros</w:t>
      </w:r>
      <w:r w:rsidR="00BB57A8" w:rsidRPr="00860D66">
        <w:rPr>
          <w:rFonts w:ascii="Times New Roman" w:hAnsi="Times New Roman"/>
          <w:sz w:val="24"/>
          <w:szCs w:val="24"/>
        </w:rPr>
        <w:t xml:space="preserve">, com desempenho equivalente entre si; </w:t>
      </w:r>
      <w:r w:rsidR="00776688" w:rsidRPr="00860D66">
        <w:rPr>
          <w:rFonts w:ascii="Times New Roman" w:hAnsi="Times New Roman"/>
          <w:sz w:val="24"/>
          <w:szCs w:val="24"/>
        </w:rPr>
        <w:t xml:space="preserve">b) P1000 e produtividade não são influenciadas pelos </w:t>
      </w:r>
      <w:r w:rsidR="003457E5" w:rsidRPr="00860D66">
        <w:rPr>
          <w:rFonts w:ascii="Times New Roman" w:hAnsi="Times New Roman"/>
          <w:sz w:val="24"/>
          <w:szCs w:val="24"/>
        </w:rPr>
        <w:t>tratamentos</w:t>
      </w:r>
      <w:r w:rsidR="00776688" w:rsidRPr="00860D66">
        <w:rPr>
          <w:rFonts w:ascii="Times New Roman" w:hAnsi="Times New Roman"/>
          <w:sz w:val="24"/>
          <w:szCs w:val="24"/>
        </w:rPr>
        <w:t xml:space="preserve">; </w:t>
      </w:r>
      <w:r w:rsidR="003457E5" w:rsidRPr="00860D66">
        <w:rPr>
          <w:rFonts w:ascii="Times New Roman" w:hAnsi="Times New Roman"/>
          <w:sz w:val="24"/>
          <w:szCs w:val="24"/>
        </w:rPr>
        <w:t>c) menor quantidade de grãos danificados é obtido no T5 e d) todos os tratamentos são seletivos a este cultivar</w:t>
      </w:r>
      <w:r w:rsidR="00441135" w:rsidRPr="00860D66">
        <w:rPr>
          <w:rFonts w:ascii="Times New Roman" w:hAnsi="Times New Roman"/>
          <w:sz w:val="24"/>
          <w:szCs w:val="24"/>
        </w:rPr>
        <w:t xml:space="preserve"> de soja</w:t>
      </w:r>
      <w:r w:rsidR="003457E5" w:rsidRPr="00860D66">
        <w:rPr>
          <w:rFonts w:ascii="Times New Roman" w:hAnsi="Times New Roman"/>
          <w:sz w:val="24"/>
          <w:szCs w:val="24"/>
        </w:rPr>
        <w:t>.</w:t>
      </w:r>
    </w:p>
    <w:p w14:paraId="655ACEA0" w14:textId="77777777" w:rsidR="00D73CA8" w:rsidRPr="00860D66" w:rsidRDefault="00D73CA8" w:rsidP="00860D66">
      <w:pPr>
        <w:pStyle w:val="PargrafodaLista"/>
        <w:spacing w:line="240" w:lineRule="auto"/>
        <w:ind w:firstLine="0"/>
      </w:pPr>
    </w:p>
    <w:p w14:paraId="726DE8F4" w14:textId="77777777" w:rsidR="00D73CA8" w:rsidRPr="00860D66" w:rsidRDefault="00D73CA8" w:rsidP="00860D66">
      <w:pPr>
        <w:spacing w:after="0" w:line="240" w:lineRule="auto"/>
        <w:jc w:val="both"/>
        <w:rPr>
          <w:sz w:val="24"/>
          <w:szCs w:val="24"/>
        </w:rPr>
      </w:pPr>
    </w:p>
    <w:p w14:paraId="2884BFC7" w14:textId="57408E4C" w:rsidR="003171C4" w:rsidRPr="00860D66" w:rsidRDefault="00030F3D" w:rsidP="00860D6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0D66">
        <w:rPr>
          <w:rFonts w:ascii="Times New Roman" w:hAnsi="Times New Roman"/>
          <w:b/>
          <w:sz w:val="24"/>
          <w:szCs w:val="24"/>
        </w:rPr>
        <w:t>Palavras-chave:</w:t>
      </w:r>
      <w:r w:rsidRPr="00860D66">
        <w:rPr>
          <w:rFonts w:ascii="Times New Roman" w:hAnsi="Times New Roman"/>
          <w:sz w:val="24"/>
          <w:szCs w:val="24"/>
        </w:rPr>
        <w:t xml:space="preserve"> </w:t>
      </w:r>
      <w:r w:rsidR="003457E5" w:rsidRPr="00860D66">
        <w:rPr>
          <w:rFonts w:ascii="Times New Roman" w:hAnsi="Times New Roman"/>
          <w:i/>
          <w:sz w:val="24"/>
          <w:szCs w:val="24"/>
        </w:rPr>
        <w:t>Euschistus heros</w:t>
      </w:r>
      <w:r w:rsidRPr="00860D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57E5" w:rsidRPr="00860D66">
        <w:rPr>
          <w:rFonts w:ascii="Times New Roman" w:hAnsi="Times New Roman"/>
          <w:sz w:val="24"/>
          <w:szCs w:val="24"/>
        </w:rPr>
        <w:t>imidacloprido</w:t>
      </w:r>
      <w:proofErr w:type="spellEnd"/>
      <w:r w:rsidR="003457E5" w:rsidRPr="00860D66">
        <w:rPr>
          <w:rFonts w:ascii="Times New Roman" w:hAnsi="Times New Roman"/>
          <w:sz w:val="24"/>
          <w:szCs w:val="24"/>
        </w:rPr>
        <w:t xml:space="preserve"> + bifentrina</w:t>
      </w:r>
      <w:r w:rsidRPr="00860D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57E5" w:rsidRPr="00860D66">
        <w:rPr>
          <w:rFonts w:ascii="Times New Roman" w:hAnsi="Times New Roman"/>
          <w:sz w:val="24"/>
          <w:szCs w:val="24"/>
        </w:rPr>
        <w:t>acefato</w:t>
      </w:r>
      <w:proofErr w:type="spellEnd"/>
      <w:r w:rsidR="003457E5" w:rsidRPr="00860D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457E5" w:rsidRPr="00860D66">
        <w:rPr>
          <w:rFonts w:ascii="Times New Roman" w:hAnsi="Times New Roman"/>
          <w:sz w:val="24"/>
          <w:szCs w:val="24"/>
        </w:rPr>
        <w:t>acetamiprido</w:t>
      </w:r>
      <w:proofErr w:type="spellEnd"/>
      <w:r w:rsidR="003457E5" w:rsidRPr="00860D66">
        <w:rPr>
          <w:rFonts w:ascii="Times New Roman" w:hAnsi="Times New Roman"/>
          <w:sz w:val="24"/>
          <w:szCs w:val="24"/>
        </w:rPr>
        <w:t xml:space="preserve"> + bifentrina, </w:t>
      </w:r>
      <w:proofErr w:type="spellStart"/>
      <w:r w:rsidR="003457E5" w:rsidRPr="00860D66">
        <w:rPr>
          <w:rFonts w:ascii="Times New Roman" w:hAnsi="Times New Roman"/>
          <w:sz w:val="24"/>
          <w:szCs w:val="24"/>
        </w:rPr>
        <w:t>imidacloprido</w:t>
      </w:r>
      <w:proofErr w:type="spellEnd"/>
      <w:r w:rsidR="003457E5" w:rsidRPr="00860D66">
        <w:rPr>
          <w:rFonts w:ascii="Times New Roman" w:hAnsi="Times New Roman"/>
          <w:sz w:val="24"/>
          <w:szCs w:val="24"/>
        </w:rPr>
        <w:t xml:space="preserve"> + lambda-cialotrina</w:t>
      </w:r>
      <w:r w:rsidRPr="00860D66">
        <w:rPr>
          <w:rFonts w:ascii="Times New Roman" w:hAnsi="Times New Roman"/>
          <w:sz w:val="24"/>
          <w:szCs w:val="24"/>
        </w:rPr>
        <w:t>.</w:t>
      </w:r>
    </w:p>
    <w:sectPr w:rsidR="003171C4" w:rsidRPr="00860D66" w:rsidSect="00A3703A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7E9C4" w14:textId="77777777" w:rsidR="009B3BEA" w:rsidRDefault="009B3BEA" w:rsidP="00D40B49">
      <w:pPr>
        <w:spacing w:after="0" w:line="240" w:lineRule="auto"/>
      </w:pPr>
      <w:r>
        <w:separator/>
      </w:r>
    </w:p>
  </w:endnote>
  <w:endnote w:type="continuationSeparator" w:id="0">
    <w:p w14:paraId="63610190" w14:textId="77777777" w:rsidR="009B3BEA" w:rsidRDefault="009B3BEA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7008D" w14:textId="77777777"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 wp14:anchorId="31085706" wp14:editId="27FF55DA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ACF7EB" w14:textId="77777777" w:rsidR="009239A9" w:rsidRDefault="009B3B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B9991" w14:textId="77777777" w:rsidR="009B3BEA" w:rsidRDefault="009B3BEA" w:rsidP="00D40B49">
      <w:pPr>
        <w:spacing w:after="0" w:line="240" w:lineRule="auto"/>
      </w:pPr>
      <w:r>
        <w:separator/>
      </w:r>
    </w:p>
  </w:footnote>
  <w:footnote w:type="continuationSeparator" w:id="0">
    <w:p w14:paraId="710AC102" w14:textId="77777777" w:rsidR="009B3BEA" w:rsidRDefault="009B3BEA" w:rsidP="00D40B49">
      <w:pPr>
        <w:spacing w:after="0" w:line="240" w:lineRule="auto"/>
      </w:pPr>
      <w:r>
        <w:continuationSeparator/>
      </w:r>
    </w:p>
  </w:footnote>
  <w:footnote w:id="1">
    <w:p w14:paraId="098D496A" w14:textId="19C7CE00"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="00680019">
        <w:rPr>
          <w:rFonts w:ascii="Times New Roman" w:hAnsi="Times New Roman"/>
        </w:rPr>
        <w:t xml:space="preserve"> </w:t>
      </w:r>
      <w:r w:rsidR="00CB6216">
        <w:rPr>
          <w:rFonts w:ascii="Times New Roman" w:hAnsi="Times New Roman"/>
        </w:rPr>
        <w:t>Engenheira Agrônoma; Círculo Verde Assessoria Agronômica e Pesquisa. angela.barbosa@circuloverde.com.br</w:t>
      </w:r>
    </w:p>
  </w:footnote>
  <w:footnote w:id="2">
    <w:p w14:paraId="0C462A59" w14:textId="1A4462C3"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</w:t>
      </w:r>
      <w:r w:rsidR="00CB6216">
        <w:rPr>
          <w:rFonts w:ascii="Times New Roman" w:hAnsi="Times New Roman"/>
        </w:rPr>
        <w:t xml:space="preserve">Aluno da UNIFAAHF; Curso de Agronomia </w:t>
      </w:r>
    </w:p>
  </w:footnote>
  <w:footnote w:id="3">
    <w:p w14:paraId="7AD34CB4" w14:textId="21E93FAA"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="003171C4">
        <w:rPr>
          <w:rFonts w:ascii="Times New Roman" w:hAnsi="Times New Roman"/>
        </w:rPr>
        <w:t xml:space="preserve"> </w:t>
      </w:r>
      <w:r w:rsidR="00030F3D">
        <w:rPr>
          <w:rFonts w:ascii="Times New Roman" w:hAnsi="Times New Roman"/>
        </w:rPr>
        <w:t>Engenheiro Agrônomo; Círculo Verde Assessoria Agronômica e Pesquisa.</w:t>
      </w:r>
    </w:p>
  </w:footnote>
  <w:footnote w:id="4">
    <w:p w14:paraId="17329452" w14:textId="6313A33B"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</w:t>
      </w:r>
      <w:r w:rsidR="003171C4">
        <w:rPr>
          <w:rFonts w:ascii="Times New Roman" w:hAnsi="Times New Roman"/>
        </w:rPr>
        <w:t>Engenheiro Agrônomo</w:t>
      </w:r>
      <w:r w:rsidR="00680019">
        <w:rPr>
          <w:rFonts w:ascii="Times New Roman" w:hAnsi="Times New Roman"/>
        </w:rPr>
        <w:t>,</w:t>
      </w:r>
      <w:r w:rsidR="003171C4">
        <w:rPr>
          <w:rFonts w:ascii="Times New Roman" w:hAnsi="Times New Roman"/>
        </w:rPr>
        <w:t xml:space="preserve"> Doutor</w:t>
      </w:r>
      <w:r w:rsidR="003171C4" w:rsidRPr="00671461">
        <w:rPr>
          <w:rFonts w:ascii="Times New Roman" w:hAnsi="Times New Roman"/>
        </w:rPr>
        <w:t>.</w:t>
      </w:r>
      <w:r w:rsidR="003171C4">
        <w:rPr>
          <w:rFonts w:ascii="Times New Roman" w:hAnsi="Times New Roman"/>
        </w:rPr>
        <w:t xml:space="preserve"> Docente da UNEB/ Campus IX</w:t>
      </w:r>
      <w:r w:rsidRPr="00671461">
        <w:rPr>
          <w:rFonts w:ascii="Times New Roman" w:hAnsi="Times New Roman"/>
        </w:rPr>
        <w:t>.</w:t>
      </w:r>
      <w:r w:rsidR="00030F3D">
        <w:rPr>
          <w:rFonts w:ascii="Times New Roman" w:hAnsi="Times New Roman"/>
        </w:rPr>
        <w:t xml:space="preserve"> Agronomia</w:t>
      </w:r>
    </w:p>
  </w:footnote>
  <w:footnote w:id="5">
    <w:p w14:paraId="0A70DC3E" w14:textId="3166FD5A"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</w:t>
      </w:r>
      <w:r w:rsidR="003171C4">
        <w:rPr>
          <w:rFonts w:ascii="Times New Roman" w:hAnsi="Times New Roman"/>
        </w:rPr>
        <w:t>Engenheira Agrônoma</w:t>
      </w:r>
      <w:r w:rsidR="00680019">
        <w:rPr>
          <w:rFonts w:ascii="Times New Roman" w:hAnsi="Times New Roman"/>
        </w:rPr>
        <w:t>,</w:t>
      </w:r>
      <w:r w:rsidR="003171C4">
        <w:rPr>
          <w:rFonts w:ascii="Times New Roman" w:hAnsi="Times New Roman"/>
        </w:rPr>
        <w:t xml:space="preserve"> Doutora. Docente da UNIFAAHF</w:t>
      </w:r>
      <w:r w:rsidRPr="00671461">
        <w:rPr>
          <w:rFonts w:ascii="Times New Roman" w:hAnsi="Times New Roman"/>
        </w:rPr>
        <w:t xml:space="preserve">. </w:t>
      </w:r>
      <w:r w:rsidR="00030F3D">
        <w:rPr>
          <w:rFonts w:ascii="Times New Roman" w:hAnsi="Times New Roman"/>
        </w:rPr>
        <w:t>Agronomia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83B6" w14:textId="77777777"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15D7A66" wp14:editId="3A2D6143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F928BE" wp14:editId="669D0652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14:paraId="57FF99F5" w14:textId="77777777"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F50BE"/>
    <w:multiLevelType w:val="hybridMultilevel"/>
    <w:tmpl w:val="6B46BDD2"/>
    <w:lvl w:ilvl="0" w:tplc="5F560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B13A45"/>
    <w:multiLevelType w:val="hybridMultilevel"/>
    <w:tmpl w:val="5B32191C"/>
    <w:lvl w:ilvl="0" w:tplc="1758EE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B49"/>
    <w:rsid w:val="00030F3D"/>
    <w:rsid w:val="00037407"/>
    <w:rsid w:val="00073DE7"/>
    <w:rsid w:val="000E64FC"/>
    <w:rsid w:val="000F064E"/>
    <w:rsid w:val="00102B9F"/>
    <w:rsid w:val="001A2472"/>
    <w:rsid w:val="00201E41"/>
    <w:rsid w:val="003171C4"/>
    <w:rsid w:val="003457E5"/>
    <w:rsid w:val="00441135"/>
    <w:rsid w:val="00442AED"/>
    <w:rsid w:val="004C3139"/>
    <w:rsid w:val="00625DBC"/>
    <w:rsid w:val="00680019"/>
    <w:rsid w:val="006A6687"/>
    <w:rsid w:val="00716840"/>
    <w:rsid w:val="00776688"/>
    <w:rsid w:val="0084479F"/>
    <w:rsid w:val="00860D66"/>
    <w:rsid w:val="0087761D"/>
    <w:rsid w:val="0093310E"/>
    <w:rsid w:val="00994F00"/>
    <w:rsid w:val="009B3BEA"/>
    <w:rsid w:val="00A14445"/>
    <w:rsid w:val="00A3703A"/>
    <w:rsid w:val="00A43003"/>
    <w:rsid w:val="00AA7DEC"/>
    <w:rsid w:val="00B22555"/>
    <w:rsid w:val="00B551B7"/>
    <w:rsid w:val="00BB3953"/>
    <w:rsid w:val="00BB57A8"/>
    <w:rsid w:val="00BB64E2"/>
    <w:rsid w:val="00C43FB7"/>
    <w:rsid w:val="00C62C7A"/>
    <w:rsid w:val="00C7349E"/>
    <w:rsid w:val="00CA11F4"/>
    <w:rsid w:val="00CB6216"/>
    <w:rsid w:val="00CF08F2"/>
    <w:rsid w:val="00D40B49"/>
    <w:rsid w:val="00D450B4"/>
    <w:rsid w:val="00D73CA8"/>
    <w:rsid w:val="00D94B74"/>
    <w:rsid w:val="00DD6BC6"/>
    <w:rsid w:val="00DF0F43"/>
    <w:rsid w:val="00F83D84"/>
    <w:rsid w:val="00F94A75"/>
    <w:rsid w:val="00FB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AEAED"/>
  <w15:chartTrackingRefBased/>
  <w15:docId w15:val="{6F700FC9-F147-4211-87B7-95D461AB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F0F43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527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Monica Cagnin Martins</cp:lastModifiedBy>
  <cp:revision>18</cp:revision>
  <dcterms:created xsi:type="dcterms:W3CDTF">2020-10-09T17:55:00Z</dcterms:created>
  <dcterms:modified xsi:type="dcterms:W3CDTF">2020-10-14T19:08:00Z</dcterms:modified>
</cp:coreProperties>
</file>