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DIÁLOGO INTER-RELIGIOSO E CIDADANIA: Experiência Formativa do Ensino Religioso como espaço de Reflexão e 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right"/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Maria Alaíde Arcângela Sampaio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right"/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Andréia Alves Almeida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right"/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Erivelton Queiroz da Silva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right"/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Joane Beatriz Santos Meneses</w:t>
      </w:r>
      <w:r w:rsidDel="00000000" w:rsidR="00000000" w:rsidRPr="00000000">
        <w:rPr>
          <w:rFonts w:ascii="Arial" w:cs="Arial" w:eastAsia="Arial" w:hAnsi="Arial"/>
          <w:b w:val="1"/>
          <w:i w:val="1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right"/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Allana Shamara Meireles Cruz Matos</w:t>
      </w:r>
      <w:r w:rsidDel="00000000" w:rsidR="00000000" w:rsidRPr="00000000">
        <w:rPr>
          <w:rFonts w:ascii="Arial" w:cs="Arial" w:eastAsia="Arial" w:hAnsi="Arial"/>
          <w:b w:val="1"/>
          <w:i w:val="1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right"/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Grupo de Trabalho (GT)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 10 Religiões e Meio Ambiente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Este artigo apresenta os resultados da produção de um jornal inter-religioso como atividade formativa desenvolvida por alunos de pós-graduação, no âmbito da disciplina de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Matrizes Religiosas Ocidentais e Orientais </w:t>
      </w:r>
      <w:r w:rsidDel="00000000" w:rsidR="00000000" w:rsidRPr="00000000">
        <w:rPr>
          <w:rFonts w:ascii="Arial" w:cs="Arial" w:eastAsia="Arial" w:hAnsi="Arial"/>
          <w:rtl w:val="0"/>
        </w:rPr>
        <w:t xml:space="preserve">no curso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Ciências da Religião. A proposta teve como objetivo promover reflexões sobre espiritualidade, ética, fé e ecologia integral, articulando temas contemporâneos e inter-religiosos com a prática pedagógica. A metodologia adotada consistiu em trabalho colaborativo, pesquisa teórica e entrevista, com base em documentos como a encíclica Laudato Si’. O produto final foi um jornal </w:t>
      </w:r>
      <w:r w:rsidDel="00000000" w:rsidR="00000000" w:rsidRPr="00000000">
        <w:rPr>
          <w:rFonts w:ascii="Arial" w:cs="Arial" w:eastAsia="Arial" w:hAnsi="Arial"/>
          <w:rtl w:val="0"/>
        </w:rPr>
        <w:t xml:space="preserve">inter-religioso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digital que aborda a Campanha da Fraternidade 2025, o diálogo entre religiões e o papel da fé na promoção do cuidado com a Terra. Os resultados indicam que a experiência possibilitou o desenvolvimento de uma consciência crítica e uma visão ampliada do Ensino Religioso enquanto espaço de diálogo, cidadania e respeito à diversidade.</w:t>
      </w:r>
    </w:p>
    <w:p w:rsidR="00000000" w:rsidDel="00000000" w:rsidP="00000000" w:rsidRDefault="00000000" w:rsidRPr="00000000" w14:paraId="00000011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Palavras-chave: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Ensino Religioso; Inter-religiosidade; Ecologia Integral; Ética; Espiritualidade. 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1 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Ensino Religioso no Brasil é resultado de uma construção histórica marcada por tensões entre o sagrado e o espaço educativo laico. No contexto contemporâneo, exige-se uma prática pedagógica que una teoria e vivência, respeitando a pluralidade cultural e religiosa, conforme previsto nos Parâmetros Curriculares Nacionais e na Base Nacional Comum Curricular. Dentro desse cenário, a formação docente precisa estimular o diálogo inter-religioso e a reflexão ética.</w:t>
      </w:r>
    </w:p>
    <w:p w:rsidR="00000000" w:rsidDel="00000000" w:rsidP="00000000" w:rsidRDefault="00000000" w:rsidRPr="00000000" w14:paraId="00000017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Neste artigo, apresentamos os resultados de uma experiência formativa realizada no curso de pós-graduação em Ciências da Religião, com a criação de um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jornal </w:t>
      </w:r>
      <w:r w:rsidDel="00000000" w:rsidR="00000000" w:rsidRPr="00000000">
        <w:rPr>
          <w:rFonts w:ascii="Arial" w:cs="Arial" w:eastAsia="Arial" w:hAnsi="Arial"/>
          <w:rtl w:val="0"/>
        </w:rPr>
        <w:t xml:space="preserve">inter-religioso digital. A atividade teve como objetivo fomentar o diálogo entre espiritualidade, ética, fé e ecologia integral, utilizando como base teórica autores como Cecchetti, Gadotti, Papa Francisco, Paulo Freire e Veliq.</w:t>
      </w:r>
    </w:p>
    <w:p w:rsidR="00000000" w:rsidDel="00000000" w:rsidP="00000000" w:rsidRDefault="00000000" w:rsidRPr="00000000" w14:paraId="00000018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proposta foi realizada na disciplina “Matrizes Religiosas Ocidentais e Orientais”, fundamentada em uma abordagem qualitativa, de caráter exploratório e colaborativo. Os alunos se organizaram em equipes temáticas, desenvolvendo entrevistas, reportagens, artigos opinativos e uma área interativa, utilizando a plataforma Canva para a edição do jornal “Espiritualidade, Religião e Fé”.  Temas como a Campanha da Fraternidade 2025, a encíclica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Laudato Si’</w:t>
      </w:r>
      <w:r w:rsidDel="00000000" w:rsidR="00000000" w:rsidRPr="00000000">
        <w:rPr>
          <w:rFonts w:ascii="Arial" w:cs="Arial" w:eastAsia="Arial" w:hAnsi="Arial"/>
          <w:rtl w:val="0"/>
        </w:rPr>
        <w:t xml:space="preserve">, a ética do cuidado e o papel das religiões no fortalecimento da cidadania foram abordados de forma crítica, respeitando os princípios do Ensino Religioso não confessional, vedando o proselitismo e valorizando a diversidade de crenças.</w:t>
      </w:r>
    </w:p>
    <w:p w:rsidR="00000000" w:rsidDel="00000000" w:rsidP="00000000" w:rsidRDefault="00000000" w:rsidRPr="00000000" w14:paraId="00000019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Esta introdução apresenta os propósitos gerais do trabalho, cuja estrutura contempla: a fundamentação teórica sobre ensino religioso e espiritualidade; a descrição metodológica do processo de produção do Jornal Inter-Religioso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5"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1A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jornal para melhor compreensão foi estruturado em 6 seções; 1ª </w:t>
      </w:r>
      <w:r w:rsidDel="00000000" w:rsidR="00000000" w:rsidRPr="00000000">
        <w:rPr>
          <w:rFonts w:ascii="Arial" w:cs="Arial" w:eastAsia="Arial" w:hAnsi="Arial"/>
          <w:rtl w:val="0"/>
        </w:rPr>
        <w:t xml:space="preserve">Reportagem-Uma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abordagem que integra fé e responsabilidade ambiental / Encíclica Laudato Si’; 2ª Reportagem</w:t>
      </w:r>
      <w:r w:rsidDel="00000000" w:rsidR="00000000" w:rsidRPr="00000000">
        <w:rPr>
          <w:rFonts w:ascii="Arial" w:cs="Arial" w:eastAsia="Arial" w:hAnsi="Arial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Ética e Religião: Entre o Sagrado e o Racional; 3ª </w:t>
      </w:r>
      <w:r w:rsidDel="00000000" w:rsidR="00000000" w:rsidRPr="00000000">
        <w:rPr>
          <w:rFonts w:ascii="Arial" w:cs="Arial" w:eastAsia="Arial" w:hAnsi="Arial"/>
          <w:rtl w:val="0"/>
        </w:rPr>
        <w:t xml:space="preserve">Entrevista-Campanha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da Fraternidade-2025</w:t>
      </w:r>
      <w:r w:rsidDel="00000000" w:rsidR="00000000" w:rsidRPr="00000000">
        <w:rPr>
          <w:rFonts w:ascii="Arial" w:cs="Arial" w:eastAsia="Arial" w:hAnsi="Arial"/>
          <w:rtl w:val="0"/>
        </w:rPr>
        <w:t xml:space="preserve">. Espiritualidade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filosofias religiosas; 4ª Coluna de opinião</w:t>
      </w:r>
      <w:r w:rsidDel="00000000" w:rsidR="00000000" w:rsidRPr="00000000">
        <w:rPr>
          <w:rFonts w:ascii="Arial" w:cs="Arial" w:eastAsia="Arial" w:hAnsi="Arial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 doutrinas religiosas no ocidente: homem e natureza; 5ª Coluna de </w:t>
      </w:r>
      <w:r w:rsidDel="00000000" w:rsidR="00000000" w:rsidRPr="00000000">
        <w:rPr>
          <w:rFonts w:ascii="Arial" w:cs="Arial" w:eastAsia="Arial" w:hAnsi="Arial"/>
          <w:rtl w:val="0"/>
        </w:rPr>
        <w:t xml:space="preserve">opinião-Religiões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Orientais: Reflexões sobre Relações, Similaridades e Diferenças; 5ª Área </w:t>
      </w:r>
      <w:r w:rsidDel="00000000" w:rsidR="00000000" w:rsidRPr="00000000">
        <w:rPr>
          <w:rFonts w:ascii="Arial" w:cs="Arial" w:eastAsia="Arial" w:hAnsi="Arial"/>
          <w:rtl w:val="0"/>
        </w:rPr>
        <w:t xml:space="preserve">Interativa-Colocando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em Prática seus Aprendizados; E pôr fim, a análise dos principais resultados e uma reflexão final sobre os impactos da atividade para a formação docente.</w:t>
      </w:r>
    </w:p>
    <w:p w:rsidR="00000000" w:rsidDel="00000000" w:rsidP="00000000" w:rsidRDefault="00000000" w:rsidRPr="00000000" w14:paraId="0000001B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 Fundamentação teórica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revisão bibliográfica e análise documental permitiu compreender o cenário atual do Ensino Religioso e suas implicações para a sociedade. Assim, os conceitos acerca do Ensino Religioso, da Laicidade e da Pluralidade religiosa, exigem-nos tomar posse dos conceitos presentes em </w:t>
      </w:r>
      <w:r w:rsidDel="00000000" w:rsidR="00000000" w:rsidRPr="00000000">
        <w:rPr>
          <w:rFonts w:ascii="Arial" w:cs="Arial" w:eastAsia="Arial" w:hAnsi="Arial"/>
          <w:rtl w:val="0"/>
        </w:rPr>
        <w:t xml:space="preserve">todas as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instâncias. </w:t>
      </w:r>
    </w:p>
    <w:p w:rsidR="00000000" w:rsidDel="00000000" w:rsidP="00000000" w:rsidRDefault="00000000" w:rsidRPr="00000000" w14:paraId="00000020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Por conseguinte, o trajeto descritivo deste artigo, baseia-se em dois </w:t>
      </w:r>
      <w:r w:rsidDel="00000000" w:rsidR="00000000" w:rsidRPr="00000000">
        <w:rPr>
          <w:rFonts w:ascii="Arial" w:cs="Arial" w:eastAsia="Arial" w:hAnsi="Arial"/>
          <w:rtl w:val="0"/>
        </w:rPr>
        <w:t xml:space="preserve">pontos-chave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inicia-</w:t>
      </w:r>
      <w:r w:rsidDel="00000000" w:rsidR="00000000" w:rsidRPr="00000000">
        <w:rPr>
          <w:rFonts w:ascii="Arial" w:cs="Arial" w:eastAsia="Arial" w:hAnsi="Arial"/>
          <w:rtl w:val="0"/>
        </w:rPr>
        <w:t xml:space="preserve">se,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primeiramente, com a exposição e reflexões no que tange a relação Ensino/Religião pautada em documentos basilares como legislações, diretrizes e demais órgãos norteadores. Consequentemente, o segundo ponto abordado, é a sistematização e promoção de reflexões sobre espiritualidade, ética, fé e ecologia integral, desenvolvidas através do Jornal Inter-</w:t>
      </w:r>
      <w:r w:rsidDel="00000000" w:rsidR="00000000" w:rsidRPr="00000000">
        <w:rPr>
          <w:rFonts w:ascii="Arial" w:cs="Arial" w:eastAsia="Arial" w:hAnsi="Arial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eligioso, articulando temas contemporâneos e inter-religiosos com a prática pedagógica, pois </w:t>
      </w:r>
      <w:r w:rsidDel="00000000" w:rsidR="00000000" w:rsidRPr="00000000">
        <w:rPr>
          <w:rFonts w:ascii="Arial" w:cs="Arial" w:eastAsia="Arial" w:hAnsi="Arial"/>
          <w:rtl w:val="0"/>
        </w:rPr>
        <w:t xml:space="preserve">se compreende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que estás práticas devem ultrapassar os compêndios acadêmicos e se inserir de modo geral na sociedade. </w:t>
      </w:r>
    </w:p>
    <w:p w:rsidR="00000000" w:rsidDel="00000000" w:rsidP="00000000" w:rsidRDefault="00000000" w:rsidRPr="00000000" w14:paraId="00000021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Para compreender as nuances que cercam e embasam o trabalho desenvolvido, e alinhado aos </w:t>
      </w:r>
      <w:r w:rsidDel="00000000" w:rsidR="00000000" w:rsidRPr="00000000">
        <w:rPr>
          <w:rFonts w:ascii="Arial" w:cs="Arial" w:eastAsia="Arial" w:hAnsi="Arial"/>
          <w:rtl w:val="0"/>
        </w:rPr>
        <w:t xml:space="preserve">pontos-chave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é preciso, primariamente, delimitar quais órgãos e instituições corroboraram para o mesmo, logo, estes são, os documentos norteadores da Educação Básica, a Base Nacional Comum </w:t>
      </w:r>
      <w:r w:rsidDel="00000000" w:rsidR="00000000" w:rsidRPr="00000000">
        <w:rPr>
          <w:rFonts w:ascii="Arial" w:cs="Arial" w:eastAsia="Arial" w:hAnsi="Arial"/>
          <w:rtl w:val="0"/>
        </w:rPr>
        <w:t xml:space="preserve">Curricular-BNCC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junto </w:t>
      </w:r>
      <w:r w:rsidDel="00000000" w:rsidR="00000000" w:rsidRPr="00000000">
        <w:rPr>
          <w:rFonts w:ascii="Arial" w:cs="Arial" w:eastAsia="Arial" w:hAnsi="Arial"/>
          <w:rtl w:val="0"/>
        </w:rPr>
        <w:t xml:space="preserve">aos Parâmetros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Curriculares Nacionais do Ensino Religioso (PCNER).  A BNCC (1997) estabelece que o ER deve ser parte integrante da formação básica do cidadão, promovendo o diálogo e a compreensão da diversidade religiosa, com respeito à liberdade de crença e à pluralidade cultural.</w:t>
      </w:r>
    </w:p>
    <w:p w:rsidR="00000000" w:rsidDel="00000000" w:rsidP="00000000" w:rsidRDefault="00000000" w:rsidRPr="00000000" w14:paraId="00000022">
      <w:pPr>
        <w:spacing w:after="0" w:line="360" w:lineRule="auto"/>
        <w:ind w:firstLine="709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Partindo deste fato, a proposta do Ensino Religioso, conforme as Diretrizes Curriculares Nacionais</w:t>
      </w:r>
      <w:r w:rsidDel="00000000" w:rsidR="00000000" w:rsidRPr="00000000">
        <w:rPr>
          <w:rFonts w:ascii="Arial" w:cs="Arial" w:eastAsia="Arial" w:hAnsi="Arial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DCN, devem se fundamentar em uma abordagem que respeite a diversidade de crenças, promovendo uma formação ética, cidadã e dialógica dos estudantes. Portanto, estes órgãos respaldam o exercício, o desenvolvimento, a prática e a manutenção de habilidades e competências que favoreçam um diálogo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inter-religioso e promovam a plena cidadania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, desenvolvendo atitudes e ações que “escapam do uso ideológico, doutrinal ou catequético” (FONAPER, 2009, p. 45).</w:t>
      </w:r>
    </w:p>
    <w:p w:rsidR="00000000" w:rsidDel="00000000" w:rsidP="00000000" w:rsidRDefault="00000000" w:rsidRPr="00000000" w14:paraId="00000023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saber, as bases e órgãos curriculares possuem uma visão e abordagem intercultural, logo, dentre as principais concepções do Ensino Religioso, seja Confessional, Ecumênico/Interconfessional e Não Confessional, debruçamo-nos sobre uma prática pedagógica no qual o jornal inter-religioso encontra-se respaldo na concepção de um Ensino Religioso</w:t>
      </w:r>
      <w:r w:rsidDel="00000000" w:rsidR="00000000" w:rsidRPr="00000000">
        <w:rPr>
          <w:vertAlign w:val="baseline"/>
          <w:rtl w:val="0"/>
        </w:rPr>
        <w:t xml:space="preserve"> Não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Confessional, que não se limita à transmissão de dogmas, mas que proporciona aos educandos uma compreensão crítica e respeitosa das diversas tradições religiosas (BRASIL, 2019).</w:t>
      </w:r>
    </w:p>
    <w:p w:rsidR="00000000" w:rsidDel="00000000" w:rsidP="00000000" w:rsidRDefault="00000000" w:rsidRPr="00000000" w14:paraId="00000024">
      <w:pPr>
        <w:spacing w:after="0" w:line="360" w:lineRule="auto"/>
        <w:ind w:firstLine="709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fundamentação teórica mencionada, objetiva unicamente nortear e embasar a importância do Ensino Religioso, das práticas e claro, da inserção destas práxis em sala e aula, de modo que se realizam experiências, vivências, acontecimentos, busca de um sentido, de significado último, que atingem a vida em sua globalidade, em sua radicalidade, com intensidade. (FONAPER, 2000, p. 32). Desta forma, busca-se no campo das vivências inter-religiosas, a promoção do conhecimento, na qual, a interculturalidade impulsiona o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princípio do reconhecimento recíproco</w:t>
      </w:r>
      <w:r w:rsidDel="00000000" w:rsidR="00000000" w:rsidRPr="00000000">
        <w:rPr>
          <w:color w:val="000000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Cecchetti, 2025, </w:t>
      </w:r>
      <w:r w:rsidDel="00000000" w:rsidR="00000000" w:rsidRPr="00000000">
        <w:rPr>
          <w:rFonts w:ascii="Arial" w:cs="Arial" w:eastAsia="Arial" w:hAnsi="Arial"/>
          <w:rtl w:val="0"/>
        </w:rPr>
        <w:t xml:space="preserve">p.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44), o conhecimento de si. Nesse sentido, as concepções observadas também estão em consonância com os Parâmetros Curriculares Nacionais (PCNs) e refletem os princípios defendidos pelo Fórum Nacional Permanente do Ensino Religioso (FONAPER), que prioriza o ensino sobre as religiões, e não a prática religiosa, vedando qualquer tipo de proselitismo. </w:t>
      </w:r>
    </w:p>
    <w:p w:rsidR="00000000" w:rsidDel="00000000" w:rsidP="00000000" w:rsidRDefault="00000000" w:rsidRPr="00000000" w14:paraId="00000025">
      <w:pPr>
        <w:spacing w:after="0" w:line="360" w:lineRule="auto"/>
        <w:ind w:firstLine="709"/>
        <w:jc w:val="both"/>
        <w:rPr>
          <w:rFonts w:ascii="Arial" w:cs="Arial" w:eastAsia="Arial" w:hAnsi="Arial"/>
          <w:color w:val="000000"/>
          <w:vertAlign w:val="baseline"/>
        </w:rPr>
      </w:pPr>
      <w:bookmarkStart w:colFirst="0" w:colLast="0" w:name="_heading=h.gxyet2onvfjw" w:id="0"/>
      <w:bookmarkEnd w:id="0"/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Seguindo a estrutura mencionada, debrucemo-nos sobre o conceito pertinente a realização e efetivação do Jornal Inter-religioso e a importância desta ferramenta metodológica à promoção do conhecimento religioso. A BNCC, que tem como um de seus objetivos proporcionar a aprendizagem dos conhecimentos religiosos, culturais e estéticos, a partir das manifestações percebidas na realidade dos educandos (Cecchetti, 2025, p. 42). </w:t>
      </w:r>
      <w:r w:rsidDel="00000000" w:rsidR="00000000" w:rsidRPr="00000000">
        <w:rPr>
          <w:rFonts w:ascii="Arial" w:cs="Arial" w:eastAsia="Arial" w:hAnsi="Arial"/>
          <w:rtl w:val="0"/>
        </w:rPr>
        <w:t xml:space="preserve">Logo, a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elaboração do Jornal Inter-religioso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ocorreu de modo a englobar as nuances imprescindíveis para o exercício de uma prática efetiva e não proselitista, segundo Cecchetti (2025), o ER se baseia no conhecimento e no respeito à diversidade religiosa, a partir de pressupostos éticos e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científicos, sem conotações proselitistas, fundamentado na interculturalidade e na ética da alteridade.</w:t>
      </w:r>
    </w:p>
    <w:p w:rsidR="00000000" w:rsidDel="00000000" w:rsidP="00000000" w:rsidRDefault="00000000" w:rsidRPr="00000000" w14:paraId="00000026">
      <w:pPr>
        <w:spacing w:after="0" w:line="360" w:lineRule="auto"/>
        <w:ind w:firstLine="709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Assim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prática dos conhecimentos adquiridos, possibilitaram a reflexão sobre o papel das religiões na construção de uma ética do cuidado, da </w:t>
      </w:r>
      <w:r w:rsidDel="00000000" w:rsidR="00000000" w:rsidRPr="00000000">
        <w:rPr>
          <w:vertAlign w:val="baseline"/>
          <w:rtl w:val="0"/>
        </w:rPr>
        <w:t xml:space="preserve">fé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, da responsabilidade, da espiritualidade, das filosofias religiosas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e, claro, das Religiões. Como mencionado anteriormente o jornal possuí uma estrutura com 6 sessões, na qual, cada uma almeja corroborar com informações, nortear e promover um diálogo inter-religioso pautado na compreensão das diferenças e similaridades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entre </w:t>
      </w:r>
      <w:r w:rsidDel="00000000" w:rsidR="00000000" w:rsidRPr="00000000">
        <w:rPr>
          <w:rFonts w:ascii="Arial" w:cs="Arial" w:eastAsia="Arial" w:hAnsi="Arial"/>
          <w:rtl w:val="0"/>
        </w:rPr>
        <w:t xml:space="preserve">as diversas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tradições religiosas, com temas contemporâneas, </w:t>
      </w:r>
      <w:r w:rsidDel="00000000" w:rsidR="00000000" w:rsidRPr="00000000">
        <w:rPr>
          <w:rFonts w:ascii="Arial" w:cs="Arial" w:eastAsia="Arial" w:hAnsi="Arial"/>
          <w:rtl w:val="0"/>
        </w:rPr>
        <w:t xml:space="preserve">os quais podemos citar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: a Carta Encíclica Laudato Si’; A relação entre ética e religião</w:t>
      </w:r>
      <w:r w:rsidDel="00000000" w:rsidR="00000000" w:rsidRPr="00000000">
        <w:rPr>
          <w:rFonts w:ascii="Arial" w:cs="Arial" w:eastAsia="Arial" w:hAnsi="Arial"/>
          <w:rtl w:val="0"/>
        </w:rPr>
        <w:t xml:space="preserve">; entrevista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com o Padre José Orlando de Carvalho da </w:t>
      </w:r>
      <w:r w:rsidDel="00000000" w:rsidR="00000000" w:rsidRPr="00000000">
        <w:rPr>
          <w:rFonts w:ascii="Arial" w:cs="Arial" w:eastAsia="Arial" w:hAnsi="Arial"/>
          <w:rtl w:val="0"/>
        </w:rPr>
        <w:t xml:space="preserve">Cruz-Campanha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da Fraternidade-2025</w:t>
      </w:r>
      <w:r w:rsidDel="00000000" w:rsidR="00000000" w:rsidRPr="00000000">
        <w:rPr>
          <w:rFonts w:ascii="Arial" w:cs="Arial" w:eastAsia="Arial" w:hAnsi="Arial"/>
          <w:rtl w:val="0"/>
        </w:rPr>
        <w:t xml:space="preserve">; espiritualidade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, filosofias religiosas</w:t>
      </w:r>
      <w:r w:rsidDel="00000000" w:rsidR="00000000" w:rsidRPr="00000000">
        <w:rPr>
          <w:rFonts w:ascii="Arial" w:cs="Arial" w:eastAsia="Arial" w:hAnsi="Arial"/>
          <w:color w:val="000000"/>
          <w:vertAlign w:val="superscript"/>
        </w:rPr>
        <w:footnoteReference w:customMarkFollows="0" w:id="6"/>
      </w:r>
      <w:r w:rsidDel="00000000" w:rsidR="00000000" w:rsidRPr="00000000">
        <w:rPr>
          <w:rFonts w:ascii="Arial" w:cs="Arial" w:eastAsia="Arial" w:hAnsi="Arial"/>
          <w:rtl w:val="0"/>
        </w:rPr>
        <w:t xml:space="preserve">; as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doutrinas religiosas no ocidente: homem e natureza; Religiões Orientais: Reflexões sobre Relações, Similaridades e Diferenças; Área </w:t>
      </w:r>
      <w:r w:rsidDel="00000000" w:rsidR="00000000" w:rsidRPr="00000000">
        <w:rPr>
          <w:rFonts w:ascii="Arial" w:cs="Arial" w:eastAsia="Arial" w:hAnsi="Arial"/>
          <w:rtl w:val="0"/>
        </w:rPr>
        <w:t xml:space="preserve">Interativa-Praticando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seus aprendizados </w:t>
      </w:r>
      <w:r w:rsidDel="00000000" w:rsidR="00000000" w:rsidRPr="00000000">
        <w:rPr>
          <w:rFonts w:ascii="Arial" w:cs="Arial" w:eastAsia="Arial" w:hAnsi="Arial"/>
          <w:color w:val="000000"/>
          <w:vertAlign w:val="superscript"/>
        </w:rPr>
        <w:footnoteReference w:customMarkFollows="0" w:id="7"/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. Assim, todos os elementos mencionados podem ser visualizados e inseridos continuamente em contextos aos quais se aplicam, respeitando a diversidade e a multiplicidade religiosa.</w:t>
      </w:r>
    </w:p>
    <w:p w:rsidR="00000000" w:rsidDel="00000000" w:rsidP="00000000" w:rsidRDefault="00000000" w:rsidRPr="00000000" w14:paraId="00000027">
      <w:pPr>
        <w:spacing w:after="0" w:line="360" w:lineRule="auto"/>
        <w:ind w:firstLine="709"/>
        <w:jc w:val="both"/>
        <w:rPr>
          <w:rFonts w:ascii="Arial" w:cs="Arial" w:eastAsia="Arial" w:hAnsi="Arial"/>
          <w:color w:val="ee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O desenvolvimento do Jornal Inter-Religioso foi pensando e estruturado de modo que em cada um dos tópicos fossem abert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s a novas discussões sem perder de vista o Ensino Religioso como unidade primeira destas narrativas, vê-se que, são abordados diferentes temas, todos interligados, a exemplo, ao proposto pela Encíclica Laudato Si’, do Papa Francisco (2015), </w:t>
      </w:r>
      <w:r w:rsidDel="00000000" w:rsidR="00000000" w:rsidRPr="00000000">
        <w:rPr>
          <w:rFonts w:ascii="Arial" w:cs="Arial" w:eastAsia="Arial" w:hAnsi="Arial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destacar a responsabilidade humana com a criação divina e a promoção da ecologia integral. Esse conceito dialoga com a proposta de Gadotti (2000), para quem a educação ambiental é um campo interdisciplinar que exige uma nova racionalidade ética e solidária, onde espiritualidade, sustentabilidade e justiça social se entrelaçam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ind w:firstLine="709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Outro conceito abordado é justamente a </w:t>
      </w:r>
      <w:r w:rsidDel="00000000" w:rsidR="00000000" w:rsidRPr="00000000">
        <w:rPr>
          <w:vertAlign w:val="baseline"/>
          <w:rtl w:val="0"/>
        </w:rPr>
        <w:t xml:space="preserve">pluralidade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e perspectivas existentes, sobre a relação entre ética e religião, seja no campo filosófico ou teológico, do ponto de vista filosófico, a relação entre ética e religião foi abordada no jornal por meio da análise de autores como </w:t>
      </w:r>
      <w:r w:rsidDel="00000000" w:rsidR="00000000" w:rsidRPr="00000000">
        <w:rPr>
          <w:rFonts w:ascii="Arial" w:cs="Arial" w:eastAsia="Arial" w:hAnsi="Arial"/>
          <w:rtl w:val="0"/>
        </w:rPr>
        <w:t xml:space="preserve">James Charles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Paulo César Nordari e Everaldo Cescon, conforme citado por Veliq </w:t>
      </w: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(2023). Essa discussão revela a importância de compreender que, embora a ética possa dialogar com a religião, ela também possui autonomia racional, o que é fundamental para a formação de sujeitos críticos em contextos plurais e democráticos.</w:t>
      </w:r>
    </w:p>
    <w:p w:rsidR="00000000" w:rsidDel="00000000" w:rsidP="00000000" w:rsidRDefault="00000000" w:rsidRPr="00000000" w14:paraId="00000029">
      <w:pPr>
        <w:spacing w:after="0" w:line="360" w:lineRule="auto"/>
        <w:ind w:firstLine="709"/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A correlação destes fatores ocorre, justamente na Casa Comum, símbolo das relações mais íntimas entre o ser humano, a natureza, seu comportamento e ação religiosa, neste contexto, a entrevista com o Padre Orlando elucida a Campanha da Fraternidade-2025, abordando temas acerca da espiritualidade e das filosofias religiosas. Esse cenário revela a necessidade de uma abordagem integral que considere as dimensões espirituais, morais, sociais e ambientais, identifica-se neste percurso, que a espiritualidade e as filosofias religiosas são compreendidas ou apresentadas como fontes de inspiração para a ação transformadora, visando a promoção da justiça, da solidariedade e do cuidado com a criação.  </w:t>
      </w:r>
    </w:p>
    <w:p w:rsidR="00000000" w:rsidDel="00000000" w:rsidP="00000000" w:rsidRDefault="00000000" w:rsidRPr="00000000" w14:paraId="0000002A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Além disso, 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pluralidade de religiões abordadas </w:t>
      </w:r>
      <w:r w:rsidDel="00000000" w:rsidR="00000000" w:rsidRPr="00000000">
        <w:rPr>
          <w:rFonts w:ascii="Arial" w:cs="Arial" w:eastAsia="Arial" w:hAnsi="Arial"/>
          <w:rtl w:val="0"/>
        </w:rPr>
        <w:t xml:space="preserve">vão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 encontro as matrizes ocidentais e as matrizes orientais. A presença de religiões orientais, como o Budismo, o Hinduísmo e o Taoismo, reforça o caráter plural da espiritualidade e sua conexão com a natureza e o sagrado.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Nessa perspectiva, a espiritualidade é compreendida como dimensão existencial que atravessa as práticas religiosas, mas também se manifesta em formas culturais, simbólicas e afetivas. Essas tradições, conforme exposto no jornal, contribuem para uma visão cosmológica integrada, na qual o ser humano não domina a natureza, mas vive em harmonia com ela. Essa abordagem precisa incluir elementos espirituais e simbólicos que fortaleçam a consciência coletiva e o respeito pela vida em todas as suas formas.</w:t>
      </w:r>
    </w:p>
    <w:p w:rsidR="00000000" w:rsidDel="00000000" w:rsidP="00000000" w:rsidRDefault="00000000" w:rsidRPr="00000000" w14:paraId="0000002B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Por fim, a proposta do jornal se alinha aos pressupostos do diálogo inter-religioso, que estabelece </w:t>
      </w:r>
      <w:r w:rsidDel="00000000" w:rsidR="00000000" w:rsidRPr="00000000">
        <w:rPr>
          <w:rFonts w:ascii="Arial" w:cs="Arial" w:eastAsia="Arial" w:hAnsi="Arial"/>
          <w:color w:val="0d0d0d"/>
          <w:vertAlign w:val="baseline"/>
          <w:rtl w:val="0"/>
        </w:rPr>
        <w:t xml:space="preserve">relações interculturais e 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inter-religiosas</w:t>
      </w:r>
      <w:r w:rsidDel="00000000" w:rsidR="00000000" w:rsidRPr="00000000">
        <w:rPr>
          <w:rFonts w:ascii="Arial" w:cs="Arial" w:eastAsia="Arial" w:hAnsi="Arial"/>
          <w:color w:val="0d0d0d"/>
          <w:vertAlign w:val="baseline"/>
          <w:rtl w:val="0"/>
        </w:rPr>
        <w:t xml:space="preserve">. A efetivação do Ensino Religioso somente torna-se possível, quando promove reconhecimento da pluralidade, de perspectiva intercultural, valorizando e articulando saberes e experiências dos diferentes grupos, em seus modos de ser, pensar e viver, considerando a diversidade cultural e os direitos humanos (Simoni, Pozzer, 2015, p. 305). A fundamentação teórica do trabalho, portanto, sustenta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-se em uma visão de educação que reconhece o papel transformador da espiritualidade e da ética como dimensões essenciais da formação humana.</w:t>
      </w:r>
    </w:p>
    <w:p w:rsidR="00000000" w:rsidDel="00000000" w:rsidP="00000000" w:rsidRDefault="00000000" w:rsidRPr="00000000" w14:paraId="0000002C">
      <w:pPr>
        <w:spacing w:after="0" w:line="360" w:lineRule="auto"/>
        <w:ind w:firstLine="709"/>
        <w:jc w:val="both"/>
        <w:rPr>
          <w:rFonts w:ascii="Arial" w:cs="Arial" w:eastAsia="Arial" w:hAnsi="Arial"/>
          <w:color w:val="ee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 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atividade foi desenvolvida no contexto da disciplina do curso de Ciências da Religião, pelos integrantes mencionados do curso de pós-graduação </w:t>
      </w:r>
      <w:r w:rsidDel="00000000" w:rsidR="00000000" w:rsidRPr="00000000">
        <w:rPr>
          <w:rFonts w:ascii="Arial" w:cs="Arial" w:eastAsia="Arial" w:hAnsi="Arial"/>
          <w:rtl w:val="0"/>
        </w:rPr>
        <w:t xml:space="preserve">ao nível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especialização, com carga horária de 60 horas. A proposta metodológica se fundamentou em uma abordagem qualitativa, de cunho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formativo, cujo objetivo era promover uma vivência prática de elaboração de uma mídia pedagógica inter-religiosa, articulando conteúdos teóricos, experiências pessoais e referências culturais e espirituais diversas, sobretudo presente no cotidiano dos discentes.</w:t>
      </w:r>
    </w:p>
    <w:p w:rsidR="00000000" w:rsidDel="00000000" w:rsidP="00000000" w:rsidRDefault="00000000" w:rsidRPr="00000000" w14:paraId="00000030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integrantes deste artigo, foram orientados a produzir uma mídia, a qual veio a ser um Jornal Inter-religioso com enfoque nas Matrizes Ocidentais e Orientais, assim debruçamo-nos sobre a espiritualidade, no diálogo inter-religioso e na ética do cuidado com a Casa Comum. O processo </w:t>
      </w:r>
      <w:r w:rsidDel="00000000" w:rsidR="00000000" w:rsidRPr="00000000">
        <w:rPr>
          <w:rFonts w:ascii="Arial" w:cs="Arial" w:eastAsia="Arial" w:hAnsi="Arial"/>
          <w:rtl w:val="0"/>
        </w:rPr>
        <w:t xml:space="preserve">iniciou-se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com a divisão dos alunos em equipes temáticas, responsáveis por desenvolver diferentes tipos de conteúdos: entrevistas, reportagens reflexivas, artigos de opinião e seções de análise filosófico-religiosa. A partir de uma curadoria de textos previamente discutidos em aula, como a Carta Encíclica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Laudato Si’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textos acadêmicos e referências bíblicas, foram realizadas pesquisas, redação autoral e organização editorial do material, todo processo construtivo ocorreu através, principalmente do </w:t>
      </w:r>
      <w:r w:rsidDel="00000000" w:rsidR="00000000" w:rsidRPr="00000000">
        <w:rPr>
          <w:rFonts w:ascii="Arial" w:cs="Arial" w:eastAsia="Arial" w:hAnsi="Arial"/>
          <w:rtl w:val="0"/>
        </w:rPr>
        <w:t xml:space="preserve">aplicativo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Canvas, uma ferramenta de design gráfica online que possibilitou a atuação de todos os membros de forma sistematizada e remota.</w:t>
      </w:r>
    </w:p>
    <w:p w:rsidR="00000000" w:rsidDel="00000000" w:rsidP="00000000" w:rsidRDefault="00000000" w:rsidRPr="00000000" w14:paraId="00000031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mediação docente orientou o trabalho em todas as etapas, desde a definição do projeto editorial até a edição final do jornal, incentivando a integração entre teoria e prática. A atividade incluiu a realização de uma entrevista com o padre José Orlando, da Paróquia São Raimundo (Codó</w:t>
      </w:r>
      <w:r w:rsidDel="00000000" w:rsidR="00000000" w:rsidRPr="00000000">
        <w:rPr>
          <w:rFonts w:ascii="Arial" w:cs="Arial" w:eastAsia="Arial" w:hAnsi="Arial"/>
          <w:rtl w:val="0"/>
        </w:rPr>
        <w:t xml:space="preserve">–MA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), ampliando o vínculo entre o campo religioso local e a produção acadêmica. </w:t>
      </w:r>
      <w:r w:rsidDel="00000000" w:rsidR="00000000" w:rsidRPr="00000000">
        <w:rPr>
          <w:rFonts w:ascii="Arial" w:cs="Arial" w:eastAsia="Arial" w:hAnsi="Arial"/>
          <w:rtl w:val="0"/>
        </w:rPr>
        <w:t xml:space="preserve">Portanto, 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referida entrevista ocorreu com consentimento livre e esclarecido d</w:t>
      </w:r>
      <w:r w:rsidDel="00000000" w:rsidR="00000000" w:rsidRPr="00000000">
        <w:rPr>
          <w:rFonts w:ascii="Arial" w:cs="Arial" w:eastAsia="Arial" w:hAnsi="Arial"/>
          <w:rtl w:val="0"/>
        </w:rPr>
        <w:t xml:space="preserve">o indivíduo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respeitando os princípios éticos da escuta, da veracidade e do respeito à fé e à diversidade religiosa. Por finalidade, o jornal final foi publicado em formato digital e apresentado como produto pedagógico da disciplina aos demais discentes e tutor. </w:t>
      </w:r>
    </w:p>
    <w:p w:rsidR="00000000" w:rsidDel="00000000" w:rsidP="00000000" w:rsidRDefault="00000000" w:rsidRPr="00000000" w14:paraId="00000032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4 Resultados e Discussão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elaboração do Jornal Inter-Religioso “Espiritualidade, Religião e Fé” resultou em um material pedagógico diversificado, com forte potencial formativo, capaz de articular teoria e prática, promover o diálogo entre diferentes tradições religiosas e integrar saberes acadêmicos e experiências de fé, destacamos neste ponto, a importância de inserir </w:t>
      </w:r>
      <w:r w:rsidDel="00000000" w:rsidR="00000000" w:rsidRPr="00000000">
        <w:rPr>
          <w:rFonts w:ascii="Arial" w:cs="Arial" w:eastAsia="Arial" w:hAnsi="Arial"/>
          <w:rtl w:val="0"/>
        </w:rPr>
        <w:t xml:space="preserve">estes materiais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como metodologia e como ferramenta metodológica, pois esse componente midiático abre uma gama de possibilidade a serem trabalhadas em diferentes contextos e realidades. A partir da leitura dos textos produzidos, observa-se que os conteúdos abordados não </w:t>
      </w:r>
      <w:r w:rsidDel="00000000" w:rsidR="00000000" w:rsidRPr="00000000">
        <w:rPr>
          <w:rFonts w:ascii="Arial" w:cs="Arial" w:eastAsia="Arial" w:hAnsi="Arial"/>
          <w:rtl w:val="0"/>
        </w:rPr>
        <w:t xml:space="preserve">somente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dialogam com os fundamentos do Ensino Religioso, mas também ampliam a compreensão sobre a função social, ética e espiritual das religiões na contemporaneidade e consequentemente da atuação profissional e pessoal de cada sujeito. </w:t>
      </w:r>
    </w:p>
    <w:p w:rsidR="00000000" w:rsidDel="00000000" w:rsidP="00000000" w:rsidRDefault="00000000" w:rsidRPr="00000000" w14:paraId="00000036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edição especial do jornal foi organizada em torno de temas centrais como a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Campanha da Fraternidade 2025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a encíclica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Laudato Si’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a ética do cuidado, a espiritualidade cristã e as religiões orientais. Essa diversidade temática demonstra não </w:t>
      </w:r>
      <w:r w:rsidDel="00000000" w:rsidR="00000000" w:rsidRPr="00000000">
        <w:rPr>
          <w:rFonts w:ascii="Arial" w:cs="Arial" w:eastAsia="Arial" w:hAnsi="Arial"/>
          <w:rtl w:val="0"/>
        </w:rPr>
        <w:t xml:space="preserve">somente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diversos eixos estruturantes da disciplina, mas também reforçam que a aplicação destes conceitos como a ecologia integral, a interdependência entre fé e meio ambiente, e o respeito às religiões da natureza está </w:t>
      </w:r>
      <w:r w:rsidDel="00000000" w:rsidR="00000000" w:rsidRPr="00000000">
        <w:rPr>
          <w:rFonts w:ascii="Arial" w:cs="Arial" w:eastAsia="Arial" w:hAnsi="Arial"/>
          <w:rtl w:val="0"/>
        </w:rPr>
        <w:t xml:space="preserve">intrinsecamente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incorporada nos indivíduos, seja ele religioso ou não. A entrevista com o padre José Orlando, por exemplo, ofereceu uma abordagem profunda e sensível sobre espiritualidade católica, ou mesmo sobre a manifestação da espiritualidade não religiosa, a conversão ecológica e acolhimento, conectando a doutrina religiosa à realidade social e ambiental local.</w:t>
      </w:r>
    </w:p>
    <w:p w:rsidR="00000000" w:rsidDel="00000000" w:rsidP="00000000" w:rsidRDefault="00000000" w:rsidRPr="00000000" w14:paraId="00000037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Outro aspecto relevante foi a presença do pensamento filosófico na análise da relação entre ética e religião. A matéria baseada no artigo de Fabrício Veliq trouxe uma leitura crítica e plural, valorizando o pensamento racional e o diálogo com a diversidade. Esse conteúdo evidencia o desenvolvimento da competência argumentativa e crítica, um dos pilares da formação pessoal e docente, visto que neste contexto, ambos estão </w:t>
      </w:r>
      <w:r w:rsidDel="00000000" w:rsidR="00000000" w:rsidRPr="00000000">
        <w:rPr>
          <w:rFonts w:ascii="Arial" w:cs="Arial" w:eastAsia="Arial" w:hAnsi="Arial"/>
          <w:rtl w:val="0"/>
        </w:rPr>
        <w:t xml:space="preserve">intrinsecamente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relacionados. Além disso, a reportagem sobre as religiões orientais, o Budismo, Hinduísmo, Taoismo e Xintoísmo, revelou-se como um leque de diversidade, possuindo um arcabouço rico e necessário para a compreensão intercultural e espiritual, reforçando o valor do respeito e da empatia no Ensino Religioso.</w:t>
      </w:r>
    </w:p>
    <w:p w:rsidR="00000000" w:rsidDel="00000000" w:rsidP="00000000" w:rsidRDefault="00000000" w:rsidRPr="00000000" w14:paraId="00000038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construção coletiva do jornal também promoveu uma vivência pedagógica significativa. Principalmente através da nossa própria atuação, em artigos ou trabalhos acadêmicos, fica subtendido a aquisição de algumas capacidades no decorrer destas vivências. Neste sentindo, ao atuarmos como pesquisadores, redatores, editores e leitores críticos, acentuamos habilidades como trabalho em equipe, escrita acadêmica e sensibilidade estética, mas sobretudo, uma visão crítica sobre nossa atuação enquanto professores do ensino religioso, e enquanto seres humanos portadores de escolhas e sobretudo, da capacidade de acolhimento e respeito.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atuação profissional, requer do indivíduo comprometimento, humanidade e aperfeiçoamento. </w:t>
      </w:r>
      <w:r w:rsidDel="00000000" w:rsidR="00000000" w:rsidRPr="00000000">
        <w:rPr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esse sentido, Paulo Freire (1996) ressalta que a autoridade docente se sustenta na competência profissional. Nenhuma autoridade se exerce de forma legítima sem essa base, portanto essa experiência alinhada à prática torna o conhecimento significativo para ambas as partes. A eloquência dos conteúdos, praticados </w:t>
      </w:r>
      <w:r w:rsidDel="00000000" w:rsidR="00000000" w:rsidRPr="00000000">
        <w:rPr>
          <w:rFonts w:ascii="Arial" w:cs="Arial" w:eastAsia="Arial" w:hAnsi="Arial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perpetuados, recai sobre diferentes sujeitos, sobretudo o professor(a) de Ensino Religioso ao explorar e evidenciar a diversidade cultural religiosa, como uma das formas de promover e exercitar a liberdade de concepções e a construção da autonomia e da cidadania </w:t>
      </w:r>
      <w:r w:rsidDel="00000000" w:rsidR="00000000" w:rsidRPr="00000000">
        <w:rPr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Cecchetti; Pozzer, 2015, p. 344).</w:t>
      </w:r>
    </w:p>
    <w:p w:rsidR="00000000" w:rsidDel="00000000" w:rsidP="00000000" w:rsidRDefault="00000000" w:rsidRPr="00000000" w14:paraId="0000003A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produto final deste artigo revela um compromisso com a formação humana integral, ao conectar fé, cultura e cidadania. A experiência demonstrou que a mídia pode ser um recurso potente no Ensino Religioso, ampliando a capacidade de comunicar, sensibilizar e formar sujeitos conscientes do seu papel ético no mundo. Além dos aspectos de conteúdo, foi possível observar em momentos de socialização, que a atividade favoreceu o aprofundamento da nossa própria espiritualidade, a superação de preconceitos e a valorização das diferentes formas de expressão da fé. O contato com documentos eclesiais e com visões religiosas não ocidentais, possibilitou um olhar mais amplo sobre o papel da religião na promoção do bem comum e da justiça socioambiental. Esses resultados confirmam que o jornal, enquanto prática pedagógica, contribui significativamente para uma formação ética, crítica e comprometida com os valores da convivência, do cuidado e da paz.</w:t>
      </w:r>
    </w:p>
    <w:p w:rsidR="00000000" w:rsidDel="00000000" w:rsidP="00000000" w:rsidRDefault="00000000" w:rsidRPr="00000000" w14:paraId="0000003B">
      <w:pPr>
        <w:spacing w:after="0" w:line="36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5 Considerações 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experiência de elaboração do jornal inter-religioso como prática formativa na disciplina de Ensino Religioso revelou-se uma estratégia pedagógica potente e abrangente, ao permitir a articulação entre teoria, prática e vivência espiritual. A atividade desenvolvida como prática do curso de pós-graduação possibilitou a produção de um material diversificado e crítico, cuja estrutura dialoga com temáticas fundamentais da contemporaneidade, como a ética do cuidado, a ecologia integral, o diálogo inter-religioso e a valorização da espiritualidade.</w:t>
      </w:r>
    </w:p>
    <w:p w:rsidR="00000000" w:rsidDel="00000000" w:rsidP="00000000" w:rsidRDefault="00000000" w:rsidRPr="00000000" w14:paraId="0000003F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conteúdos </w:t>
      </w:r>
      <w:r w:rsidDel="00000000" w:rsidR="00000000" w:rsidRPr="00000000">
        <w:rPr>
          <w:rFonts w:ascii="Arial" w:cs="Arial" w:eastAsia="Arial" w:hAnsi="Arial"/>
          <w:rtl w:val="0"/>
        </w:rPr>
        <w:t xml:space="preserve">abrangentemente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evidenciaram as nuances presentes no Ensino Religioso que transcende a abordagem confessional e dogmática, assumindo um caráter formativo, plural e reflexivo. A fundamentação teórica construída ao longo do processo, com base em autores como Papa Francisco, Gadotti, Veliq 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Cecchetti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ofereceram suporte à compreensão da fé como dimensão existencial e educativa, em diálogo com os grandes desafios sociais e ambientais do nosso tempo.</w:t>
      </w:r>
    </w:p>
    <w:p w:rsidR="00000000" w:rsidDel="00000000" w:rsidP="00000000" w:rsidRDefault="00000000" w:rsidRPr="00000000" w14:paraId="00000040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metodologia adotada, centrada no trabalho colaborativo, na pesquisa crítica e na produção textual, favoreceu o desenvolvimento de múltiplas competências, entre elas: o pensamento ético, a consciência ecológica, a capacidade de argumentação e o respeito à diversidade religiosa. A entrevista com o padre José Orlando e a análise das religiões orientais revelaram o potencial da escuta, do acolhimento e da empatia como valores pedagógicos indispensáveis ao fazer docente, tão pertente ao nosso desenvolvimento.</w:t>
      </w:r>
    </w:p>
    <w:p w:rsidR="00000000" w:rsidDel="00000000" w:rsidP="00000000" w:rsidRDefault="00000000" w:rsidRPr="00000000" w14:paraId="00000041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resultados indicam que práticas como a produção de mídia educativa ou ferramenta metodológica ampliam o horizonte do Ensino </w:t>
      </w:r>
      <w:r w:rsidDel="00000000" w:rsidR="00000000" w:rsidRPr="00000000">
        <w:rPr>
          <w:rFonts w:ascii="Arial" w:cs="Arial" w:eastAsia="Arial" w:hAnsi="Arial"/>
          <w:rtl w:val="0"/>
        </w:rPr>
        <w:t xml:space="preserve">Religioso,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na qual está tornando-o um espaço fértil para o exercício da cidadania, da espiritualidade consciente e da construção de saberes interdisciplinares. A reflexão sobre espiritualidade e ética, integradas ao cuidado com a Casa Comum, fortalece uma visão educativa pautada no compromisso com a vida em sua totalidade.</w:t>
      </w:r>
    </w:p>
    <w:p w:rsidR="00000000" w:rsidDel="00000000" w:rsidP="00000000" w:rsidRDefault="00000000" w:rsidRPr="00000000" w14:paraId="00000042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Conclui-se, portanto, que o Ensino Religioso, quando orientado por princípios de laicidade, diálogo e pluralismo, constitui-se como um campo dinâmico e transformador. Sua aplicação, mediante metodologias inovadoras como a produção de jornais, estimula o protagonismo dos alunos, a criticidade e a formação integral do sujeito. A atividade relatada reafirma o papel do Ensino Religioso como componente curricular essencial para o desenvolvimento de uma cultura de paz, respeito mútuo e cuidado com a vida em todas as suas manifestações.</w:t>
      </w:r>
    </w:p>
    <w:p w:rsidR="00000000" w:rsidDel="00000000" w:rsidP="00000000" w:rsidRDefault="00000000" w:rsidRPr="00000000" w14:paraId="00000043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360" w:lineRule="auto"/>
        <w:ind w:firstLine="709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360" w:lineRule="auto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BARROS, Marcelo.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Casa comum: nossa responsabilidade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 CEBI – Centro de Estudos Bíblicos. Disponível em: </w:t>
      </w:r>
      <w:hyperlink r:id="rId8">
        <w:r w:rsidDel="00000000" w:rsidR="00000000" w:rsidRPr="00000000">
          <w:rPr>
            <w:rFonts w:ascii="Arial" w:cs="Arial" w:eastAsia="Arial" w:hAnsi="Arial"/>
            <w:color w:val="467886"/>
            <w:u w:val="single"/>
            <w:vertAlign w:val="baseline"/>
            <w:rtl w:val="0"/>
          </w:rPr>
          <w:t xml:space="preserve">https://cebi.org.br/noticias/casa-comum-nossa-responsabilidade-marcelo-barros/</w:t>
        </w:r>
      </w:hyperlink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05 abril de 2025.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BASTIDE, Roger. O sagrado selvagem. São Paulo: Edusp, 2006. LEIS, Héctor.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Ética e sustentabilidade: a construção de um novo paradigma ético-político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 In: Revista Desenvolvimento e Meio Ambiente, n. 1, 1999.</w:t>
      </w:r>
    </w:p>
    <w:p w:rsidR="00000000" w:rsidDel="00000000" w:rsidP="00000000" w:rsidRDefault="00000000" w:rsidRPr="00000000" w14:paraId="00000058">
      <w:pPr>
        <w:tabs>
          <w:tab w:val="left" w:leader="none" w:pos="1020"/>
        </w:tabs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BRASIL. Ministério da Educação. Parâmetros Curriculares Nacionais. Brasília: MEC, 1997.</w:t>
      </w:r>
    </w:p>
    <w:p w:rsidR="00000000" w:rsidDel="00000000" w:rsidP="00000000" w:rsidRDefault="00000000" w:rsidRPr="00000000" w14:paraId="00000059">
      <w:pPr>
        <w:tabs>
          <w:tab w:val="left" w:leader="none" w:pos="1020"/>
        </w:tabs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CECCHETTI, Elcio.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Fundamentos Epistemológicos do Ensino Religioso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 Caderno de Estudos.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FRANCISCO, Papa.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Laudato Si’: Sobre o cuidado da casa comum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 Vaticano: Libreria Editrce Vaticana, 2015. Disponível em: </w:t>
      </w:r>
      <w:hyperlink r:id="rId9">
        <w:r w:rsidDel="00000000" w:rsidR="00000000" w:rsidRPr="00000000">
          <w:rPr>
            <w:rFonts w:ascii="Arial" w:cs="Arial" w:eastAsia="Arial" w:hAnsi="Arial"/>
            <w:color w:val="467886"/>
            <w:u w:val="single"/>
            <w:vertAlign w:val="baseline"/>
            <w:rtl w:val="0"/>
          </w:rPr>
          <w:t xml:space="preserve">https://www.vatican.va/content/francesco/pt/encyclicals/documents/papafrancesco_201505 24_enciclica-laudato-si.html</w:t>
        </w:r>
      </w:hyperlink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Acesso em: 10 abr. 2025.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1020"/>
        </w:tabs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FREIRE, Paulo. Pedagogia da autonomia: saberes necessários à prática educativa. São Paulo: Paz e Terra, 1996.  </w:t>
      </w:r>
    </w:p>
    <w:p w:rsidR="00000000" w:rsidDel="00000000" w:rsidP="00000000" w:rsidRDefault="00000000" w:rsidRPr="00000000" w14:paraId="0000005D">
      <w:pPr>
        <w:tabs>
          <w:tab w:val="left" w:leader="none" w:pos="1020"/>
        </w:tabs>
        <w:spacing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JUNQUEIRA, Sérgio; WAGNER, Raul.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O ensino religioso no Brasil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 - 2. ed. rev. e ampl. - Curitiba : Champagnat, 2011. 198 p.; 21 cm. (Coleção Educação: religião; 5)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POZZER, A. et al. (Org.). Ensino religioso na educação básica: fundamentos epistemológicos e curriculares / [Organizado por] Adecir Pozzer, Francisco Palheta, Leonel Piovezana e Maria José Torres Holmes. –Florianópolis : Saberes em Diálogo, 2015. 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SANZIO, Rafael. A Escola de Atenas. 1509–1511. Fresco. Palácio Apostólico, Vaticano. 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VELIQ, Fabrício.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Perspectivas sobre a relação entre ética e religião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 Academia de Platão. Disponível em: </w:t>
      </w:r>
      <w:hyperlink r:id="rId10">
        <w:r w:rsidDel="00000000" w:rsidR="00000000" w:rsidRPr="00000000">
          <w:rPr>
            <w:rFonts w:ascii="Arial" w:cs="Arial" w:eastAsia="Arial" w:hAnsi="Arial"/>
            <w:color w:val="467886"/>
            <w:u w:val="single"/>
            <w:vertAlign w:val="baseline"/>
            <w:rtl w:val="0"/>
          </w:rPr>
          <w:t xml:space="preserve">https://www.infoescola.com/educacao/academia-de-platao/</w:t>
        </w:r>
      </w:hyperlink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Acesso em: 20 abr. 2025.</w:t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134" w:top="1701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4c94d8"/>
          <w:sz w:val="18"/>
          <w:szCs w:val="18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Pós-graduada em Gestão Escolar (Administração, Supervisão, Orientação e Inspeção) - FAVENI.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Pós-graduando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 em Ciências da Religião -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Núcleo de Tecnologias para Educação- UEMANET. Professora da Educação Básica do Município de Codó. Contato:</w:t>
      </w:r>
      <w:r w:rsidDel="00000000" w:rsidR="00000000" w:rsidRPr="00000000">
        <w:rPr>
          <w:rFonts w:ascii="Arial" w:cs="Arial" w:eastAsia="Arial" w:hAnsi="Arial"/>
          <w:color w:val="0070c0"/>
          <w:sz w:val="18"/>
          <w:szCs w:val="18"/>
          <w:vertAlign w:val="baseline"/>
          <w:rtl w:val="0"/>
        </w:rPr>
        <w:t xml:space="preserve"> </w:t>
      </w:r>
      <w:hyperlink r:id="rId1">
        <w:r w:rsidDel="00000000" w:rsidR="00000000" w:rsidRPr="00000000">
          <w:rPr>
            <w:rFonts w:ascii="Arial" w:cs="Arial" w:eastAsia="Arial" w:hAnsi="Arial"/>
            <w:color w:val="0070c0"/>
            <w:sz w:val="18"/>
            <w:szCs w:val="18"/>
            <w:u w:val="single"/>
            <w:vertAlign w:val="baseline"/>
            <w:rtl w:val="0"/>
          </w:rPr>
          <w:t xml:space="preserve">arcangelasampaio95@gmail.com</w:t>
        </w:r>
      </w:hyperlink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0"/>
          <w:szCs w:val="20"/>
          <w:vertAlign w:val="baseline"/>
        </w:rPr>
      </w:pPr>
      <w:bookmarkStart w:colFirst="0" w:colLast="0" w:name="_heading=h.sw39dmt1rx" w:id="1"/>
      <w:bookmarkEnd w:id="1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Graduada em Licenciatura em Pedagogia - UEMA. Pós-graduanda em Ciências da Religião- Núcleo de Tecnologias para Educação- UEMANET. Professora da Educação Básica Município de Codó. Contato:</w:t>
      </w:r>
      <w:hyperlink r:id="rId2">
        <w:r w:rsidDel="00000000" w:rsidR="00000000" w:rsidRPr="00000000">
          <w:rPr>
            <w:rFonts w:ascii="Arial" w:cs="Arial" w:eastAsia="Arial" w:hAnsi="Arial"/>
            <w:color w:val="0070c0"/>
            <w:sz w:val="18"/>
            <w:szCs w:val="18"/>
            <w:u w:val="single"/>
            <w:vertAlign w:val="baseline"/>
            <w:rtl w:val="0"/>
          </w:rPr>
          <w:t xml:space="preserve">alvespontoalves@gmail.com</w:t>
        </w:r>
      </w:hyperlink>
      <w:r w:rsidDel="00000000" w:rsidR="00000000" w:rsidRPr="00000000">
        <w:rPr>
          <w:rFonts w:ascii="Arial" w:cs="Arial" w:eastAsia="Arial" w:hAnsi="Arial"/>
          <w:color w:val="0563c1"/>
          <w:sz w:val="18"/>
          <w:szCs w:val="18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Graduado em Licenciatura em História - UEMA. Pós-graduando em Ciências da Religião -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Núcleo de Tecnologias para Educação- UEMANET. Professor da Educação Básica Município de Codó Contato: </w:t>
      </w:r>
      <w:r w:rsidDel="00000000" w:rsidR="00000000" w:rsidRPr="00000000">
        <w:rPr>
          <w:rFonts w:ascii="Arial" w:cs="Arial" w:eastAsia="Arial" w:hAnsi="Arial"/>
          <w:color w:val="0563c1"/>
          <w:sz w:val="18"/>
          <w:szCs w:val="18"/>
          <w:u w:val="single"/>
          <w:vertAlign w:val="baseline"/>
          <w:rtl w:val="0"/>
        </w:rPr>
        <w:t xml:space="preserve">queirozrod1001@gmail.com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Graduada em Licenciatura em Pedagogia - UEMA. Pós-graduanda em Ciências da Religião -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Núcleo de Tecnologias para Educação- UEMANET. Professora da Educação Básica Município de Codó. Contato: </w:t>
      </w:r>
      <w:r w:rsidDel="00000000" w:rsidR="00000000" w:rsidRPr="00000000">
        <w:rPr>
          <w:rFonts w:ascii="Arial" w:cs="Arial" w:eastAsia="Arial" w:hAnsi="Arial"/>
          <w:color w:val="0563c1"/>
          <w:sz w:val="18"/>
          <w:szCs w:val="18"/>
          <w:u w:val="single"/>
          <w:vertAlign w:val="baseline"/>
          <w:rtl w:val="0"/>
        </w:rPr>
        <w:t xml:space="preserve">meneses8207@gmail.com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Graduada em Licenciatura em Pedagogia- FLATED. Pós-graduanda em Ciências da Religião - Núcleo de Tecnologias para Educação- UEMANET. Professora da Educação Básica Município de Codó. Contato:</w:t>
      </w:r>
      <w:r w:rsidDel="00000000" w:rsidR="00000000" w:rsidRPr="00000000">
        <w:rPr>
          <w:rFonts w:ascii="Arial" w:cs="Arial" w:eastAsia="Arial" w:hAnsi="Arial"/>
          <w:color w:val="0563c1"/>
          <w:sz w:val="18"/>
          <w:szCs w:val="18"/>
          <w:u w:val="single"/>
          <w:vertAlign w:val="baseline"/>
          <w:rtl w:val="0"/>
        </w:rPr>
        <w:t xml:space="preserve"> shamarameireles843@gmail.com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Acesse o Jornal </w:t>
      </w:r>
      <w:r w:rsidDel="00000000" w:rsidR="00000000" w:rsidRPr="00000000">
        <w:rPr>
          <w:sz w:val="18"/>
          <w:szCs w:val="18"/>
          <w:rtl w:val="0"/>
        </w:rPr>
        <w:t xml:space="preserve">inter-religiosos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; ESPIRITUALIDADE, RELIGIÃO E FÉ, através do link: </w:t>
      </w:r>
      <w:hyperlink r:id="rId3">
        <w:r w:rsidDel="00000000" w:rsidR="00000000" w:rsidRPr="00000000">
          <w:rPr>
            <w:rFonts w:ascii="Aptos" w:cs="Aptos" w:eastAsia="Aptos" w:hAnsi="Aptos"/>
            <w:b w:val="0"/>
            <w:i w:val="0"/>
            <w:smallCaps w:val="0"/>
            <w:strike w:val="0"/>
            <w:color w:val="467886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https://drive.google.com/file/d/1Iv9jQ_OmVLJxSuWmlOZw9FgUiNMEnOED/view?usp=sharing</w:t>
        </w:r>
      </w:hyperlink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Para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assistir 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entrevista na íntegra acesse o link: </w:t>
      </w:r>
      <w:hyperlink r:id="rId4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467886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https://youtu.be/CjEkxslm_Nc?si=fkbXCCiIfSSj57hp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</w:t>
      </w:r>
    </w:p>
  </w:footnote>
  <w:footnote w:id="7"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Para ser direcionado a área interativa acesse o link: </w:t>
      </w:r>
      <w:hyperlink r:id="rId5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467886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https://docs.google.com/forms/d/e/1FAIpQLSeOjHg8_0y89u2CpWOVG0ElZmp5cJyPVSjaJlaPX8XZSxi9kw/viewform?usp=header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-1088389</wp:posOffset>
          </wp:positionH>
          <wp:positionV relativeFrom="paragraph">
            <wp:posOffset>-433069</wp:posOffset>
          </wp:positionV>
          <wp:extent cx="7561580" cy="1065974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1580" cy="106597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259" w:lineRule="auto"/>
      <w:ind w:leftChars="-1" w:rightChars="0" w:firstLineChars="-1"/>
      <w:textDirection w:val="btLr"/>
      <w:textAlignment w:val="top"/>
      <w:outlineLvl w:val="0"/>
    </w:pPr>
    <w:rPr>
      <w:rFonts w:ascii="Aptos Display" w:cs="Times New Roman" w:eastAsia="Times New Roman" w:hAnsi="Aptos Display"/>
      <w:color w:val="0f4761"/>
      <w:w w:val="100"/>
      <w:kern w:val="2"/>
      <w:position w:val="-1"/>
      <w:sz w:val="40"/>
      <w:szCs w:val="40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160" w:line="259" w:lineRule="auto"/>
      <w:ind w:leftChars="-1" w:rightChars="0" w:firstLineChars="-1"/>
      <w:textDirection w:val="btLr"/>
      <w:textAlignment w:val="top"/>
      <w:outlineLvl w:val="1"/>
    </w:pPr>
    <w:rPr>
      <w:rFonts w:ascii="Aptos Display" w:cs="Times New Roman" w:eastAsia="Times New Roman" w:hAnsi="Aptos Display"/>
      <w:color w:val="0f4761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160" w:line="259" w:lineRule="auto"/>
      <w:ind w:leftChars="-1" w:rightChars="0" w:firstLineChars="-1"/>
      <w:textDirection w:val="btLr"/>
      <w:textAlignment w:val="top"/>
      <w:outlineLvl w:val="2"/>
    </w:pPr>
    <w:rPr>
      <w:color w:val="0f476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80" w:line="259" w:lineRule="auto"/>
      <w:ind w:leftChars="-1" w:rightChars="0" w:firstLineChars="-1"/>
      <w:textDirection w:val="btLr"/>
      <w:textAlignment w:val="top"/>
      <w:outlineLvl w:val="3"/>
    </w:pPr>
    <w:rPr>
      <w:i w:val="1"/>
      <w:iCs w:val="1"/>
      <w:color w:val="0f4761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80" w:line="259" w:lineRule="auto"/>
      <w:ind w:leftChars="-1" w:rightChars="0" w:firstLineChars="-1"/>
      <w:textDirection w:val="btLr"/>
      <w:textAlignment w:val="top"/>
      <w:outlineLvl w:val="4"/>
    </w:pPr>
    <w:rPr>
      <w:color w:val="0f4761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5"/>
    </w:pPr>
    <w:rPr>
      <w:i w:val="1"/>
      <w:iCs w:val="1"/>
      <w:color w:val="595959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7">
    <w:name w:val="Título 7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6"/>
    </w:pPr>
    <w:rPr>
      <w:color w:val="595959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8">
    <w:name w:val="Título 8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line="259" w:lineRule="auto"/>
      <w:ind w:leftChars="-1" w:rightChars="0" w:firstLineChars="-1"/>
      <w:textDirection w:val="btLr"/>
      <w:textAlignment w:val="top"/>
      <w:outlineLvl w:val="7"/>
    </w:pPr>
    <w:rPr>
      <w:i w:val="1"/>
      <w:iCs w:val="1"/>
      <w:color w:val="272727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9">
    <w:name w:val="Título 9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line="259" w:lineRule="auto"/>
      <w:ind w:leftChars="-1" w:rightChars="0" w:firstLineChars="-1"/>
      <w:textDirection w:val="btLr"/>
      <w:textAlignment w:val="top"/>
      <w:outlineLvl w:val="8"/>
    </w:pPr>
    <w:rPr>
      <w:color w:val="272727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Aptos Display" w:cs="Times New Roman" w:eastAsia="Times New Roman" w:hAnsi="Aptos Display"/>
      <w:color w:val="0f4761"/>
      <w:w w:val="100"/>
      <w:position w:val="-1"/>
      <w:sz w:val="40"/>
      <w:szCs w:val="40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Aptos Display" w:cs="Times New Roman" w:eastAsia="Times New Roman" w:hAnsi="Aptos Display"/>
      <w:color w:val="0f4761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color w:val="0f476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i w:val="1"/>
      <w:iCs w:val="1"/>
      <w:color w:val="0f4761"/>
      <w:w w:val="100"/>
      <w:position w:val="-1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color w:val="0f4761"/>
      <w:w w:val="100"/>
      <w:position w:val="-1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i w:val="1"/>
      <w:iCs w:val="1"/>
      <w:color w:val="595959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color w:val="595959"/>
      <w:w w:val="100"/>
      <w:position w:val="-1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i w:val="1"/>
      <w:iCs w:val="1"/>
      <w:color w:val="272727"/>
      <w:w w:val="100"/>
      <w:position w:val="-1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color w:val="272727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Normal"/>
    <w:autoRedefine w:val="0"/>
    <w:hidden w:val="0"/>
    <w:qFormat w:val="0"/>
    <w:pPr>
      <w:suppressAutoHyphens w:val="1"/>
      <w:spacing w:after="8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Aptos Display" w:cs="Times New Roman" w:eastAsia="Times New Roman" w:hAnsi="Aptos Display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 w:bidi="ar-SA" w:eastAsia="en-US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Aptos Display" w:cs="Times New Roman" w:eastAsia="Times New Roman" w:hAnsi="Aptos Display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numPr>
        <w:ilvl w:val="1"/>
        <w:numId w:val="0"/>
      </w:num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color w:val="595959"/>
      <w:spacing w:val="15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color w:val="595959"/>
      <w:spacing w:val="15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itação">
    <w:name w:val="Citação"/>
    <w:basedOn w:val="Normal"/>
    <w:next w:val="Normal"/>
    <w:autoRedefine w:val="0"/>
    <w:hidden w:val="0"/>
    <w:qFormat w:val="0"/>
    <w:pPr>
      <w:suppressAutoHyphens w:val="1"/>
      <w:spacing w:after="160" w:before="160" w:line="259" w:lineRule="auto"/>
      <w:ind w:leftChars="-1" w:rightChars="0" w:firstLineChars="-1"/>
      <w:jc w:val="center"/>
      <w:textDirection w:val="btLr"/>
      <w:textAlignment w:val="top"/>
      <w:outlineLvl w:val="0"/>
    </w:pPr>
    <w:rPr>
      <w:i w:val="1"/>
      <w:iCs w:val="1"/>
      <w:color w:val="404040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itaçãoChar">
    <w:name w:val="Citação Char"/>
    <w:next w:val="CitaçãoChar"/>
    <w:autoRedefine w:val="0"/>
    <w:hidden w:val="0"/>
    <w:qFormat w:val="0"/>
    <w:rPr>
      <w:i w:val="1"/>
      <w:iCs w:val="1"/>
      <w:color w:val="404040"/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ÊnfaseIntensa">
    <w:name w:val="Ênfase Intensa"/>
    <w:next w:val="ÊnfaseIntensa"/>
    <w:autoRedefine w:val="0"/>
    <w:hidden w:val="0"/>
    <w:qFormat w:val="0"/>
    <w:rPr>
      <w:i w:val="1"/>
      <w:iCs w:val="1"/>
      <w:color w:val="0f4761"/>
      <w:w w:val="100"/>
      <w:position w:val="-1"/>
      <w:effect w:val="none"/>
      <w:vertAlign w:val="baseline"/>
      <w:cs w:val="0"/>
      <w:em w:val="none"/>
      <w:lang/>
    </w:rPr>
  </w:style>
  <w:style w:type="paragraph" w:styleId="CitaçãoIntensa">
    <w:name w:val="Citação Intensa"/>
    <w:basedOn w:val="Normal"/>
    <w:next w:val="Normal"/>
    <w:autoRedefine w:val="0"/>
    <w:hidden w:val="0"/>
    <w:qFormat w:val="0"/>
    <w:pPr>
      <w:pBdr>
        <w:top w:color="0f4761" w:space="10" w:sz="4" w:val="single"/>
        <w:bottom w:color="0f4761" w:space="10" w:sz="4" w:val="single"/>
      </w:pBdr>
      <w:suppressAutoHyphens w:val="1"/>
      <w:spacing w:after="360" w:before="360" w:line="259" w:lineRule="auto"/>
      <w:ind w:left="864" w:right="864" w:leftChars="-1" w:rightChars="0" w:firstLineChars="-1"/>
      <w:jc w:val="center"/>
      <w:textDirection w:val="btLr"/>
      <w:textAlignment w:val="top"/>
      <w:outlineLvl w:val="0"/>
    </w:pPr>
    <w:rPr>
      <w:i w:val="1"/>
      <w:iCs w:val="1"/>
      <w:color w:val="0f4761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itaçãoIntensaChar">
    <w:name w:val="Citação Intensa Char"/>
    <w:next w:val="CitaçãoIntensaChar"/>
    <w:autoRedefine w:val="0"/>
    <w:hidden w:val="0"/>
    <w:qFormat w:val="0"/>
    <w:rPr>
      <w:i w:val="1"/>
      <w:iCs w:val="1"/>
      <w:color w:val="0f4761"/>
      <w:w w:val="100"/>
      <w:position w:val="-1"/>
      <w:effect w:val="none"/>
      <w:vertAlign w:val="baseline"/>
      <w:cs w:val="0"/>
      <w:em w:val="none"/>
      <w:lang/>
    </w:rPr>
  </w:style>
  <w:style w:type="character" w:styleId="ReferênciaIntensa">
    <w:name w:val="Referência Intensa"/>
    <w:next w:val="ReferênciaIntensa"/>
    <w:autoRedefine w:val="0"/>
    <w:hidden w:val="0"/>
    <w:qFormat w:val="0"/>
    <w:rPr>
      <w:b w:val="1"/>
      <w:bCs w:val="1"/>
      <w:smallCaps w:val="1"/>
      <w:color w:val="0f4761"/>
      <w:spacing w:val="5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467886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1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 w:eastAsia="en-US"/>
    </w:rPr>
  </w:style>
  <w:style w:type="character" w:styleId="Ref.denotaderodapé">
    <w:name w:val="Ref. de nota de rodapé"/>
    <w:next w:val="Ref.denotaderodapé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eader" Target="header1.xml"/><Relationship Id="rId10" Type="http://schemas.openxmlformats.org/officeDocument/2006/relationships/hyperlink" Target="https://www.infoescola.com/educacao/academia-de-platao/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vatican.va/content/francesco/pt/encyclicals/documents/papafrancesco_201505%2024_enciclica-laudato-si.html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cebi.org.br/noticias/casa-comum-nossa-responsabilidade-marcelo-barros/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arcangelasampaio95@gmail.com" TargetMode="External"/><Relationship Id="rId2" Type="http://schemas.openxmlformats.org/officeDocument/2006/relationships/hyperlink" Target="mailto:alvespontoalves@gmail.com" TargetMode="External"/><Relationship Id="rId3" Type="http://schemas.openxmlformats.org/officeDocument/2006/relationships/hyperlink" Target="https://drive.google.com/file/d/1Iv9jQ_OmVLJxSuWmlOZw9FgUiNMEnOED/view?usp=sharing" TargetMode="External"/><Relationship Id="rId4" Type="http://schemas.openxmlformats.org/officeDocument/2006/relationships/hyperlink" Target="https://youtu.be/CjEkxslm_Nc?si=fkbXCCiIfSSj57hp" TargetMode="External"/><Relationship Id="rId5" Type="http://schemas.openxmlformats.org/officeDocument/2006/relationships/hyperlink" Target="https://docs.google.com/forms/d/e/1FAIpQLSeOjHg8_0y89u2CpWOVG0ElZmp5cJyPVSjaJlaPX8XZSxi9kw/viewform?usp=heade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GzSaijW0yp0UuJ8SoAXFI8YH5A==">CgMxLjAyDmguZ3h5ZXQyb252Zmp3MgxoLnN3MzlkbXQxcng4AHIhMWNWSXpzajZ5aU43U3M5MnBiNElOTmZYSGFzRlJfLTY2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2025-07-15T13:41:00Z</dcterms:created>
  <dc:creator>Harry Neto - Netinho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