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18A71" w14:textId="77777777" w:rsidR="00945D4D" w:rsidRPr="00945D4D" w:rsidRDefault="00945D4D" w:rsidP="00945D4D">
      <w:pPr>
        <w:jc w:val="center"/>
        <w:rPr>
          <w:b/>
        </w:rPr>
      </w:pPr>
      <w:r w:rsidRPr="00945D4D">
        <w:rPr>
          <w:b/>
          <w:lang w:val="es-HN"/>
        </w:rPr>
        <w:t xml:space="preserve">Escolares </w:t>
      </w:r>
      <w:proofErr w:type="spellStart"/>
      <w:r w:rsidRPr="00945D4D">
        <w:rPr>
          <w:b/>
          <w:lang w:val="es-HN"/>
        </w:rPr>
        <w:t>Discálculos</w:t>
      </w:r>
      <w:proofErr w:type="spellEnd"/>
      <w:r w:rsidRPr="00945D4D">
        <w:rPr>
          <w:b/>
          <w:lang w:val="es-HN"/>
        </w:rPr>
        <w:t xml:space="preserve"> no contexto </w:t>
      </w:r>
      <w:proofErr w:type="spellStart"/>
      <w:r w:rsidRPr="00945D4D">
        <w:rPr>
          <w:b/>
          <w:lang w:val="es-HN"/>
        </w:rPr>
        <w:t>Fonteboense</w:t>
      </w:r>
      <w:proofErr w:type="spellEnd"/>
      <w:r w:rsidRPr="00945D4D">
        <w:rPr>
          <w:b/>
          <w:lang w:val="es-HN"/>
        </w:rPr>
        <w:t xml:space="preserve">: </w:t>
      </w:r>
      <w:proofErr w:type="spellStart"/>
      <w:r w:rsidRPr="00945D4D">
        <w:rPr>
          <w:b/>
          <w:lang w:val="es-HN"/>
        </w:rPr>
        <w:t>Um</w:t>
      </w:r>
      <w:proofErr w:type="spellEnd"/>
      <w:r w:rsidRPr="00945D4D">
        <w:rPr>
          <w:b/>
          <w:lang w:val="es-HN"/>
        </w:rPr>
        <w:t xml:space="preserve"> Estudo de caracterização</w:t>
      </w:r>
    </w:p>
    <w:p w14:paraId="00000001" w14:textId="742DDBEA" w:rsidR="000C59CB" w:rsidRDefault="007C2D43" w:rsidP="00945D4D">
      <w:pPr>
        <w:rPr>
          <w:b/>
          <w:sz w:val="28"/>
          <w:szCs w:val="28"/>
        </w:rPr>
      </w:pPr>
      <w:r w:rsidRPr="007C2D43">
        <w:rPr>
          <w:b/>
        </w:rPr>
        <w:t xml:space="preserve"> </w:t>
      </w:r>
    </w:p>
    <w:p w14:paraId="00000002" w14:textId="4E1DD562" w:rsidR="000C59CB" w:rsidRDefault="00945D4D">
      <w:pPr>
        <w:jc w:val="right"/>
        <w:rPr>
          <w:sz w:val="20"/>
          <w:szCs w:val="20"/>
        </w:rPr>
      </w:pPr>
      <w:r>
        <w:rPr>
          <w:sz w:val="20"/>
          <w:szCs w:val="20"/>
        </w:rPr>
        <w:t>Otoniel Coelho Antunes</w:t>
      </w:r>
      <w:r w:rsidR="008822C2">
        <w:rPr>
          <w:sz w:val="20"/>
          <w:szCs w:val="20"/>
          <w:vertAlign w:val="superscript"/>
        </w:rPr>
        <w:footnoteReference w:id="1"/>
      </w:r>
      <w:r w:rsidR="008822C2">
        <w:rPr>
          <w:sz w:val="20"/>
          <w:szCs w:val="20"/>
        </w:rPr>
        <w:t xml:space="preserve"> </w:t>
      </w:r>
    </w:p>
    <w:p w14:paraId="00000003" w14:textId="47BF9137" w:rsidR="000C59CB" w:rsidRDefault="005F6E88">
      <w:pPr>
        <w:jc w:val="right"/>
        <w:rPr>
          <w:sz w:val="20"/>
          <w:szCs w:val="20"/>
        </w:rPr>
      </w:pPr>
      <w:r>
        <w:rPr>
          <w:sz w:val="20"/>
          <w:szCs w:val="20"/>
        </w:rPr>
        <w:t>Cleverton José Farias de Souza</w:t>
      </w:r>
      <w:r w:rsidR="008822C2">
        <w:rPr>
          <w:sz w:val="20"/>
          <w:szCs w:val="20"/>
          <w:vertAlign w:val="superscript"/>
        </w:rPr>
        <w:footnoteReference w:id="2"/>
      </w:r>
    </w:p>
    <w:p w14:paraId="00000005" w14:textId="37D242D4" w:rsidR="000C59CB" w:rsidRDefault="008822C2">
      <w:pPr>
        <w:jc w:val="right"/>
        <w:rPr>
          <w:sz w:val="20"/>
          <w:szCs w:val="20"/>
        </w:rPr>
      </w:pPr>
      <w:r>
        <w:rPr>
          <w:b/>
          <w:sz w:val="20"/>
          <w:szCs w:val="20"/>
        </w:rPr>
        <w:t>E-mail:</w:t>
      </w:r>
      <w:r w:rsidR="00945D4D">
        <w:rPr>
          <w:sz w:val="20"/>
          <w:szCs w:val="20"/>
        </w:rPr>
        <w:t xml:space="preserve"> (otonielcoelho1977@gmail.com</w:t>
      </w:r>
      <w:r>
        <w:rPr>
          <w:sz w:val="20"/>
          <w:szCs w:val="20"/>
        </w:rPr>
        <w:t>)</w:t>
      </w:r>
    </w:p>
    <w:p w14:paraId="00000006" w14:textId="7F08D76D" w:rsidR="000C59CB" w:rsidRDefault="005F6E88">
      <w:pPr>
        <w:jc w:val="right"/>
        <w:rPr>
          <w:sz w:val="20"/>
          <w:szCs w:val="20"/>
        </w:rPr>
      </w:pPr>
      <w:r>
        <w:rPr>
          <w:b/>
          <w:sz w:val="20"/>
          <w:szCs w:val="20"/>
        </w:rPr>
        <w:t xml:space="preserve">GT </w:t>
      </w:r>
      <w:proofErr w:type="gramStart"/>
      <w:r>
        <w:rPr>
          <w:b/>
          <w:sz w:val="20"/>
          <w:szCs w:val="20"/>
        </w:rPr>
        <w:t>3</w:t>
      </w:r>
      <w:r w:rsidR="008822C2">
        <w:rPr>
          <w:b/>
          <w:sz w:val="20"/>
          <w:szCs w:val="20"/>
        </w:rPr>
        <w:t>:</w:t>
      </w:r>
      <w:r>
        <w:rPr>
          <w:b/>
          <w:sz w:val="20"/>
          <w:szCs w:val="20"/>
        </w:rPr>
        <w:t>Educação</w:t>
      </w:r>
      <w:proofErr w:type="gramEnd"/>
      <w:r>
        <w:rPr>
          <w:b/>
          <w:sz w:val="20"/>
          <w:szCs w:val="20"/>
        </w:rPr>
        <w:t xml:space="preserve"> Inclusiva, Educação Especial e Direitos Humanos na Amazônia</w:t>
      </w:r>
    </w:p>
    <w:p w14:paraId="00000007" w14:textId="60629DF1" w:rsidR="000C59CB" w:rsidRDefault="008822C2">
      <w:pPr>
        <w:jc w:val="right"/>
        <w:rPr>
          <w:sz w:val="20"/>
          <w:szCs w:val="20"/>
        </w:rPr>
      </w:pPr>
      <w:r>
        <w:rPr>
          <w:b/>
          <w:sz w:val="20"/>
          <w:szCs w:val="20"/>
        </w:rPr>
        <w:t>Financiamento:</w:t>
      </w:r>
      <w:r>
        <w:rPr>
          <w:sz w:val="20"/>
          <w:szCs w:val="20"/>
        </w:rPr>
        <w:t xml:space="preserve"> </w:t>
      </w:r>
      <w:r w:rsidR="00945D4D">
        <w:rPr>
          <w:sz w:val="20"/>
          <w:szCs w:val="20"/>
        </w:rPr>
        <w:t>FAPEAM</w:t>
      </w:r>
    </w:p>
    <w:p w14:paraId="00000009" w14:textId="77777777" w:rsidR="000C59CB" w:rsidRDefault="008822C2">
      <w:pPr>
        <w:spacing w:line="240" w:lineRule="auto"/>
      </w:pPr>
      <w:r>
        <w:rPr>
          <w:b/>
        </w:rPr>
        <w:t>Resumo</w:t>
      </w:r>
    </w:p>
    <w:p w14:paraId="162BB6BC" w14:textId="260E0531" w:rsidR="003B274C" w:rsidRDefault="003B274C">
      <w:pPr>
        <w:spacing w:line="240" w:lineRule="auto"/>
      </w:pPr>
      <w:bookmarkStart w:id="0" w:name="_heading=h.30j0zll" w:colFirst="0" w:colLast="0"/>
      <w:bookmarkEnd w:id="0"/>
    </w:p>
    <w:p w14:paraId="243FA559" w14:textId="49CEC51F" w:rsidR="003B274C" w:rsidRPr="00945D4D" w:rsidRDefault="003B274C" w:rsidP="002C182B">
      <w:pPr>
        <w:pStyle w:val="NormalWeb"/>
        <w:spacing w:before="0" w:beforeAutospacing="0" w:after="0" w:afterAutospacing="0"/>
        <w:jc w:val="both"/>
        <w:rPr>
          <w:rFonts w:eastAsia="Calibri"/>
          <w:b/>
          <w:color w:val="000000" w:themeColor="text1"/>
          <w:kern w:val="24"/>
        </w:rPr>
      </w:pPr>
      <w:r w:rsidRPr="00BF4D37">
        <w:t>A matemática é uma disciplina essencial e se torna indispensável no currículo escolar, e assim desenvolve um papel de grande relevância para o alargamento int</w:t>
      </w:r>
      <w:r w:rsidR="00BF4D37" w:rsidRPr="00BF4D37">
        <w:t>electual e acadêmico dos alunos</w:t>
      </w:r>
      <w:r w:rsidR="00BF4D37" w:rsidRPr="00BF4D37">
        <w:t>, a matemática básica é a chave para um bom aprendizado nas demais disciplinas das exatas</w:t>
      </w:r>
      <w:r w:rsidR="00BF4D37" w:rsidRPr="00BF4D37">
        <w:t xml:space="preserve">, </w:t>
      </w:r>
      <w:r w:rsidR="00BF4D37">
        <w:t>a</w:t>
      </w:r>
      <w:r w:rsidR="00BF4D37" w:rsidRPr="00BF4D37">
        <w:t>demais, a discalculia é um transtorno neurobiológico que afeta a habilidade de uma pessoa em compreender e manipular conceitos matemáticos, como números, cálculos e operações básicas. Tratando-se de um transtorno neurobiológico, a discalculia persistirá ao longo do tempo e não se pode atribuir essa dificuldade na instrução matemática</w:t>
      </w:r>
      <w:r w:rsidR="00BF4D37">
        <w:t xml:space="preserve">. </w:t>
      </w:r>
      <w:r w:rsidR="00BF4D37" w:rsidRPr="00BF4D37">
        <w:rPr>
          <w:b/>
        </w:rPr>
        <w:t>Objetivos:</w:t>
      </w:r>
      <w:r w:rsidR="00E424C6">
        <w:rPr>
          <w:rFonts w:eastAsia="Calibri"/>
          <w:color w:val="000000" w:themeColor="text1"/>
          <w:kern w:val="24"/>
        </w:rPr>
        <w:t xml:space="preserve"> Este resumo tem por finalidade apresentar o pré-projeto de dissertação de mestrado do Programa de Pós-graduação em Educação-PPGE da Universidade Federal do amazonas-UFAM. O projeto visa carac</w:t>
      </w:r>
      <w:r w:rsidR="00E424C6" w:rsidRPr="00E424C6">
        <w:rPr>
          <w:rFonts w:eastAsia="Calibri"/>
          <w:color w:val="000000" w:themeColor="text1"/>
          <w:kern w:val="24"/>
        </w:rPr>
        <w:t>terizar o perfil de escolares com discalculia no c</w:t>
      </w:r>
      <w:r w:rsidR="00E424C6">
        <w:rPr>
          <w:rFonts w:eastAsia="Calibri"/>
          <w:color w:val="000000" w:themeColor="text1"/>
          <w:kern w:val="24"/>
        </w:rPr>
        <w:t xml:space="preserve">ontexto escolar na cidade de Fonte Boa no </w:t>
      </w:r>
      <w:r w:rsidR="002C182B">
        <w:rPr>
          <w:rFonts w:eastAsia="Calibri"/>
          <w:color w:val="000000" w:themeColor="text1"/>
          <w:kern w:val="24"/>
        </w:rPr>
        <w:t xml:space="preserve">interior do Amazonas, implicando em uma revisão integrativa sobre a discalculia nas bases de dados </w:t>
      </w:r>
      <w:proofErr w:type="spellStart"/>
      <w:r w:rsidR="002C182B">
        <w:rPr>
          <w:rFonts w:eastAsia="Calibri"/>
          <w:color w:val="000000" w:themeColor="text1"/>
          <w:kern w:val="24"/>
        </w:rPr>
        <w:t>scielo</w:t>
      </w:r>
      <w:proofErr w:type="spellEnd"/>
      <w:r w:rsidR="002C182B">
        <w:rPr>
          <w:rFonts w:eastAsia="Calibri"/>
          <w:color w:val="000000" w:themeColor="text1"/>
          <w:kern w:val="24"/>
        </w:rPr>
        <w:t xml:space="preserve"> e periódicos capes, assim como na investigação com alunos que possuem possíveis problemas de discalculia através da observação in loco, consiste também na verificação do nível de discalculia do alunos do 4º e 5º através de um instrumento em função do sexo, idade e </w:t>
      </w:r>
      <w:r w:rsidR="00945D4D">
        <w:rPr>
          <w:rFonts w:eastAsia="Calibri"/>
          <w:color w:val="000000" w:themeColor="text1"/>
          <w:kern w:val="24"/>
        </w:rPr>
        <w:t>nível socioeconômico.</w:t>
      </w:r>
      <w:r w:rsidR="00E424C6">
        <w:rPr>
          <w:rFonts w:eastAsia="Calibri"/>
          <w:color w:val="000000" w:themeColor="text1"/>
          <w:kern w:val="24"/>
        </w:rPr>
        <w:t xml:space="preserve"> </w:t>
      </w:r>
      <w:r w:rsidR="00E424C6" w:rsidRPr="00E424C6">
        <w:rPr>
          <w:rFonts w:eastAsia="Calibri"/>
          <w:b/>
          <w:color w:val="000000" w:themeColor="text1"/>
          <w:kern w:val="24"/>
        </w:rPr>
        <w:t>Metodologia</w:t>
      </w:r>
      <w:r w:rsidR="00E424C6">
        <w:rPr>
          <w:rFonts w:eastAsia="Calibri"/>
          <w:b/>
          <w:color w:val="000000" w:themeColor="text1"/>
          <w:kern w:val="24"/>
        </w:rPr>
        <w:t>:</w:t>
      </w:r>
      <w:r w:rsidR="00E424C6" w:rsidRPr="00E424C6">
        <w:rPr>
          <w:rFonts w:cstheme="minorHAnsi"/>
          <w:sz w:val="28"/>
          <w:szCs w:val="28"/>
        </w:rPr>
        <w:t xml:space="preserve"> </w:t>
      </w:r>
      <w:r w:rsidR="00E424C6" w:rsidRPr="00E424C6">
        <w:rPr>
          <w:rFonts w:cstheme="minorHAnsi"/>
        </w:rPr>
        <w:t xml:space="preserve">A pesquisa será realizada em duas escolas da rede municipal Francisca Creuza Martins de Paula, localizada no bairro pai </w:t>
      </w:r>
      <w:proofErr w:type="spellStart"/>
      <w:r w:rsidR="00E424C6" w:rsidRPr="00E424C6">
        <w:rPr>
          <w:rFonts w:cstheme="minorHAnsi"/>
        </w:rPr>
        <w:t>Sabá</w:t>
      </w:r>
      <w:proofErr w:type="spellEnd"/>
      <w:r w:rsidR="00E424C6" w:rsidRPr="00E424C6">
        <w:rPr>
          <w:rFonts w:cstheme="minorHAnsi"/>
        </w:rPr>
        <w:t xml:space="preserve"> e na escola </w:t>
      </w:r>
      <w:proofErr w:type="spellStart"/>
      <w:r w:rsidR="00E424C6" w:rsidRPr="00E424C6">
        <w:rPr>
          <w:rFonts w:cstheme="minorHAnsi"/>
        </w:rPr>
        <w:t>Valnei</w:t>
      </w:r>
      <w:proofErr w:type="spellEnd"/>
      <w:r w:rsidR="00E424C6" w:rsidRPr="00E424C6">
        <w:rPr>
          <w:rFonts w:cstheme="minorHAnsi"/>
        </w:rPr>
        <w:t xml:space="preserve"> Correa</w:t>
      </w:r>
      <w:r w:rsidR="00E424C6" w:rsidRPr="00E424C6">
        <w:rPr>
          <w:rFonts w:cstheme="minorHAnsi"/>
        </w:rPr>
        <w:t>, localizada na Rua Barnabé Gomes, ambas na cidade de Fonte Boa, Amazonas, a qual fica situada no Alto Solimões, Amazonas, Brasil</w:t>
      </w:r>
      <w:r w:rsidR="00A42216">
        <w:rPr>
          <w:rFonts w:cstheme="minorHAnsi"/>
        </w:rPr>
        <w:t xml:space="preserve">. </w:t>
      </w:r>
      <w:r w:rsidR="00A42216" w:rsidRPr="00A42216">
        <w:rPr>
          <w:rFonts w:cstheme="minorHAnsi"/>
        </w:rPr>
        <w:t>S</w:t>
      </w:r>
      <w:r w:rsidR="00A42216" w:rsidRPr="00A42216">
        <w:rPr>
          <w:rFonts w:cstheme="minorHAnsi"/>
        </w:rPr>
        <w:t>erá realizado com os alunos do 4º e 5º ano do Ensino Fundamental do turno vespertino, a qual estima-se que</w:t>
      </w:r>
      <w:r w:rsidR="00A42216">
        <w:rPr>
          <w:rFonts w:cstheme="minorHAnsi"/>
        </w:rPr>
        <w:t xml:space="preserve"> será realizado no período de 6 </w:t>
      </w:r>
      <w:r w:rsidR="00A42216" w:rsidRPr="00A42216">
        <w:rPr>
          <w:rFonts w:cstheme="minorHAnsi"/>
        </w:rPr>
        <w:t>meses.</w:t>
      </w:r>
      <w:r w:rsidR="00A42216">
        <w:rPr>
          <w:rFonts w:cstheme="minorHAnsi"/>
        </w:rPr>
        <w:t xml:space="preserve"> </w:t>
      </w:r>
      <w:r w:rsidR="00A42216" w:rsidRPr="00A42216">
        <w:rPr>
          <w:rFonts w:cstheme="minorHAnsi"/>
          <w:b/>
        </w:rPr>
        <w:t>Resultados:</w:t>
      </w:r>
      <w:r w:rsidR="00A42216">
        <w:rPr>
          <w:rFonts w:cstheme="minorHAnsi"/>
          <w:b/>
        </w:rPr>
        <w:t xml:space="preserve"> </w:t>
      </w:r>
      <w:r w:rsidR="00A42216" w:rsidRPr="00A42216">
        <w:rPr>
          <w:rFonts w:cstheme="minorHAnsi"/>
        </w:rPr>
        <w:t>Espera-se</w:t>
      </w:r>
      <w:r w:rsidR="00A42216">
        <w:rPr>
          <w:rFonts w:cstheme="minorHAnsi"/>
        </w:rPr>
        <w:t xml:space="preserve"> que a o projeto de pesquisa</w:t>
      </w:r>
      <w:r w:rsidR="002C182B">
        <w:rPr>
          <w:rFonts w:cstheme="minorHAnsi"/>
        </w:rPr>
        <w:t>, que tem por objetivo a caracterização de escolares</w:t>
      </w:r>
      <w:r w:rsidR="00945D4D">
        <w:rPr>
          <w:rFonts w:cstheme="minorHAnsi"/>
        </w:rPr>
        <w:t>,</w:t>
      </w:r>
      <w:r w:rsidR="002C182B">
        <w:rPr>
          <w:rFonts w:cstheme="minorHAnsi"/>
        </w:rPr>
        <w:t xml:space="preserve"> possa contribuir para os professores das escolas participantes o conhecimento dessa problemática que implica diretamente na aprendizagem dos alunos</w:t>
      </w:r>
      <w:r w:rsidR="00945D4D">
        <w:rPr>
          <w:rFonts w:cstheme="minorHAnsi"/>
        </w:rPr>
        <w:t xml:space="preserve">. </w:t>
      </w:r>
      <w:r w:rsidR="00945D4D">
        <w:rPr>
          <w:rFonts w:cstheme="minorHAnsi"/>
          <w:b/>
        </w:rPr>
        <w:t xml:space="preserve">Conclusões: </w:t>
      </w:r>
      <w:r w:rsidR="00945D4D">
        <w:rPr>
          <w:rFonts w:cstheme="minorHAnsi"/>
        </w:rPr>
        <w:t>A partir da realização do projeto, estima-se que será evidenciado para os professores de matemática das escolas participantes, essa problemática, onde poderão ter conhecimento sobre esse déficit que os alunos podem possuir.</w:t>
      </w:r>
      <w:r w:rsidR="00945D4D">
        <w:rPr>
          <w:rFonts w:cstheme="minorHAnsi"/>
          <w:b/>
        </w:rPr>
        <w:t xml:space="preserve"> </w:t>
      </w:r>
    </w:p>
    <w:p w14:paraId="0000000B" w14:textId="3246B3D2" w:rsidR="000C59CB" w:rsidRDefault="000C59CB">
      <w:pPr>
        <w:spacing w:line="240" w:lineRule="auto"/>
        <w:rPr>
          <w:b/>
        </w:rPr>
      </w:pPr>
    </w:p>
    <w:p w14:paraId="5D07341F" w14:textId="00E0A21B" w:rsidR="005F6E88" w:rsidRDefault="008822C2" w:rsidP="005F6E88">
      <w:pPr>
        <w:spacing w:line="240" w:lineRule="auto"/>
      </w:pPr>
      <w:r>
        <w:rPr>
          <w:b/>
        </w:rPr>
        <w:t>Palavras-chave:</w:t>
      </w:r>
      <w:r>
        <w:t xml:space="preserve"> </w:t>
      </w:r>
      <w:r w:rsidR="005F6E88">
        <w:t xml:space="preserve">Discalculia </w:t>
      </w:r>
      <w:r>
        <w:t xml:space="preserve">1; </w:t>
      </w:r>
      <w:r w:rsidR="005F6E88">
        <w:t>Ensino-aprendizagem 2; Transtorno de aprendizagem 3.</w:t>
      </w:r>
    </w:p>
    <w:p w14:paraId="3496287C" w14:textId="5D6D42F3" w:rsidR="005F6E88" w:rsidRDefault="005F6E88" w:rsidP="005F6E88">
      <w:pPr>
        <w:spacing w:line="240" w:lineRule="auto"/>
      </w:pPr>
    </w:p>
    <w:p w14:paraId="43AE3EF1" w14:textId="0EB17527" w:rsidR="00D439DA" w:rsidRDefault="00D439DA" w:rsidP="005F6E88">
      <w:pPr>
        <w:spacing w:line="240" w:lineRule="auto"/>
      </w:pPr>
    </w:p>
    <w:p w14:paraId="48E8053A" w14:textId="081D546C" w:rsidR="00D439DA" w:rsidRDefault="00D439DA" w:rsidP="005F6E88">
      <w:pPr>
        <w:spacing w:line="240" w:lineRule="auto"/>
      </w:pPr>
    </w:p>
    <w:p w14:paraId="683C583F" w14:textId="6E125EBF" w:rsidR="00D439DA" w:rsidRDefault="00D439DA" w:rsidP="005F6E88">
      <w:pPr>
        <w:spacing w:line="240" w:lineRule="auto"/>
      </w:pPr>
    </w:p>
    <w:p w14:paraId="51C9BAE0" w14:textId="4312F605" w:rsidR="00D439DA" w:rsidRDefault="00D439DA" w:rsidP="005F6E88">
      <w:pPr>
        <w:spacing w:line="240" w:lineRule="auto"/>
      </w:pPr>
    </w:p>
    <w:p w14:paraId="49750511" w14:textId="2950428E" w:rsidR="00D439DA" w:rsidRDefault="00D439DA" w:rsidP="005F6E88">
      <w:pPr>
        <w:spacing w:line="240" w:lineRule="auto"/>
      </w:pPr>
    </w:p>
    <w:p w14:paraId="07161236" w14:textId="53EDADE7" w:rsidR="00D439DA" w:rsidRDefault="00D439DA" w:rsidP="005F6E88">
      <w:pPr>
        <w:spacing w:line="240" w:lineRule="auto"/>
      </w:pPr>
      <w:bookmarkStart w:id="1" w:name="_GoBack"/>
      <w:bookmarkEnd w:id="1"/>
    </w:p>
    <w:p w14:paraId="0000000F" w14:textId="7F9BEC8B" w:rsidR="000C59CB" w:rsidRDefault="005F6E88" w:rsidP="005F6E88">
      <w:pPr>
        <w:spacing w:line="240" w:lineRule="auto"/>
      </w:pPr>
      <w:r>
        <w:lastRenderedPageBreak/>
        <w:t>R</w:t>
      </w:r>
      <w:r w:rsidR="008822C2">
        <w:t xml:space="preserve">EFERÊNCIAS </w:t>
      </w:r>
    </w:p>
    <w:p w14:paraId="00000011" w14:textId="4D158A98" w:rsidR="000C59CB" w:rsidRDefault="000C59CB"/>
    <w:p w14:paraId="4BE6381C" w14:textId="2CA464FF" w:rsidR="00D439DA" w:rsidRDefault="00624438" w:rsidP="00D439DA">
      <w:r w:rsidRPr="005F6E88">
        <w:t xml:space="preserve">APARECIDA, Monica; COUTINHO, Eulina; NASCIMENTO, Sandra. </w:t>
      </w:r>
      <w:r w:rsidRPr="00D439DA">
        <w:rPr>
          <w:b/>
        </w:rPr>
        <w:t>Discalculia e aprendizagem de matemática: Um estudo de caso para possíveis intervenções pedagógicas</w:t>
      </w:r>
      <w:r w:rsidRPr="005F6E88">
        <w:t>.</w:t>
      </w:r>
      <w:r w:rsidRPr="005F6E88">
        <w:t xml:space="preserve"> 2018.</w:t>
      </w:r>
    </w:p>
    <w:p w14:paraId="120BA203" w14:textId="3367FB75" w:rsidR="00000000" w:rsidRPr="005F6E88" w:rsidRDefault="00624438" w:rsidP="00D439DA">
      <w:r w:rsidRPr="005F6E88">
        <w:t xml:space="preserve">BERNARDI, Jussara; STOBÄUS, </w:t>
      </w:r>
      <w:proofErr w:type="spellStart"/>
      <w:r w:rsidRPr="005F6E88">
        <w:t>Claus</w:t>
      </w:r>
      <w:proofErr w:type="spellEnd"/>
      <w:r w:rsidRPr="005F6E88">
        <w:t xml:space="preserve"> </w:t>
      </w:r>
      <w:proofErr w:type="spellStart"/>
      <w:r w:rsidRPr="005F6E88">
        <w:t>Diete</w:t>
      </w:r>
      <w:proofErr w:type="spellEnd"/>
      <w:r w:rsidRPr="005F6E88">
        <w:t xml:space="preserve">. </w:t>
      </w:r>
      <w:r w:rsidRPr="00D439DA">
        <w:rPr>
          <w:b/>
        </w:rPr>
        <w:t>Discalculia: conhecer para incluir. Revista Educação Especial</w:t>
      </w:r>
      <w:r w:rsidRPr="005F6E88">
        <w:t>, v. 24, n. 39, p. 47-59, 2011.</w:t>
      </w:r>
    </w:p>
    <w:p w14:paraId="00D99CE8" w14:textId="77777777" w:rsidR="00000000" w:rsidRPr="005F6E88" w:rsidRDefault="00624438" w:rsidP="00D439DA">
      <w:r w:rsidRPr="005F6E88">
        <w:t xml:space="preserve">SILVA, Marcelo Carlos Da. </w:t>
      </w:r>
      <w:r w:rsidRPr="00D439DA">
        <w:rPr>
          <w:b/>
        </w:rPr>
        <w:t>Dificuldade de aprendizagem em matemática: a manifestação da discalculia</w:t>
      </w:r>
      <w:r w:rsidRPr="005F6E88">
        <w:t>. 2008.</w:t>
      </w:r>
    </w:p>
    <w:p w14:paraId="376519B8" w14:textId="77777777" w:rsidR="00000000" w:rsidRPr="005F6E88" w:rsidRDefault="00624438" w:rsidP="00D439DA">
      <w:r w:rsidRPr="005F6E88">
        <w:t xml:space="preserve">SILVA, Monica Aparecida da et al. </w:t>
      </w:r>
      <w:r w:rsidRPr="00D439DA">
        <w:rPr>
          <w:b/>
        </w:rPr>
        <w:t>Discalculia e aprendizagem de matemática: um estudo de caso para análise de possíveis intervenções pedagógicas</w:t>
      </w:r>
      <w:r w:rsidRPr="005F6E88">
        <w:t>. 2016.</w:t>
      </w:r>
    </w:p>
    <w:p w14:paraId="3C986C7B" w14:textId="77777777" w:rsidR="00000000" w:rsidRPr="005F6E88" w:rsidRDefault="00624438" w:rsidP="00D439DA">
      <w:r w:rsidRPr="005F6E88">
        <w:t>NEVES, Maria do Ca</w:t>
      </w:r>
      <w:r w:rsidRPr="005F6E88">
        <w:t xml:space="preserve">rmo; CARVALHO, Carolina Fernandes de. </w:t>
      </w:r>
      <w:r w:rsidRPr="00D439DA">
        <w:rPr>
          <w:b/>
        </w:rPr>
        <w:t xml:space="preserve">A importância da </w:t>
      </w:r>
      <w:proofErr w:type="spellStart"/>
      <w:r w:rsidRPr="00D439DA">
        <w:rPr>
          <w:b/>
        </w:rPr>
        <w:t>afectividade</w:t>
      </w:r>
      <w:proofErr w:type="spellEnd"/>
      <w:r w:rsidRPr="00D439DA">
        <w:rPr>
          <w:b/>
        </w:rPr>
        <w:t xml:space="preserve"> na aprendizagem da matemática em contexto escolar: Um estudo de caso com alunos do 8. º ano</w:t>
      </w:r>
      <w:r w:rsidRPr="005F6E88">
        <w:t>. Análise Psicológica, v. 2, n. 24, p. 201-215, 2006.</w:t>
      </w:r>
    </w:p>
    <w:p w14:paraId="3E86784F" w14:textId="77777777" w:rsidR="00000000" w:rsidRPr="005F6E88" w:rsidRDefault="00624438" w:rsidP="00D439DA">
      <w:r w:rsidRPr="005F6E88">
        <w:t xml:space="preserve">VOLPATO, </w:t>
      </w:r>
      <w:proofErr w:type="spellStart"/>
      <w:proofErr w:type="gramStart"/>
      <w:r w:rsidRPr="005F6E88">
        <w:t>G.</w:t>
      </w:r>
      <w:r w:rsidRPr="00D439DA">
        <w:rPr>
          <w:b/>
        </w:rPr>
        <w:t>Método</w:t>
      </w:r>
      <w:proofErr w:type="spellEnd"/>
      <w:proofErr w:type="gramEnd"/>
      <w:r w:rsidRPr="00D439DA">
        <w:rPr>
          <w:b/>
        </w:rPr>
        <w:t xml:space="preserve"> lógico para redação científica.</w:t>
      </w:r>
      <w:r w:rsidRPr="005F6E88">
        <w:t xml:space="preserve"> 2ª.Ed.2017. Pesquisa de Caracterização.</w:t>
      </w:r>
    </w:p>
    <w:p w14:paraId="4E72C4A1" w14:textId="77777777" w:rsidR="005F6E88" w:rsidRDefault="005F6E88"/>
    <w:p w14:paraId="00000015" w14:textId="77777777" w:rsidR="000C59CB" w:rsidRDefault="000C59CB"/>
    <w:p w14:paraId="00000016" w14:textId="77777777" w:rsidR="000C59CB" w:rsidRDefault="000C59CB"/>
    <w:p w14:paraId="00000017" w14:textId="77777777" w:rsidR="000C59CB" w:rsidRDefault="000C59CB"/>
    <w:sectPr w:rsidR="000C59CB">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41A0C" w14:textId="77777777" w:rsidR="00624438" w:rsidRDefault="00624438">
      <w:pPr>
        <w:spacing w:line="240" w:lineRule="auto"/>
      </w:pPr>
      <w:r>
        <w:separator/>
      </w:r>
    </w:p>
  </w:endnote>
  <w:endnote w:type="continuationSeparator" w:id="0">
    <w:p w14:paraId="1CB81EA0" w14:textId="77777777" w:rsidR="00624438" w:rsidRDefault="00624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75459" w14:textId="77777777" w:rsidR="00624438" w:rsidRDefault="00624438">
      <w:pPr>
        <w:spacing w:line="240" w:lineRule="auto"/>
      </w:pPr>
      <w:r>
        <w:separator/>
      </w:r>
    </w:p>
  </w:footnote>
  <w:footnote w:type="continuationSeparator" w:id="0">
    <w:p w14:paraId="6B7FD1CB" w14:textId="77777777" w:rsidR="00624438" w:rsidRDefault="00624438">
      <w:pPr>
        <w:spacing w:line="240" w:lineRule="auto"/>
      </w:pPr>
      <w:r>
        <w:continuationSeparator/>
      </w:r>
    </w:p>
  </w:footnote>
  <w:footnote w:id="1">
    <w:p w14:paraId="00000018" w14:textId="3CA1C6B5" w:rsidR="000C59CB" w:rsidRDefault="008822C2">
      <w:pPr>
        <w:pBdr>
          <w:top w:val="nil"/>
          <w:left w:val="nil"/>
          <w:bottom w:val="nil"/>
          <w:right w:val="nil"/>
          <w:between w:val="nil"/>
        </w:pBdr>
        <w:spacing w:line="240" w:lineRule="auto"/>
        <w:rPr>
          <w:color w:val="000000"/>
          <w:sz w:val="20"/>
          <w:szCs w:val="20"/>
        </w:rPr>
      </w:pPr>
      <w:r>
        <w:rPr>
          <w:vertAlign w:val="superscript"/>
        </w:rPr>
        <w:footnoteRef/>
      </w:r>
      <w:r w:rsidR="005F6E88">
        <w:rPr>
          <w:color w:val="000000"/>
          <w:sz w:val="20"/>
          <w:szCs w:val="20"/>
        </w:rPr>
        <w:t xml:space="preserve"> Antunes, Otoniel Coelho</w:t>
      </w:r>
      <w:r>
        <w:rPr>
          <w:color w:val="000000"/>
          <w:sz w:val="20"/>
          <w:szCs w:val="20"/>
        </w:rPr>
        <w:t xml:space="preserve"> 1</w:t>
      </w:r>
    </w:p>
  </w:footnote>
  <w:footnote w:id="2">
    <w:p w14:paraId="00000019" w14:textId="0E0312BD" w:rsidR="000C59CB" w:rsidRDefault="008822C2">
      <w:pPr>
        <w:pBdr>
          <w:top w:val="nil"/>
          <w:left w:val="nil"/>
          <w:bottom w:val="nil"/>
          <w:right w:val="nil"/>
          <w:between w:val="nil"/>
        </w:pBdr>
        <w:spacing w:line="240" w:lineRule="auto"/>
        <w:rPr>
          <w:color w:val="000000"/>
          <w:sz w:val="20"/>
          <w:szCs w:val="20"/>
        </w:rPr>
      </w:pPr>
      <w:r>
        <w:rPr>
          <w:vertAlign w:val="superscript"/>
        </w:rPr>
        <w:footnoteRef/>
      </w:r>
      <w:r w:rsidR="005F6E88">
        <w:rPr>
          <w:color w:val="000000"/>
          <w:sz w:val="20"/>
          <w:szCs w:val="20"/>
        </w:rPr>
        <w:t xml:space="preserve"> Souza, Cleverton José Farias </w:t>
      </w:r>
      <w:r>
        <w:rPr>
          <w:color w:val="000000"/>
          <w:sz w:val="20"/>
          <w:szCs w:val="20"/>
        </w:rPr>
        <w:t>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D3511"/>
    <w:multiLevelType w:val="hybridMultilevel"/>
    <w:tmpl w:val="30DCEE04"/>
    <w:lvl w:ilvl="0" w:tplc="94A87342">
      <w:start w:val="1"/>
      <w:numFmt w:val="bullet"/>
      <w:lvlText w:val="■"/>
      <w:lvlJc w:val="left"/>
      <w:pPr>
        <w:tabs>
          <w:tab w:val="num" w:pos="720"/>
        </w:tabs>
        <w:ind w:left="720" w:hanging="360"/>
      </w:pPr>
      <w:rPr>
        <w:rFonts w:ascii="Franklin Gothic Book" w:hAnsi="Franklin Gothic Book" w:hint="default"/>
      </w:rPr>
    </w:lvl>
    <w:lvl w:ilvl="1" w:tplc="29CE5080" w:tentative="1">
      <w:start w:val="1"/>
      <w:numFmt w:val="bullet"/>
      <w:lvlText w:val="■"/>
      <w:lvlJc w:val="left"/>
      <w:pPr>
        <w:tabs>
          <w:tab w:val="num" w:pos="1440"/>
        </w:tabs>
        <w:ind w:left="1440" w:hanging="360"/>
      </w:pPr>
      <w:rPr>
        <w:rFonts w:ascii="Franklin Gothic Book" w:hAnsi="Franklin Gothic Book" w:hint="default"/>
      </w:rPr>
    </w:lvl>
    <w:lvl w:ilvl="2" w:tplc="D480D61A" w:tentative="1">
      <w:start w:val="1"/>
      <w:numFmt w:val="bullet"/>
      <w:lvlText w:val="■"/>
      <w:lvlJc w:val="left"/>
      <w:pPr>
        <w:tabs>
          <w:tab w:val="num" w:pos="2160"/>
        </w:tabs>
        <w:ind w:left="2160" w:hanging="360"/>
      </w:pPr>
      <w:rPr>
        <w:rFonts w:ascii="Franklin Gothic Book" w:hAnsi="Franklin Gothic Book" w:hint="default"/>
      </w:rPr>
    </w:lvl>
    <w:lvl w:ilvl="3" w:tplc="343A0672" w:tentative="1">
      <w:start w:val="1"/>
      <w:numFmt w:val="bullet"/>
      <w:lvlText w:val="■"/>
      <w:lvlJc w:val="left"/>
      <w:pPr>
        <w:tabs>
          <w:tab w:val="num" w:pos="2880"/>
        </w:tabs>
        <w:ind w:left="2880" w:hanging="360"/>
      </w:pPr>
      <w:rPr>
        <w:rFonts w:ascii="Franklin Gothic Book" w:hAnsi="Franklin Gothic Book" w:hint="default"/>
      </w:rPr>
    </w:lvl>
    <w:lvl w:ilvl="4" w:tplc="7B920E44" w:tentative="1">
      <w:start w:val="1"/>
      <w:numFmt w:val="bullet"/>
      <w:lvlText w:val="■"/>
      <w:lvlJc w:val="left"/>
      <w:pPr>
        <w:tabs>
          <w:tab w:val="num" w:pos="3600"/>
        </w:tabs>
        <w:ind w:left="3600" w:hanging="360"/>
      </w:pPr>
      <w:rPr>
        <w:rFonts w:ascii="Franklin Gothic Book" w:hAnsi="Franklin Gothic Book" w:hint="default"/>
      </w:rPr>
    </w:lvl>
    <w:lvl w:ilvl="5" w:tplc="8A80E6F0" w:tentative="1">
      <w:start w:val="1"/>
      <w:numFmt w:val="bullet"/>
      <w:lvlText w:val="■"/>
      <w:lvlJc w:val="left"/>
      <w:pPr>
        <w:tabs>
          <w:tab w:val="num" w:pos="4320"/>
        </w:tabs>
        <w:ind w:left="4320" w:hanging="360"/>
      </w:pPr>
      <w:rPr>
        <w:rFonts w:ascii="Franklin Gothic Book" w:hAnsi="Franklin Gothic Book" w:hint="default"/>
      </w:rPr>
    </w:lvl>
    <w:lvl w:ilvl="6" w:tplc="1D2C6D26" w:tentative="1">
      <w:start w:val="1"/>
      <w:numFmt w:val="bullet"/>
      <w:lvlText w:val="■"/>
      <w:lvlJc w:val="left"/>
      <w:pPr>
        <w:tabs>
          <w:tab w:val="num" w:pos="5040"/>
        </w:tabs>
        <w:ind w:left="5040" w:hanging="360"/>
      </w:pPr>
      <w:rPr>
        <w:rFonts w:ascii="Franklin Gothic Book" w:hAnsi="Franklin Gothic Book" w:hint="default"/>
      </w:rPr>
    </w:lvl>
    <w:lvl w:ilvl="7" w:tplc="EA1CF33C" w:tentative="1">
      <w:start w:val="1"/>
      <w:numFmt w:val="bullet"/>
      <w:lvlText w:val="■"/>
      <w:lvlJc w:val="left"/>
      <w:pPr>
        <w:tabs>
          <w:tab w:val="num" w:pos="5760"/>
        </w:tabs>
        <w:ind w:left="5760" w:hanging="360"/>
      </w:pPr>
      <w:rPr>
        <w:rFonts w:ascii="Franklin Gothic Book" w:hAnsi="Franklin Gothic Book" w:hint="default"/>
      </w:rPr>
    </w:lvl>
    <w:lvl w:ilvl="8" w:tplc="F9C49718" w:tentative="1">
      <w:start w:val="1"/>
      <w:numFmt w:val="bullet"/>
      <w:lvlText w:val="■"/>
      <w:lvlJc w:val="left"/>
      <w:pPr>
        <w:tabs>
          <w:tab w:val="num" w:pos="6480"/>
        </w:tabs>
        <w:ind w:left="6480" w:hanging="360"/>
      </w:pPr>
      <w:rPr>
        <w:rFonts w:ascii="Franklin Gothic Book" w:hAnsi="Franklin Gothic Book"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CB"/>
    <w:rsid w:val="000C59CB"/>
    <w:rsid w:val="002C182B"/>
    <w:rsid w:val="003B274C"/>
    <w:rsid w:val="005F6E88"/>
    <w:rsid w:val="00624438"/>
    <w:rsid w:val="007C2D43"/>
    <w:rsid w:val="008822C2"/>
    <w:rsid w:val="00945D4D"/>
    <w:rsid w:val="00A42216"/>
    <w:rsid w:val="00B80393"/>
    <w:rsid w:val="00BF4D37"/>
    <w:rsid w:val="00D439DA"/>
    <w:rsid w:val="00E424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4891"/>
  <w15:docId w15:val="{0ED16249-BFF0-4071-B77E-6E910AA0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D9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566D9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66D94"/>
    <w:rPr>
      <w:rFonts w:ascii="Times New Roman" w:hAnsi="Times New Roman"/>
      <w:sz w:val="20"/>
      <w:szCs w:val="20"/>
    </w:rPr>
  </w:style>
  <w:style w:type="paragraph" w:styleId="PargrafodaLista">
    <w:name w:val="List Paragraph"/>
    <w:basedOn w:val="Normal"/>
    <w:uiPriority w:val="34"/>
    <w:qFormat/>
    <w:rsid w:val="00566D94"/>
    <w:pPr>
      <w:spacing w:after="160" w:line="254" w:lineRule="auto"/>
      <w:ind w:left="720"/>
      <w:contextualSpacing/>
      <w:jc w:val="left"/>
    </w:pPr>
    <w:rPr>
      <w:rFonts w:asciiTheme="minorHAnsi" w:hAnsiTheme="minorHAnsi"/>
      <w:sz w:val="22"/>
    </w:rPr>
  </w:style>
  <w:style w:type="character" w:styleId="Refdenotaderodap">
    <w:name w:val="footnote reference"/>
    <w:basedOn w:val="Fontepargpadro"/>
    <w:uiPriority w:val="99"/>
    <w:semiHidden/>
    <w:unhideWhenUsed/>
    <w:rsid w:val="00566D94"/>
    <w:rPr>
      <w:vertAlign w:val="superscript"/>
    </w:rPr>
  </w:style>
  <w:style w:type="paragraph" w:styleId="Textodebalo">
    <w:name w:val="Balloon Text"/>
    <w:basedOn w:val="Normal"/>
    <w:link w:val="TextodebaloChar"/>
    <w:uiPriority w:val="99"/>
    <w:semiHidden/>
    <w:unhideWhenUsed/>
    <w:rsid w:val="003F454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54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424C6"/>
    <w:pPr>
      <w:spacing w:before="100" w:beforeAutospacing="1" w:after="100" w:afterAutospacing="1"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34473">
      <w:bodyDiv w:val="1"/>
      <w:marLeft w:val="0"/>
      <w:marRight w:val="0"/>
      <w:marTop w:val="0"/>
      <w:marBottom w:val="0"/>
      <w:divBdr>
        <w:top w:val="none" w:sz="0" w:space="0" w:color="auto"/>
        <w:left w:val="none" w:sz="0" w:space="0" w:color="auto"/>
        <w:bottom w:val="none" w:sz="0" w:space="0" w:color="auto"/>
        <w:right w:val="none" w:sz="0" w:space="0" w:color="auto"/>
      </w:divBdr>
      <w:divsChild>
        <w:div w:id="576289731">
          <w:marLeft w:val="605"/>
          <w:marRight w:val="0"/>
          <w:marTop w:val="200"/>
          <w:marBottom w:val="160"/>
          <w:divBdr>
            <w:top w:val="none" w:sz="0" w:space="0" w:color="auto"/>
            <w:left w:val="none" w:sz="0" w:space="0" w:color="auto"/>
            <w:bottom w:val="none" w:sz="0" w:space="0" w:color="auto"/>
            <w:right w:val="none" w:sz="0" w:space="0" w:color="auto"/>
          </w:divBdr>
        </w:div>
        <w:div w:id="1288122756">
          <w:marLeft w:val="605"/>
          <w:marRight w:val="0"/>
          <w:marTop w:val="200"/>
          <w:marBottom w:val="160"/>
          <w:divBdr>
            <w:top w:val="none" w:sz="0" w:space="0" w:color="auto"/>
            <w:left w:val="none" w:sz="0" w:space="0" w:color="auto"/>
            <w:bottom w:val="none" w:sz="0" w:space="0" w:color="auto"/>
            <w:right w:val="none" w:sz="0" w:space="0" w:color="auto"/>
          </w:divBdr>
        </w:div>
        <w:div w:id="1075664835">
          <w:marLeft w:val="605"/>
          <w:marRight w:val="0"/>
          <w:marTop w:val="200"/>
          <w:marBottom w:val="160"/>
          <w:divBdr>
            <w:top w:val="none" w:sz="0" w:space="0" w:color="auto"/>
            <w:left w:val="none" w:sz="0" w:space="0" w:color="auto"/>
            <w:bottom w:val="none" w:sz="0" w:space="0" w:color="auto"/>
            <w:right w:val="none" w:sz="0" w:space="0" w:color="auto"/>
          </w:divBdr>
        </w:div>
        <w:div w:id="640614978">
          <w:marLeft w:val="605"/>
          <w:marRight w:val="0"/>
          <w:marTop w:val="200"/>
          <w:marBottom w:val="160"/>
          <w:divBdr>
            <w:top w:val="none" w:sz="0" w:space="0" w:color="auto"/>
            <w:left w:val="none" w:sz="0" w:space="0" w:color="auto"/>
            <w:bottom w:val="none" w:sz="0" w:space="0" w:color="auto"/>
            <w:right w:val="none" w:sz="0" w:space="0" w:color="auto"/>
          </w:divBdr>
        </w:div>
        <w:div w:id="911355684">
          <w:marLeft w:val="605"/>
          <w:marRight w:val="0"/>
          <w:marTop w:val="200"/>
          <w:marBottom w:val="160"/>
          <w:divBdr>
            <w:top w:val="none" w:sz="0" w:space="0" w:color="auto"/>
            <w:left w:val="none" w:sz="0" w:space="0" w:color="auto"/>
            <w:bottom w:val="none" w:sz="0" w:space="0" w:color="auto"/>
            <w:right w:val="none" w:sz="0" w:space="0" w:color="auto"/>
          </w:divBdr>
        </w:div>
        <w:div w:id="282228171">
          <w:marLeft w:val="605"/>
          <w:marRight w:val="0"/>
          <w:marTop w:val="200"/>
          <w:marBottom w:val="160"/>
          <w:divBdr>
            <w:top w:val="none" w:sz="0" w:space="0" w:color="auto"/>
            <w:left w:val="none" w:sz="0" w:space="0" w:color="auto"/>
            <w:bottom w:val="none" w:sz="0" w:space="0" w:color="auto"/>
            <w:right w:val="none" w:sz="0" w:space="0" w:color="auto"/>
          </w:divBdr>
        </w:div>
        <w:div w:id="1651978435">
          <w:marLeft w:val="605"/>
          <w:marRight w:val="0"/>
          <w:marTop w:val="200"/>
          <w:marBottom w:val="160"/>
          <w:divBdr>
            <w:top w:val="none" w:sz="0" w:space="0" w:color="auto"/>
            <w:left w:val="none" w:sz="0" w:space="0" w:color="auto"/>
            <w:bottom w:val="none" w:sz="0" w:space="0" w:color="auto"/>
            <w:right w:val="none" w:sz="0" w:space="0" w:color="auto"/>
          </w:divBdr>
        </w:div>
      </w:divsChild>
    </w:div>
    <w:div w:id="1579288318">
      <w:bodyDiv w:val="1"/>
      <w:marLeft w:val="0"/>
      <w:marRight w:val="0"/>
      <w:marTop w:val="0"/>
      <w:marBottom w:val="0"/>
      <w:divBdr>
        <w:top w:val="none" w:sz="0" w:space="0" w:color="auto"/>
        <w:left w:val="none" w:sz="0" w:space="0" w:color="auto"/>
        <w:bottom w:val="none" w:sz="0" w:space="0" w:color="auto"/>
        <w:right w:val="none" w:sz="0" w:space="0" w:color="auto"/>
      </w:divBdr>
    </w:div>
    <w:div w:id="171234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2GrimaPw4kmofK0mCSa/K+pikQ==">AMUW2mXh+apiJeMaD8v1czhsf+QluqJxMZzIDSLbQ7kscxFTM1bKkCTwG0qHcb0hnDHlqmo2lFYO7CfeyMf3V3EbNaghEuuwu/FIKd/+/UrIqIYB/7GBxYSQGqZAQCgt8csfr2irCA/U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F1B3A1-E4DC-4123-9223-85F3EE65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2951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Soares</dc:creator>
  <cp:lastModifiedBy>Usuário do Windows</cp:lastModifiedBy>
  <cp:revision>2</cp:revision>
  <dcterms:created xsi:type="dcterms:W3CDTF">2023-07-03T18:38:00Z</dcterms:created>
  <dcterms:modified xsi:type="dcterms:W3CDTF">2023-07-03T18:38:00Z</dcterms:modified>
</cp:coreProperties>
</file>