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2F693" w14:textId="35C8BCEF" w:rsidR="00011902" w:rsidRDefault="00011902" w:rsidP="000A10E6">
      <w:pPr>
        <w:jc w:val="center"/>
        <w:rPr>
          <w:rFonts w:ascii="Times New Roman" w:hAnsi="Times New Roman" w:cs="Times New Roman"/>
          <w:b/>
          <w:sz w:val="24"/>
          <w:szCs w:val="24"/>
        </w:rPr>
      </w:pPr>
      <w:r>
        <w:rPr>
          <w:noProof/>
          <w:lang w:eastAsia="pt-BR"/>
        </w:rPr>
        <w:drawing>
          <wp:anchor distT="0" distB="0" distL="114300" distR="114300" simplePos="0" relativeHeight="251659264" behindDoc="0" locked="0" layoutInCell="1" allowOverlap="1" wp14:anchorId="7104EA26" wp14:editId="3E94125F">
            <wp:simplePos x="0" y="0"/>
            <wp:positionH relativeFrom="column">
              <wp:posOffset>-1054100</wp:posOffset>
            </wp:positionH>
            <wp:positionV relativeFrom="page">
              <wp:align>top</wp:align>
            </wp:positionV>
            <wp:extent cx="7682865" cy="1752600"/>
            <wp:effectExtent l="0" t="0" r="0" b="0"/>
            <wp:wrapTopAndBottom/>
            <wp:docPr id="511"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2865" cy="1752600"/>
                    </a:xfrm>
                    <a:prstGeom prst="rect">
                      <a:avLst/>
                    </a:prstGeom>
                    <a:noFill/>
                    <a:ln>
                      <a:noFill/>
                    </a:ln>
                  </pic:spPr>
                </pic:pic>
              </a:graphicData>
            </a:graphic>
          </wp:anchor>
        </w:drawing>
      </w:r>
    </w:p>
    <w:p w14:paraId="55A957A3" w14:textId="5C93E98C" w:rsidR="00011902" w:rsidRDefault="00011902" w:rsidP="000A10E6">
      <w:pPr>
        <w:jc w:val="center"/>
        <w:rPr>
          <w:rFonts w:ascii="Times New Roman" w:hAnsi="Times New Roman" w:cs="Times New Roman"/>
          <w:b/>
          <w:sz w:val="24"/>
          <w:szCs w:val="24"/>
        </w:rPr>
      </w:pPr>
    </w:p>
    <w:p w14:paraId="317377D4" w14:textId="77777777" w:rsidR="00011902" w:rsidRDefault="00011902" w:rsidP="000A10E6">
      <w:pPr>
        <w:jc w:val="center"/>
        <w:rPr>
          <w:rFonts w:ascii="Times New Roman" w:hAnsi="Times New Roman" w:cs="Times New Roman"/>
          <w:b/>
          <w:sz w:val="24"/>
          <w:szCs w:val="24"/>
        </w:rPr>
      </w:pPr>
    </w:p>
    <w:p w14:paraId="49B6F1F5" w14:textId="68CED94B" w:rsidR="00915694" w:rsidRPr="00597AAB" w:rsidRDefault="00655CBB" w:rsidP="000A10E6">
      <w:pPr>
        <w:jc w:val="center"/>
        <w:rPr>
          <w:rFonts w:ascii="Times New Roman" w:hAnsi="Times New Roman" w:cs="Times New Roman"/>
          <w:b/>
          <w:sz w:val="24"/>
          <w:szCs w:val="24"/>
        </w:rPr>
      </w:pPr>
      <w:r w:rsidRPr="00597AAB">
        <w:rPr>
          <w:rFonts w:ascii="Times New Roman" w:hAnsi="Times New Roman" w:cs="Times New Roman"/>
          <w:b/>
          <w:sz w:val="24"/>
          <w:szCs w:val="24"/>
        </w:rPr>
        <w:t>A IMPORTÂNCIA DA LUDICIDADE NO PROCESSO DE ENSINO APRENDIZAGEM EM TEMPOS DE AULAS REMOTAS</w:t>
      </w:r>
    </w:p>
    <w:p w14:paraId="5865A001" w14:textId="3CA8AB29" w:rsidR="005D5328" w:rsidRDefault="005D5328" w:rsidP="000A10E6">
      <w:pPr>
        <w:jc w:val="right"/>
        <w:rPr>
          <w:rFonts w:ascii="Times New Roman" w:hAnsi="Times New Roman" w:cs="Times New Roman"/>
          <w:sz w:val="24"/>
          <w:szCs w:val="24"/>
        </w:rPr>
      </w:pPr>
      <w:r>
        <w:rPr>
          <w:rFonts w:ascii="Times New Roman" w:hAnsi="Times New Roman" w:cs="Times New Roman"/>
          <w:sz w:val="24"/>
          <w:szCs w:val="24"/>
        </w:rPr>
        <w:t xml:space="preserve">Denice do Socorro Lopes Brito </w:t>
      </w:r>
    </w:p>
    <w:p w14:paraId="2DBB157E" w14:textId="62514200" w:rsidR="00764D5E" w:rsidRPr="00764D5E" w:rsidRDefault="00764D5E" w:rsidP="000A10E6">
      <w:pPr>
        <w:jc w:val="right"/>
        <w:rPr>
          <w:rFonts w:ascii="Times New Roman" w:hAnsi="Times New Roman" w:cs="Times New Roman"/>
          <w:color w:val="00B0F0"/>
          <w:sz w:val="24"/>
          <w:szCs w:val="24"/>
        </w:rPr>
      </w:pPr>
      <w:r w:rsidRPr="00764D5E">
        <w:rPr>
          <w:rFonts w:ascii="Times New Roman" w:hAnsi="Times New Roman" w:cs="Times New Roman"/>
          <w:color w:val="00B0F0"/>
          <w:sz w:val="24"/>
          <w:szCs w:val="24"/>
        </w:rPr>
        <w:t>denice.brito@unimontes.br</w:t>
      </w:r>
    </w:p>
    <w:p w14:paraId="6E6F3DF4" w14:textId="77777777" w:rsidR="00764D5E" w:rsidRDefault="00764D5E" w:rsidP="00764D5E">
      <w:pPr>
        <w:jc w:val="right"/>
        <w:rPr>
          <w:rFonts w:ascii="Times New Roman" w:hAnsi="Times New Roman" w:cs="Times New Roman"/>
          <w:sz w:val="24"/>
          <w:szCs w:val="24"/>
        </w:rPr>
      </w:pPr>
      <w:r w:rsidRPr="000A10E6">
        <w:rPr>
          <w:rFonts w:ascii="Times New Roman" w:hAnsi="Times New Roman" w:cs="Times New Roman"/>
          <w:sz w:val="24"/>
          <w:szCs w:val="24"/>
        </w:rPr>
        <w:t>Aline Tatiane de Oliveira Silva</w:t>
      </w:r>
    </w:p>
    <w:p w14:paraId="02B4D580" w14:textId="1D68556F" w:rsidR="00764D5E" w:rsidRPr="00764D5E" w:rsidRDefault="00764D5E" w:rsidP="000A10E6">
      <w:pPr>
        <w:jc w:val="right"/>
        <w:rPr>
          <w:rFonts w:ascii="Times New Roman" w:hAnsi="Times New Roman" w:cs="Times New Roman"/>
          <w:color w:val="00B0F0"/>
          <w:sz w:val="24"/>
          <w:szCs w:val="24"/>
        </w:rPr>
      </w:pPr>
      <w:r w:rsidRPr="00764D5E">
        <w:rPr>
          <w:rFonts w:ascii="Times New Roman" w:hAnsi="Times New Roman" w:cs="Times New Roman"/>
          <w:color w:val="00B0F0"/>
          <w:sz w:val="24"/>
          <w:szCs w:val="24"/>
        </w:rPr>
        <w:t>aline.tatiane@educacao.mg.gov.br</w:t>
      </w:r>
    </w:p>
    <w:p w14:paraId="1A722201" w14:textId="77777777" w:rsidR="00655CBB" w:rsidRDefault="00655CBB"/>
    <w:p w14:paraId="278F3AF6" w14:textId="77777777" w:rsidR="00655CBB" w:rsidRPr="000A10E6" w:rsidRDefault="00655CBB" w:rsidP="000A10E6">
      <w:pPr>
        <w:jc w:val="center"/>
        <w:rPr>
          <w:rFonts w:ascii="Times New Roman" w:hAnsi="Times New Roman" w:cs="Times New Roman"/>
          <w:b/>
          <w:sz w:val="24"/>
          <w:szCs w:val="24"/>
        </w:rPr>
      </w:pPr>
      <w:r w:rsidRPr="000A10E6">
        <w:rPr>
          <w:rFonts w:ascii="Times New Roman" w:hAnsi="Times New Roman" w:cs="Times New Roman"/>
          <w:b/>
          <w:sz w:val="24"/>
          <w:szCs w:val="24"/>
        </w:rPr>
        <w:t>RESUMO</w:t>
      </w:r>
    </w:p>
    <w:p w14:paraId="3CD5A47E" w14:textId="379FC2B1" w:rsidR="002D6AF8" w:rsidRPr="00044555" w:rsidRDefault="0065654F" w:rsidP="00764D5E">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Pandemia COVID 19 afetou vários setores da sociedade, um deles foi a educação. Sendo assim, </w:t>
      </w:r>
      <w:r>
        <w:rPr>
          <w:rFonts w:ascii="Times New Roman" w:hAnsi="Times New Roman" w:cs="Times New Roman"/>
          <w:sz w:val="24"/>
          <w:szCs w:val="24"/>
        </w:rPr>
        <w:t xml:space="preserve">alterou se a dinâmica escolar com o isolamento físico, impedindo as aulas presenciais. </w:t>
      </w:r>
      <w:r w:rsidR="00CD2D69" w:rsidRPr="00044555">
        <w:rPr>
          <w:rFonts w:ascii="Times New Roman" w:hAnsi="Times New Roman" w:cs="Times New Roman"/>
          <w:sz w:val="24"/>
          <w:szCs w:val="24"/>
        </w:rPr>
        <w:t xml:space="preserve">Este relato </w:t>
      </w:r>
      <w:r w:rsidR="00D613D5" w:rsidRPr="00044555">
        <w:rPr>
          <w:rFonts w:ascii="Times New Roman" w:hAnsi="Times New Roman" w:cs="Times New Roman"/>
          <w:sz w:val="24"/>
          <w:szCs w:val="24"/>
        </w:rPr>
        <w:t xml:space="preserve">de experiência </w:t>
      </w:r>
      <w:r w:rsidR="00CD2D69" w:rsidRPr="00044555">
        <w:rPr>
          <w:rFonts w:ascii="Times New Roman" w:hAnsi="Times New Roman" w:cs="Times New Roman"/>
          <w:sz w:val="24"/>
          <w:szCs w:val="24"/>
        </w:rPr>
        <w:t>discorre sobre</w:t>
      </w:r>
      <w:r>
        <w:rPr>
          <w:rFonts w:ascii="Times New Roman" w:hAnsi="Times New Roman" w:cs="Times New Roman"/>
          <w:sz w:val="24"/>
          <w:szCs w:val="24"/>
        </w:rPr>
        <w:t xml:space="preserve"> o trabalho desenvolvido pela equipe da Residência Pedagógica </w:t>
      </w:r>
      <w:proofErr w:type="spellStart"/>
      <w:r>
        <w:rPr>
          <w:rFonts w:ascii="Times New Roman" w:hAnsi="Times New Roman" w:cs="Times New Roman"/>
          <w:sz w:val="24"/>
          <w:szCs w:val="24"/>
        </w:rPr>
        <w:t>Unimontes</w:t>
      </w:r>
      <w:proofErr w:type="spellEnd"/>
      <w:r>
        <w:rPr>
          <w:rFonts w:ascii="Times New Roman" w:hAnsi="Times New Roman" w:cs="Times New Roman"/>
          <w:sz w:val="24"/>
          <w:szCs w:val="24"/>
        </w:rPr>
        <w:t>, onde buscamos ressaltar</w:t>
      </w:r>
      <w:r w:rsidR="00CD2D69" w:rsidRPr="00044555">
        <w:rPr>
          <w:rFonts w:ascii="Times New Roman" w:hAnsi="Times New Roman" w:cs="Times New Roman"/>
          <w:sz w:val="24"/>
          <w:szCs w:val="24"/>
        </w:rPr>
        <w:t xml:space="preserve"> a importância da ludicidade no processo de ensino aprendizagem em tempos de aulas remotas. Tendo como objetivo compreender e refletir sobre a importância e contribuição das atividades lúdicas, principalmente dos jogos, no processo de ensino aprendizagem do </w:t>
      </w:r>
      <w:r>
        <w:rPr>
          <w:rFonts w:ascii="Times New Roman" w:hAnsi="Times New Roman" w:cs="Times New Roman"/>
          <w:sz w:val="24"/>
          <w:szCs w:val="24"/>
        </w:rPr>
        <w:t xml:space="preserve">aluno </w:t>
      </w:r>
      <w:r w:rsidR="00CD2D69" w:rsidRPr="00044555">
        <w:rPr>
          <w:rFonts w:ascii="Times New Roman" w:hAnsi="Times New Roman" w:cs="Times New Roman"/>
          <w:sz w:val="24"/>
          <w:szCs w:val="24"/>
        </w:rPr>
        <w:t>em tempos de aulas remotas.</w:t>
      </w:r>
      <w:r w:rsidR="00534699" w:rsidRPr="00044555">
        <w:rPr>
          <w:rFonts w:ascii="Times New Roman" w:hAnsi="Times New Roman" w:cs="Times New Roman"/>
          <w:sz w:val="24"/>
          <w:szCs w:val="24"/>
        </w:rPr>
        <w:t xml:space="preserve"> </w:t>
      </w:r>
      <w:r w:rsidR="00D613D5" w:rsidRPr="00044555">
        <w:rPr>
          <w:rFonts w:ascii="Times New Roman" w:hAnsi="Times New Roman" w:cs="Times New Roman"/>
          <w:sz w:val="24"/>
          <w:szCs w:val="24"/>
        </w:rPr>
        <w:t>Justifica</w:t>
      </w:r>
      <w:r>
        <w:rPr>
          <w:rFonts w:ascii="Times New Roman" w:hAnsi="Times New Roman" w:cs="Times New Roman"/>
          <w:sz w:val="24"/>
          <w:szCs w:val="24"/>
        </w:rPr>
        <w:t xml:space="preserve">mos </w:t>
      </w:r>
      <w:r w:rsidR="00D613D5" w:rsidRPr="00044555">
        <w:rPr>
          <w:rFonts w:ascii="Times New Roman" w:hAnsi="Times New Roman" w:cs="Times New Roman"/>
          <w:sz w:val="24"/>
          <w:szCs w:val="24"/>
        </w:rPr>
        <w:t xml:space="preserve">trabalhar com o tema abordado, uma vez que o lúdico está sendo utilizado na construção da aprendizagem, tornando-se assim, uma maneira mais eficaz de envolver o aluno nas atividades propostas do dia a dia. </w:t>
      </w:r>
      <w:r w:rsidR="00534699" w:rsidRPr="00044555">
        <w:rPr>
          <w:rFonts w:ascii="Times New Roman" w:hAnsi="Times New Roman" w:cs="Times New Roman"/>
          <w:sz w:val="24"/>
          <w:szCs w:val="24"/>
        </w:rPr>
        <w:t>A metodologia foi de cunho qualitativo, que envolveu pesquisa bibliográfica e observaç</w:t>
      </w:r>
      <w:r w:rsidR="002D6AF8" w:rsidRPr="00044555">
        <w:rPr>
          <w:rFonts w:ascii="Times New Roman" w:hAnsi="Times New Roman" w:cs="Times New Roman"/>
          <w:sz w:val="24"/>
          <w:szCs w:val="24"/>
        </w:rPr>
        <w:t xml:space="preserve">ão dos trabalhos desenvolvidos </w:t>
      </w:r>
      <w:r w:rsidR="00534699" w:rsidRPr="00044555">
        <w:rPr>
          <w:rFonts w:ascii="Times New Roman" w:hAnsi="Times New Roman" w:cs="Times New Roman"/>
          <w:sz w:val="24"/>
          <w:szCs w:val="24"/>
        </w:rPr>
        <w:t xml:space="preserve">pelos professores </w:t>
      </w:r>
      <w:r w:rsidR="00D613D5" w:rsidRPr="00044555">
        <w:rPr>
          <w:rFonts w:ascii="Times New Roman" w:hAnsi="Times New Roman" w:cs="Times New Roman"/>
          <w:sz w:val="24"/>
          <w:szCs w:val="24"/>
        </w:rPr>
        <w:t xml:space="preserve">dos Anos Iniciais </w:t>
      </w:r>
      <w:r w:rsidR="00534699" w:rsidRPr="00044555">
        <w:rPr>
          <w:rFonts w:ascii="Times New Roman" w:hAnsi="Times New Roman" w:cs="Times New Roman"/>
          <w:sz w:val="24"/>
          <w:szCs w:val="24"/>
        </w:rPr>
        <w:t xml:space="preserve">durante as aulas online, </w:t>
      </w:r>
      <w:r>
        <w:rPr>
          <w:rFonts w:ascii="Times New Roman" w:hAnsi="Times New Roman" w:cs="Times New Roman"/>
          <w:sz w:val="24"/>
          <w:szCs w:val="24"/>
        </w:rPr>
        <w:t xml:space="preserve">ensino remoto </w:t>
      </w:r>
      <w:r w:rsidR="00534699" w:rsidRPr="00044555">
        <w:rPr>
          <w:rFonts w:ascii="Times New Roman" w:hAnsi="Times New Roman" w:cs="Times New Roman"/>
          <w:sz w:val="24"/>
          <w:szCs w:val="24"/>
        </w:rPr>
        <w:t>ocasionad</w:t>
      </w:r>
      <w:r>
        <w:rPr>
          <w:rFonts w:ascii="Times New Roman" w:hAnsi="Times New Roman" w:cs="Times New Roman"/>
          <w:sz w:val="24"/>
          <w:szCs w:val="24"/>
        </w:rPr>
        <w:t>o</w:t>
      </w:r>
      <w:r w:rsidR="00534699" w:rsidRPr="00044555">
        <w:rPr>
          <w:rFonts w:ascii="Times New Roman" w:hAnsi="Times New Roman" w:cs="Times New Roman"/>
          <w:sz w:val="24"/>
          <w:szCs w:val="24"/>
        </w:rPr>
        <w:t xml:space="preserve"> pela </w:t>
      </w:r>
      <w:r>
        <w:rPr>
          <w:rFonts w:ascii="Times New Roman" w:hAnsi="Times New Roman" w:cs="Times New Roman"/>
          <w:sz w:val="24"/>
          <w:szCs w:val="24"/>
        </w:rPr>
        <w:t>P</w:t>
      </w:r>
      <w:r w:rsidR="00534699" w:rsidRPr="00044555">
        <w:rPr>
          <w:rFonts w:ascii="Times New Roman" w:hAnsi="Times New Roman" w:cs="Times New Roman"/>
          <w:sz w:val="24"/>
          <w:szCs w:val="24"/>
        </w:rPr>
        <w:t>andemia Co</w:t>
      </w:r>
      <w:r>
        <w:rPr>
          <w:rFonts w:ascii="Times New Roman" w:hAnsi="Times New Roman" w:cs="Times New Roman"/>
          <w:sz w:val="24"/>
          <w:szCs w:val="24"/>
        </w:rPr>
        <w:t>vid 19</w:t>
      </w:r>
      <w:r w:rsidR="00534699" w:rsidRPr="00044555">
        <w:rPr>
          <w:rFonts w:ascii="Times New Roman" w:hAnsi="Times New Roman" w:cs="Times New Roman"/>
          <w:sz w:val="24"/>
          <w:szCs w:val="24"/>
        </w:rPr>
        <w:t>.</w:t>
      </w:r>
      <w:r w:rsidR="002D6AF8" w:rsidRPr="00044555">
        <w:rPr>
          <w:rFonts w:ascii="Times New Roman" w:hAnsi="Times New Roman" w:cs="Times New Roman"/>
          <w:sz w:val="24"/>
          <w:szCs w:val="24"/>
        </w:rPr>
        <w:t xml:space="preserve"> </w:t>
      </w:r>
      <w:r w:rsidR="00D613D5" w:rsidRPr="00044555">
        <w:rPr>
          <w:rFonts w:ascii="Times New Roman" w:hAnsi="Times New Roman" w:cs="Times New Roman"/>
          <w:sz w:val="24"/>
          <w:szCs w:val="24"/>
        </w:rPr>
        <w:t>Foi possível analisar e concluir que os envolvidos percebe</w:t>
      </w:r>
      <w:r>
        <w:rPr>
          <w:rFonts w:ascii="Times New Roman" w:hAnsi="Times New Roman" w:cs="Times New Roman"/>
          <w:sz w:val="24"/>
          <w:szCs w:val="24"/>
        </w:rPr>
        <w:t>ra</w:t>
      </w:r>
      <w:r w:rsidR="00D613D5" w:rsidRPr="00044555">
        <w:rPr>
          <w:rFonts w:ascii="Times New Roman" w:hAnsi="Times New Roman" w:cs="Times New Roman"/>
          <w:sz w:val="24"/>
          <w:szCs w:val="24"/>
        </w:rPr>
        <w:t xml:space="preserve">m a importância do lúdico no processo de ensino aprendizagem e que estão cada vez mais abertos a buscar novos caminhos para proporcionar ao </w:t>
      </w:r>
      <w:r>
        <w:rPr>
          <w:rFonts w:ascii="Times New Roman" w:hAnsi="Times New Roman" w:cs="Times New Roman"/>
          <w:sz w:val="24"/>
          <w:szCs w:val="24"/>
        </w:rPr>
        <w:t>seu aluno</w:t>
      </w:r>
      <w:r w:rsidR="00D613D5" w:rsidRPr="00044555">
        <w:rPr>
          <w:rFonts w:ascii="Times New Roman" w:hAnsi="Times New Roman" w:cs="Times New Roman"/>
          <w:sz w:val="24"/>
          <w:szCs w:val="24"/>
        </w:rPr>
        <w:t xml:space="preserve"> prazer em adquirir conhecimento.</w:t>
      </w:r>
    </w:p>
    <w:p w14:paraId="6B14474B" w14:textId="77777777" w:rsidR="0056307A" w:rsidRPr="00044555" w:rsidRDefault="0056307A" w:rsidP="00044555">
      <w:pPr>
        <w:spacing w:line="360" w:lineRule="auto"/>
        <w:jc w:val="both"/>
        <w:rPr>
          <w:rFonts w:ascii="Times New Roman" w:hAnsi="Times New Roman" w:cs="Times New Roman"/>
          <w:sz w:val="24"/>
          <w:szCs w:val="24"/>
        </w:rPr>
      </w:pPr>
    </w:p>
    <w:p w14:paraId="03FFFA11" w14:textId="77777777" w:rsidR="00D613D5" w:rsidRPr="00C03A92" w:rsidRDefault="00D613D5" w:rsidP="00044555">
      <w:pPr>
        <w:spacing w:line="360" w:lineRule="auto"/>
        <w:jc w:val="both"/>
        <w:rPr>
          <w:rFonts w:ascii="Times New Roman" w:hAnsi="Times New Roman" w:cs="Times New Roman"/>
          <w:b/>
          <w:bCs/>
          <w:sz w:val="24"/>
          <w:szCs w:val="24"/>
        </w:rPr>
      </w:pPr>
      <w:r w:rsidRPr="00C03A92">
        <w:rPr>
          <w:rFonts w:ascii="Times New Roman" w:hAnsi="Times New Roman" w:cs="Times New Roman"/>
          <w:b/>
          <w:bCs/>
          <w:sz w:val="24"/>
          <w:szCs w:val="24"/>
        </w:rPr>
        <w:t>Palavras-chave: Ludicidade. Ensino aprendizagem. Aulas remotas.</w:t>
      </w:r>
    </w:p>
    <w:p w14:paraId="0E290E5C" w14:textId="2C4CEEF1" w:rsidR="00D613D5" w:rsidRDefault="00D613D5">
      <w:pPr>
        <w:rPr>
          <w:rFonts w:ascii="Arial" w:hAnsi="Arial" w:cs="Arial"/>
          <w:sz w:val="24"/>
          <w:szCs w:val="24"/>
        </w:rPr>
      </w:pPr>
    </w:p>
    <w:p w14:paraId="1E77575D" w14:textId="635F4D05" w:rsidR="00764D5E" w:rsidRDefault="00764D5E">
      <w:pPr>
        <w:rPr>
          <w:rFonts w:ascii="Arial" w:hAnsi="Arial" w:cs="Arial"/>
          <w:sz w:val="24"/>
          <w:szCs w:val="24"/>
        </w:rPr>
      </w:pPr>
    </w:p>
    <w:p w14:paraId="5A1AA889" w14:textId="77777777" w:rsidR="00764D5E" w:rsidRDefault="00764D5E">
      <w:pPr>
        <w:rPr>
          <w:rFonts w:ascii="Arial" w:hAnsi="Arial" w:cs="Arial"/>
          <w:sz w:val="24"/>
          <w:szCs w:val="24"/>
        </w:rPr>
      </w:pPr>
    </w:p>
    <w:p w14:paraId="58188B07" w14:textId="77777777" w:rsidR="00D613D5" w:rsidRPr="00044555" w:rsidRDefault="008F6FE9" w:rsidP="00044555">
      <w:pPr>
        <w:jc w:val="both"/>
        <w:rPr>
          <w:rFonts w:ascii="Times New Roman" w:hAnsi="Times New Roman" w:cs="Times New Roman"/>
          <w:b/>
          <w:sz w:val="24"/>
          <w:szCs w:val="24"/>
        </w:rPr>
      </w:pPr>
      <w:r w:rsidRPr="00044555">
        <w:rPr>
          <w:rFonts w:ascii="Times New Roman" w:hAnsi="Times New Roman" w:cs="Times New Roman"/>
          <w:b/>
          <w:sz w:val="24"/>
          <w:szCs w:val="24"/>
        </w:rPr>
        <w:lastRenderedPageBreak/>
        <w:t>INTRODUÇÃO</w:t>
      </w:r>
    </w:p>
    <w:p w14:paraId="409A80CE" w14:textId="16D3E236" w:rsidR="0056307A" w:rsidRPr="00044555" w:rsidRDefault="0056307A" w:rsidP="00764D5E">
      <w:pPr>
        <w:spacing w:line="240" w:lineRule="auto"/>
        <w:jc w:val="both"/>
        <w:rPr>
          <w:rFonts w:ascii="Times New Roman" w:hAnsi="Times New Roman" w:cs="Times New Roman"/>
          <w:sz w:val="24"/>
          <w:szCs w:val="24"/>
        </w:rPr>
      </w:pPr>
      <w:r>
        <w:rPr>
          <w:rFonts w:ascii="Arial" w:hAnsi="Arial" w:cs="Arial"/>
          <w:sz w:val="24"/>
          <w:szCs w:val="24"/>
        </w:rPr>
        <w:t xml:space="preserve">         </w:t>
      </w:r>
      <w:r w:rsidRPr="00044555">
        <w:rPr>
          <w:rFonts w:ascii="Times New Roman" w:hAnsi="Times New Roman" w:cs="Times New Roman"/>
          <w:sz w:val="24"/>
          <w:szCs w:val="24"/>
        </w:rPr>
        <w:t xml:space="preserve">Estamos inseridos em uma sociedade que se vê diante de constantes mudanças, onde a tecnologia avança e se faz presente em todas as esferas, fazendo com que o </w:t>
      </w:r>
      <w:r w:rsidR="0010722C">
        <w:rPr>
          <w:noProof/>
          <w:lang w:eastAsia="pt-BR"/>
        </w:rPr>
        <w:drawing>
          <wp:anchor distT="0" distB="0" distL="114300" distR="114300" simplePos="0" relativeHeight="251661312" behindDoc="0" locked="0" layoutInCell="1" allowOverlap="1" wp14:anchorId="0BE6BF77" wp14:editId="41040DD1">
            <wp:simplePos x="0" y="0"/>
            <wp:positionH relativeFrom="page">
              <wp:posOffset>19050</wp:posOffset>
            </wp:positionH>
            <wp:positionV relativeFrom="page">
              <wp:posOffset>17145</wp:posOffset>
            </wp:positionV>
            <wp:extent cx="7576185" cy="1690370"/>
            <wp:effectExtent l="0" t="0" r="5715" b="5080"/>
            <wp:wrapTopAndBottom/>
            <wp:docPr id="508" name="Image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690370"/>
                    </a:xfrm>
                    <a:prstGeom prst="rect">
                      <a:avLst/>
                    </a:prstGeom>
                    <a:noFill/>
                    <a:ln>
                      <a:noFill/>
                    </a:ln>
                  </pic:spPr>
                </pic:pic>
              </a:graphicData>
            </a:graphic>
          </wp:anchor>
        </w:drawing>
      </w:r>
      <w:r w:rsidRPr="00044555">
        <w:rPr>
          <w:rFonts w:ascii="Times New Roman" w:hAnsi="Times New Roman" w:cs="Times New Roman"/>
          <w:sz w:val="24"/>
          <w:szCs w:val="24"/>
        </w:rPr>
        <w:t xml:space="preserve">indivíduo seja levado a adquirir novas competências </w:t>
      </w:r>
      <w:r w:rsidR="00C959C7" w:rsidRPr="00044555">
        <w:rPr>
          <w:rFonts w:ascii="Times New Roman" w:hAnsi="Times New Roman" w:cs="Times New Roman"/>
          <w:sz w:val="24"/>
          <w:szCs w:val="24"/>
        </w:rPr>
        <w:t xml:space="preserve">e conhecimentos. Exemplo disso, </w:t>
      </w:r>
      <w:r w:rsidRPr="00044555">
        <w:rPr>
          <w:rFonts w:ascii="Times New Roman" w:hAnsi="Times New Roman" w:cs="Times New Roman"/>
          <w:sz w:val="24"/>
          <w:szCs w:val="24"/>
        </w:rPr>
        <w:t>é a utilização dos jogos na perspectiva pedagógica, uma vez que estes despertam na criança o gosto pelo aprender e instigam o enfrentamento aos desafios que lhe surgirem.</w:t>
      </w:r>
    </w:p>
    <w:p w14:paraId="024C42F2" w14:textId="6674D57F" w:rsidR="0056307A" w:rsidRPr="00044555" w:rsidRDefault="0056307A" w:rsidP="00764D5E">
      <w:pPr>
        <w:spacing w:line="240" w:lineRule="auto"/>
        <w:jc w:val="both"/>
        <w:rPr>
          <w:rFonts w:ascii="Times New Roman" w:hAnsi="Times New Roman" w:cs="Times New Roman"/>
          <w:sz w:val="24"/>
          <w:szCs w:val="24"/>
        </w:rPr>
      </w:pPr>
      <w:r w:rsidRPr="00044555">
        <w:rPr>
          <w:rFonts w:ascii="Times New Roman" w:hAnsi="Times New Roman" w:cs="Times New Roman"/>
          <w:sz w:val="24"/>
          <w:szCs w:val="24"/>
        </w:rPr>
        <w:t xml:space="preserve">          A metodologia de forma lúdica, principalmente em um tempo em que a criança está isolada em casa, talvez até sem oportunidade de contato com momentos de brincadeira, proporciona a ela, além da aprendizagem, o estabelecimento de relações cognitivas junto ao que é vivenciado, isso porque ao brincar, o indivíduo não aprende somente conteúdos escolares, aprende também sobre a vida e como lidar com os obstáculos quando necessário. Além d</w:t>
      </w:r>
      <w:r w:rsidR="00C03A92">
        <w:rPr>
          <w:rFonts w:ascii="Times New Roman" w:hAnsi="Times New Roman" w:cs="Times New Roman"/>
          <w:sz w:val="24"/>
          <w:szCs w:val="24"/>
        </w:rPr>
        <w:t>isso,</w:t>
      </w:r>
      <w:r w:rsidRPr="00044555">
        <w:rPr>
          <w:rFonts w:ascii="Times New Roman" w:hAnsi="Times New Roman" w:cs="Times New Roman"/>
          <w:sz w:val="24"/>
          <w:szCs w:val="24"/>
        </w:rPr>
        <w:t xml:space="preserve"> brincando, a criança se diverte, resolve as atividades, adquire conhecimento e aprende a conviver com regras.</w:t>
      </w:r>
    </w:p>
    <w:p w14:paraId="42B0E4CD" w14:textId="32644C86" w:rsidR="0056307A" w:rsidRPr="00044555" w:rsidRDefault="0056307A" w:rsidP="00764D5E">
      <w:pPr>
        <w:spacing w:line="240" w:lineRule="auto"/>
        <w:jc w:val="both"/>
        <w:rPr>
          <w:rFonts w:ascii="Times New Roman" w:hAnsi="Times New Roman" w:cs="Times New Roman"/>
          <w:sz w:val="24"/>
          <w:szCs w:val="24"/>
        </w:rPr>
      </w:pPr>
      <w:r w:rsidRPr="00044555">
        <w:rPr>
          <w:rFonts w:ascii="Times New Roman" w:hAnsi="Times New Roman" w:cs="Times New Roman"/>
          <w:sz w:val="24"/>
          <w:szCs w:val="24"/>
        </w:rPr>
        <w:t xml:space="preserve">          Pensando</w:t>
      </w:r>
      <w:r w:rsidR="00C03A92">
        <w:rPr>
          <w:rFonts w:ascii="Times New Roman" w:hAnsi="Times New Roman" w:cs="Times New Roman"/>
          <w:sz w:val="24"/>
          <w:szCs w:val="24"/>
        </w:rPr>
        <w:t xml:space="preserve"> nessa direção,</w:t>
      </w:r>
      <w:r w:rsidRPr="00044555">
        <w:rPr>
          <w:rFonts w:ascii="Times New Roman" w:hAnsi="Times New Roman" w:cs="Times New Roman"/>
          <w:sz w:val="24"/>
          <w:szCs w:val="24"/>
        </w:rPr>
        <w:t xml:space="preserve"> este relato tem como tema: A importância da ludicidade</w:t>
      </w:r>
      <w:r w:rsidR="00EE77EE" w:rsidRPr="00044555">
        <w:rPr>
          <w:rFonts w:ascii="Times New Roman" w:hAnsi="Times New Roman" w:cs="Times New Roman"/>
          <w:sz w:val="24"/>
          <w:szCs w:val="24"/>
        </w:rPr>
        <w:t xml:space="preserve"> no processo de ensino aprendizagem em tempos de aulas remotas e com o objetivo de compreender e refletir sobre a importância e contribuição das atividades lúdicas, principalmente </w:t>
      </w:r>
      <w:r w:rsidR="00467427" w:rsidRPr="00044555">
        <w:rPr>
          <w:rFonts w:ascii="Times New Roman" w:hAnsi="Times New Roman" w:cs="Times New Roman"/>
          <w:sz w:val="24"/>
          <w:szCs w:val="24"/>
        </w:rPr>
        <w:t>dos jogos</w:t>
      </w:r>
      <w:r w:rsidR="00EE77EE" w:rsidRPr="00044555">
        <w:rPr>
          <w:rFonts w:ascii="Times New Roman" w:hAnsi="Times New Roman" w:cs="Times New Roman"/>
          <w:sz w:val="24"/>
          <w:szCs w:val="24"/>
        </w:rPr>
        <w:t>, no processo de ensino aprendizagem em tempos de aulas remotas. Sob esta perspectiva foram analisadas e observadas: Qual a importância do lúdico para o desenvolvimento escolar das crianças de Anos Iniciais? Quais as maiores dificuldades encontradas pelos professores para trabalhar com atividades lúdicas em aulas online?</w:t>
      </w:r>
    </w:p>
    <w:p w14:paraId="174670BB" w14:textId="6650902B" w:rsidR="00EE77EE" w:rsidRDefault="00EE77EE" w:rsidP="00764D5E">
      <w:pPr>
        <w:spacing w:line="240" w:lineRule="auto"/>
        <w:jc w:val="both"/>
        <w:rPr>
          <w:rFonts w:ascii="Times New Roman" w:hAnsi="Times New Roman" w:cs="Times New Roman"/>
          <w:sz w:val="24"/>
          <w:szCs w:val="24"/>
        </w:rPr>
      </w:pPr>
      <w:r w:rsidRPr="00044555">
        <w:rPr>
          <w:rFonts w:ascii="Times New Roman" w:hAnsi="Times New Roman" w:cs="Times New Roman"/>
          <w:sz w:val="24"/>
          <w:szCs w:val="24"/>
        </w:rPr>
        <w:t xml:space="preserve">          </w:t>
      </w:r>
      <w:bookmarkStart w:id="0" w:name="_Hlk80462716"/>
      <w:r w:rsidRPr="00044555">
        <w:rPr>
          <w:rFonts w:ascii="Times New Roman" w:hAnsi="Times New Roman" w:cs="Times New Roman"/>
          <w:sz w:val="24"/>
          <w:szCs w:val="24"/>
        </w:rPr>
        <w:t xml:space="preserve">A metodologia utilizada foi de cunho qualitativo, feita através de pesquisa bibliográfica e observação de atividades lúdicas desenvolvidas por professores de </w:t>
      </w:r>
      <w:r w:rsidR="00B74787">
        <w:rPr>
          <w:rFonts w:ascii="Times New Roman" w:hAnsi="Times New Roman" w:cs="Times New Roman"/>
          <w:sz w:val="24"/>
          <w:szCs w:val="24"/>
        </w:rPr>
        <w:t>a</w:t>
      </w:r>
      <w:r w:rsidRPr="00044555">
        <w:rPr>
          <w:rFonts w:ascii="Times New Roman" w:hAnsi="Times New Roman" w:cs="Times New Roman"/>
          <w:sz w:val="24"/>
          <w:szCs w:val="24"/>
        </w:rPr>
        <w:t xml:space="preserve">nos </w:t>
      </w:r>
      <w:r w:rsidR="00B74787">
        <w:rPr>
          <w:rFonts w:ascii="Times New Roman" w:hAnsi="Times New Roman" w:cs="Times New Roman"/>
          <w:sz w:val="24"/>
          <w:szCs w:val="24"/>
        </w:rPr>
        <w:t>i</w:t>
      </w:r>
      <w:r w:rsidRPr="00044555">
        <w:rPr>
          <w:rFonts w:ascii="Times New Roman" w:hAnsi="Times New Roman" w:cs="Times New Roman"/>
          <w:sz w:val="24"/>
          <w:szCs w:val="24"/>
        </w:rPr>
        <w:t>niciais</w:t>
      </w:r>
      <w:bookmarkEnd w:id="0"/>
      <w:r w:rsidRPr="00044555">
        <w:rPr>
          <w:rFonts w:ascii="Times New Roman" w:hAnsi="Times New Roman" w:cs="Times New Roman"/>
          <w:sz w:val="24"/>
          <w:szCs w:val="24"/>
        </w:rPr>
        <w:t xml:space="preserve">. Ao final, </w:t>
      </w:r>
      <w:r w:rsidR="00467427" w:rsidRPr="00044555">
        <w:rPr>
          <w:rFonts w:ascii="Times New Roman" w:hAnsi="Times New Roman" w:cs="Times New Roman"/>
          <w:sz w:val="24"/>
          <w:szCs w:val="24"/>
        </w:rPr>
        <w:t>apresentam</w:t>
      </w:r>
      <w:r w:rsidR="00B74787">
        <w:rPr>
          <w:rFonts w:ascii="Times New Roman" w:hAnsi="Times New Roman" w:cs="Times New Roman"/>
          <w:sz w:val="24"/>
          <w:szCs w:val="24"/>
        </w:rPr>
        <w:t xml:space="preserve">os nossas </w:t>
      </w:r>
      <w:r w:rsidRPr="00044555">
        <w:rPr>
          <w:rFonts w:ascii="Times New Roman" w:hAnsi="Times New Roman" w:cs="Times New Roman"/>
          <w:sz w:val="24"/>
          <w:szCs w:val="24"/>
        </w:rPr>
        <w:t>conclusões que</w:t>
      </w:r>
      <w:r w:rsidR="00B74787">
        <w:rPr>
          <w:rFonts w:ascii="Times New Roman" w:hAnsi="Times New Roman" w:cs="Times New Roman"/>
          <w:sz w:val="24"/>
          <w:szCs w:val="24"/>
        </w:rPr>
        <w:t xml:space="preserve"> esse </w:t>
      </w:r>
      <w:r w:rsidRPr="00044555">
        <w:rPr>
          <w:rFonts w:ascii="Times New Roman" w:hAnsi="Times New Roman" w:cs="Times New Roman"/>
          <w:sz w:val="24"/>
          <w:szCs w:val="24"/>
        </w:rPr>
        <w:t xml:space="preserve">estudo </w:t>
      </w:r>
      <w:r w:rsidR="00B74787">
        <w:rPr>
          <w:rFonts w:ascii="Times New Roman" w:hAnsi="Times New Roman" w:cs="Times New Roman"/>
          <w:sz w:val="24"/>
          <w:szCs w:val="24"/>
        </w:rPr>
        <w:t xml:space="preserve">nos </w:t>
      </w:r>
      <w:r w:rsidRPr="00044555">
        <w:rPr>
          <w:rFonts w:ascii="Times New Roman" w:hAnsi="Times New Roman" w:cs="Times New Roman"/>
          <w:sz w:val="24"/>
          <w:szCs w:val="24"/>
        </w:rPr>
        <w:t>proporcionou construir.</w:t>
      </w:r>
    </w:p>
    <w:p w14:paraId="045F81C4" w14:textId="40AE9A92" w:rsidR="00EE77EE" w:rsidRPr="00044555" w:rsidRDefault="00444D8C" w:rsidP="00764D5E">
      <w:pPr>
        <w:spacing w:line="240" w:lineRule="auto"/>
        <w:jc w:val="both"/>
        <w:rPr>
          <w:rFonts w:ascii="Times New Roman" w:hAnsi="Times New Roman" w:cs="Times New Roman"/>
          <w:b/>
          <w:sz w:val="24"/>
          <w:szCs w:val="24"/>
        </w:rPr>
      </w:pPr>
      <w:r w:rsidRPr="00044555">
        <w:rPr>
          <w:rFonts w:ascii="Times New Roman" w:hAnsi="Times New Roman" w:cs="Times New Roman"/>
          <w:b/>
          <w:sz w:val="24"/>
          <w:szCs w:val="24"/>
        </w:rPr>
        <w:t>A IMPORTÂNCIA DA LUDICIDADE NO PROCESSO DE ENSINO APRENDIZAGEM</w:t>
      </w:r>
    </w:p>
    <w:p w14:paraId="2883964B" w14:textId="77777777" w:rsidR="00C03A92" w:rsidRDefault="00467427" w:rsidP="00764D5E">
      <w:pPr>
        <w:spacing w:line="240" w:lineRule="auto"/>
        <w:jc w:val="both"/>
        <w:rPr>
          <w:rFonts w:ascii="Times New Roman" w:hAnsi="Times New Roman" w:cs="Times New Roman"/>
          <w:sz w:val="24"/>
          <w:szCs w:val="24"/>
        </w:rPr>
      </w:pPr>
      <w:r w:rsidRPr="00044555">
        <w:rPr>
          <w:rFonts w:ascii="Times New Roman" w:hAnsi="Times New Roman" w:cs="Times New Roman"/>
          <w:sz w:val="24"/>
          <w:szCs w:val="24"/>
        </w:rPr>
        <w:t xml:space="preserve">         </w:t>
      </w:r>
    </w:p>
    <w:p w14:paraId="5F01E8C9" w14:textId="0E638913" w:rsidR="00DF04B4" w:rsidRPr="00044555" w:rsidRDefault="00467427" w:rsidP="00764D5E">
      <w:pPr>
        <w:spacing w:line="240" w:lineRule="auto"/>
        <w:ind w:firstLine="709"/>
        <w:jc w:val="both"/>
        <w:rPr>
          <w:rFonts w:ascii="Times New Roman" w:hAnsi="Times New Roman" w:cs="Times New Roman"/>
          <w:sz w:val="24"/>
          <w:szCs w:val="24"/>
        </w:rPr>
      </w:pPr>
      <w:r w:rsidRPr="00044555">
        <w:rPr>
          <w:rFonts w:ascii="Times New Roman" w:hAnsi="Times New Roman" w:cs="Times New Roman"/>
          <w:sz w:val="24"/>
          <w:szCs w:val="24"/>
        </w:rPr>
        <w:t xml:space="preserve">Desde a antiguidade já se associava educação com o lúdico. Na era </w:t>
      </w:r>
      <w:proofErr w:type="gramStart"/>
      <w:r w:rsidR="00C03A92">
        <w:rPr>
          <w:rFonts w:ascii="Times New Roman" w:hAnsi="Times New Roman" w:cs="Times New Roman"/>
          <w:sz w:val="24"/>
          <w:szCs w:val="24"/>
        </w:rPr>
        <w:t>“</w:t>
      </w:r>
      <w:r w:rsidR="00B74787">
        <w:rPr>
          <w:rFonts w:ascii="Times New Roman" w:hAnsi="Times New Roman" w:cs="Times New Roman"/>
          <w:sz w:val="24"/>
          <w:szCs w:val="24"/>
        </w:rPr>
        <w:t xml:space="preserve"> </w:t>
      </w:r>
      <w:proofErr w:type="spellStart"/>
      <w:r w:rsidR="00C959C7" w:rsidRPr="00044555">
        <w:rPr>
          <w:rFonts w:ascii="Times New Roman" w:hAnsi="Times New Roman" w:cs="Times New Roman"/>
          <w:sz w:val="24"/>
          <w:szCs w:val="24"/>
        </w:rPr>
        <w:t>Platonista</w:t>
      </w:r>
      <w:proofErr w:type="spellEnd"/>
      <w:proofErr w:type="gramEnd"/>
      <w:r w:rsidR="00B74787">
        <w:rPr>
          <w:rFonts w:ascii="Times New Roman" w:hAnsi="Times New Roman" w:cs="Times New Roman"/>
          <w:sz w:val="24"/>
          <w:szCs w:val="24"/>
        </w:rPr>
        <w:t xml:space="preserve"> </w:t>
      </w:r>
      <w:r w:rsidR="00C03A92">
        <w:rPr>
          <w:rFonts w:ascii="Times New Roman" w:hAnsi="Times New Roman" w:cs="Times New Roman"/>
          <w:sz w:val="24"/>
          <w:szCs w:val="24"/>
        </w:rPr>
        <w:t xml:space="preserve">”, </w:t>
      </w:r>
      <w:r w:rsidR="00C959C7" w:rsidRPr="00044555">
        <w:rPr>
          <w:rFonts w:ascii="Times New Roman" w:hAnsi="Times New Roman" w:cs="Times New Roman"/>
          <w:sz w:val="24"/>
          <w:szCs w:val="24"/>
        </w:rPr>
        <w:t>ele já salientava sobre a importância do jogo para a educação, defendendo a ideia de que</w:t>
      </w:r>
    </w:p>
    <w:p w14:paraId="674C43C7" w14:textId="3875B252" w:rsidR="00EF7A30" w:rsidRPr="00C03A92" w:rsidRDefault="00C03A92" w:rsidP="00DF04B4">
      <w:pPr>
        <w:spacing w:after="0" w:line="240" w:lineRule="auto"/>
        <w:ind w:left="2268"/>
        <w:jc w:val="both"/>
        <w:rPr>
          <w:rFonts w:ascii="Times New Roman" w:hAnsi="Times New Roman" w:cs="Times New Roman"/>
        </w:rPr>
      </w:pPr>
      <w:r w:rsidRPr="00C03A92">
        <w:rPr>
          <w:rFonts w:ascii="Times New Roman" w:hAnsi="Times New Roman" w:cs="Times New Roman"/>
        </w:rPr>
        <w:t>B</w:t>
      </w:r>
      <w:r w:rsidR="00EF7A30" w:rsidRPr="00C03A92">
        <w:rPr>
          <w:rFonts w:ascii="Times New Roman" w:hAnsi="Times New Roman" w:cs="Times New Roman"/>
        </w:rPr>
        <w:t>rincando, aprenderá, o futuro construtor, a medir e a usar a trena; o guerreiro, a cavalgar e a fazer qualquer outro exercício, devendo o educador esforçar-se</w:t>
      </w:r>
      <w:r w:rsidR="0010722C" w:rsidRPr="00C03A92">
        <w:rPr>
          <w:noProof/>
          <w:lang w:eastAsia="pt-BR"/>
        </w:rPr>
        <w:drawing>
          <wp:anchor distT="0" distB="0" distL="114300" distR="114300" simplePos="0" relativeHeight="251663360" behindDoc="0" locked="0" layoutInCell="1" allowOverlap="1" wp14:anchorId="39510CE3" wp14:editId="70E0DE8E">
            <wp:simplePos x="0" y="0"/>
            <wp:positionH relativeFrom="page">
              <wp:posOffset>6985</wp:posOffset>
            </wp:positionH>
            <wp:positionV relativeFrom="page">
              <wp:posOffset>17145</wp:posOffset>
            </wp:positionV>
            <wp:extent cx="7576185" cy="1690370"/>
            <wp:effectExtent l="0" t="0" r="5715" b="508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690370"/>
                    </a:xfrm>
                    <a:prstGeom prst="rect">
                      <a:avLst/>
                    </a:prstGeom>
                    <a:noFill/>
                    <a:ln>
                      <a:noFill/>
                    </a:ln>
                  </pic:spPr>
                </pic:pic>
              </a:graphicData>
            </a:graphic>
          </wp:anchor>
        </w:drawing>
      </w:r>
      <w:r>
        <w:rPr>
          <w:rFonts w:ascii="Times New Roman" w:hAnsi="Times New Roman" w:cs="Times New Roman"/>
        </w:rPr>
        <w:t xml:space="preserve"> </w:t>
      </w:r>
      <w:r w:rsidR="00EF7A30" w:rsidRPr="00C03A92">
        <w:rPr>
          <w:rFonts w:ascii="Times New Roman" w:hAnsi="Times New Roman" w:cs="Times New Roman"/>
        </w:rPr>
        <w:t xml:space="preserve">por dirigir os prazeres e os gostos das crianças na direção que lhes permita alcançar a meta a que se destinarem (PLATÃO </w:t>
      </w:r>
      <w:r w:rsidR="00EF7A30" w:rsidRPr="00C03A92">
        <w:rPr>
          <w:rFonts w:ascii="Times New Roman" w:hAnsi="Times New Roman" w:cs="Times New Roman"/>
          <w:i/>
        </w:rPr>
        <w:t>apud</w:t>
      </w:r>
      <w:r w:rsidR="00EF7A30" w:rsidRPr="00C03A92">
        <w:rPr>
          <w:rFonts w:ascii="Times New Roman" w:hAnsi="Times New Roman" w:cs="Times New Roman"/>
        </w:rPr>
        <w:t xml:space="preserve"> SILVEIRA, 1998, p.41).</w:t>
      </w:r>
    </w:p>
    <w:p w14:paraId="73D1248C" w14:textId="77777777" w:rsidR="00DF04B4" w:rsidRPr="00DF04B4" w:rsidRDefault="00DF04B4" w:rsidP="00DF04B4">
      <w:pPr>
        <w:spacing w:after="0" w:line="240" w:lineRule="auto"/>
        <w:ind w:left="2268"/>
        <w:jc w:val="both"/>
        <w:rPr>
          <w:rFonts w:ascii="Times New Roman" w:hAnsi="Times New Roman" w:cs="Times New Roman"/>
          <w:sz w:val="20"/>
          <w:szCs w:val="20"/>
        </w:rPr>
      </w:pPr>
    </w:p>
    <w:p w14:paraId="2E8DBF1A" w14:textId="77777777" w:rsidR="00B74787" w:rsidRDefault="00EF7A30"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w:t>
      </w:r>
      <w:r w:rsidR="00B74787">
        <w:rPr>
          <w:rFonts w:ascii="Times New Roman" w:hAnsi="Times New Roman" w:cs="Times New Roman"/>
          <w:sz w:val="24"/>
          <w:szCs w:val="24"/>
        </w:rPr>
        <w:t>Nesse caminho, p</w:t>
      </w:r>
      <w:r w:rsidRPr="00DF04B4">
        <w:rPr>
          <w:rFonts w:ascii="Times New Roman" w:hAnsi="Times New Roman" w:cs="Times New Roman"/>
          <w:sz w:val="24"/>
          <w:szCs w:val="24"/>
        </w:rPr>
        <w:t>ercebe</w:t>
      </w:r>
      <w:r w:rsidR="00C03A92">
        <w:rPr>
          <w:rFonts w:ascii="Times New Roman" w:hAnsi="Times New Roman" w:cs="Times New Roman"/>
          <w:sz w:val="24"/>
          <w:szCs w:val="24"/>
        </w:rPr>
        <w:t xml:space="preserve">mos </w:t>
      </w:r>
      <w:r w:rsidRPr="00DF04B4">
        <w:rPr>
          <w:rFonts w:ascii="Times New Roman" w:hAnsi="Times New Roman" w:cs="Times New Roman"/>
          <w:sz w:val="24"/>
          <w:szCs w:val="24"/>
        </w:rPr>
        <w:t xml:space="preserve">a importância dos jogos nas diferentes </w:t>
      </w:r>
      <w:r w:rsidR="00C03A92">
        <w:rPr>
          <w:rFonts w:ascii="Times New Roman" w:hAnsi="Times New Roman" w:cs="Times New Roman"/>
          <w:sz w:val="24"/>
          <w:szCs w:val="24"/>
        </w:rPr>
        <w:t xml:space="preserve">etapas de </w:t>
      </w:r>
      <w:r w:rsidRPr="00DF04B4">
        <w:rPr>
          <w:rFonts w:ascii="Times New Roman" w:hAnsi="Times New Roman" w:cs="Times New Roman"/>
          <w:sz w:val="24"/>
          <w:szCs w:val="24"/>
        </w:rPr>
        <w:t xml:space="preserve">ensino. </w:t>
      </w:r>
      <w:r w:rsidR="00B74787">
        <w:rPr>
          <w:rFonts w:ascii="Times New Roman" w:hAnsi="Times New Roman" w:cs="Times New Roman"/>
          <w:sz w:val="24"/>
          <w:szCs w:val="24"/>
        </w:rPr>
        <w:t>Outrossim, a</w:t>
      </w:r>
      <w:r w:rsidRPr="00DF04B4">
        <w:rPr>
          <w:rFonts w:ascii="Times New Roman" w:hAnsi="Times New Roman" w:cs="Times New Roman"/>
          <w:sz w:val="24"/>
          <w:szCs w:val="24"/>
        </w:rPr>
        <w:t xml:space="preserve"> brincadeira </w:t>
      </w:r>
      <w:r w:rsidR="00B74787">
        <w:rPr>
          <w:rFonts w:ascii="Times New Roman" w:hAnsi="Times New Roman" w:cs="Times New Roman"/>
          <w:sz w:val="24"/>
          <w:szCs w:val="24"/>
        </w:rPr>
        <w:t xml:space="preserve">já </w:t>
      </w:r>
      <w:r w:rsidRPr="00DF04B4">
        <w:rPr>
          <w:rFonts w:ascii="Times New Roman" w:hAnsi="Times New Roman" w:cs="Times New Roman"/>
          <w:sz w:val="24"/>
          <w:szCs w:val="24"/>
        </w:rPr>
        <w:t>era considerada como forma de aprendizagem e não somente recreação ou brincar por brincar.</w:t>
      </w:r>
      <w:r w:rsidR="00C03A92">
        <w:rPr>
          <w:rFonts w:ascii="Times New Roman" w:hAnsi="Times New Roman" w:cs="Times New Roman"/>
          <w:sz w:val="24"/>
          <w:szCs w:val="24"/>
        </w:rPr>
        <w:t xml:space="preserve"> </w:t>
      </w:r>
    </w:p>
    <w:p w14:paraId="334A97CE" w14:textId="755DE7AD" w:rsidR="00EF7A30" w:rsidRPr="00DF04B4" w:rsidRDefault="00C03A92" w:rsidP="00764D5E">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Também,</w:t>
      </w:r>
      <w:r w:rsidR="00EF7A30" w:rsidRPr="00DF04B4">
        <w:rPr>
          <w:rFonts w:ascii="Times New Roman" w:hAnsi="Times New Roman" w:cs="Times New Roman"/>
          <w:sz w:val="24"/>
          <w:szCs w:val="24"/>
        </w:rPr>
        <w:t xml:space="preserve"> </w:t>
      </w:r>
      <w:proofErr w:type="spellStart"/>
      <w:r w:rsidR="00EF7A30" w:rsidRPr="00DF04B4">
        <w:rPr>
          <w:rFonts w:ascii="Times New Roman" w:hAnsi="Times New Roman" w:cs="Times New Roman"/>
          <w:sz w:val="24"/>
          <w:szCs w:val="24"/>
        </w:rPr>
        <w:t>Comênio</w:t>
      </w:r>
      <w:proofErr w:type="spellEnd"/>
      <w:r w:rsidR="00EF7A30" w:rsidRPr="00DF04B4">
        <w:rPr>
          <w:rFonts w:ascii="Times New Roman" w:hAnsi="Times New Roman" w:cs="Times New Roman"/>
          <w:sz w:val="24"/>
          <w:szCs w:val="24"/>
        </w:rPr>
        <w:t xml:space="preserve"> (1957), em sua Obra Didática Magna, reforçou as palavras de Lutero sobre a educação na escola:</w:t>
      </w:r>
    </w:p>
    <w:p w14:paraId="4FAE95B3" w14:textId="554A8421" w:rsidR="00DF04B4" w:rsidRPr="00C03A92" w:rsidRDefault="00EF7A30" w:rsidP="00DF04B4">
      <w:pPr>
        <w:spacing w:after="0" w:line="240" w:lineRule="auto"/>
        <w:ind w:left="2268"/>
        <w:jc w:val="both"/>
        <w:rPr>
          <w:rFonts w:ascii="Times New Roman" w:hAnsi="Times New Roman" w:cs="Times New Roman"/>
        </w:rPr>
      </w:pPr>
      <w:r w:rsidRPr="00C03A92">
        <w:rPr>
          <w:rFonts w:ascii="Times New Roman" w:hAnsi="Times New Roman" w:cs="Times New Roman"/>
        </w:rPr>
        <w:t>Que sejam instruídos com o método muito fácil, não só para que não se afastem dos estudos, mas até para que eles sejam atraídos como para verdadeiros deleites, para que as crianças experimentem nos estudos um prazer não menor que quando passam dias inteiros a brincar com pedrinhas, bolas</w:t>
      </w:r>
      <w:r w:rsidR="00C03A92">
        <w:rPr>
          <w:rFonts w:ascii="Times New Roman" w:hAnsi="Times New Roman" w:cs="Times New Roman"/>
        </w:rPr>
        <w:t xml:space="preserve"> </w:t>
      </w:r>
      <w:r w:rsidR="00393E84" w:rsidRPr="00C03A92">
        <w:rPr>
          <w:rFonts w:ascii="Times New Roman" w:hAnsi="Times New Roman" w:cs="Times New Roman"/>
        </w:rPr>
        <w:t xml:space="preserve">e </w:t>
      </w:r>
      <w:r w:rsidRPr="00C03A92">
        <w:rPr>
          <w:rFonts w:ascii="Times New Roman" w:hAnsi="Times New Roman" w:cs="Times New Roman"/>
        </w:rPr>
        <w:t>corridas</w:t>
      </w:r>
      <w:r w:rsidR="00C03A92">
        <w:rPr>
          <w:rFonts w:ascii="Times New Roman" w:hAnsi="Times New Roman" w:cs="Times New Roman"/>
        </w:rPr>
        <w:t xml:space="preserve">. </w:t>
      </w:r>
      <w:r w:rsidR="00393E84" w:rsidRPr="00C03A92">
        <w:rPr>
          <w:rFonts w:ascii="Times New Roman" w:hAnsi="Times New Roman" w:cs="Times New Roman"/>
        </w:rPr>
        <w:t xml:space="preserve"> (COMÊNIO, 1957, p.156).</w:t>
      </w:r>
    </w:p>
    <w:p w14:paraId="77B1C206" w14:textId="77777777" w:rsidR="00DF04B4" w:rsidRPr="00C03A92" w:rsidRDefault="00DF04B4" w:rsidP="00DF04B4">
      <w:pPr>
        <w:spacing w:after="0" w:line="240" w:lineRule="auto"/>
        <w:ind w:left="2268"/>
        <w:jc w:val="both"/>
        <w:rPr>
          <w:rFonts w:ascii="Times New Roman" w:hAnsi="Times New Roman" w:cs="Times New Roman"/>
        </w:rPr>
      </w:pPr>
    </w:p>
    <w:p w14:paraId="796D63C0" w14:textId="3021D47B" w:rsidR="00393E84" w:rsidRPr="00DF04B4" w:rsidRDefault="00393E84" w:rsidP="00764D5E">
      <w:pPr>
        <w:spacing w:line="240" w:lineRule="auto"/>
        <w:jc w:val="both"/>
        <w:rPr>
          <w:rFonts w:ascii="Times New Roman" w:hAnsi="Times New Roman" w:cs="Times New Roman"/>
          <w:sz w:val="24"/>
          <w:szCs w:val="24"/>
        </w:rPr>
      </w:pPr>
      <w:r>
        <w:rPr>
          <w:rFonts w:ascii="Arial" w:hAnsi="Arial" w:cs="Arial"/>
          <w:sz w:val="24"/>
          <w:szCs w:val="24"/>
        </w:rPr>
        <w:t xml:space="preserve">          </w:t>
      </w:r>
      <w:r w:rsidRPr="00DF04B4">
        <w:rPr>
          <w:rFonts w:ascii="Times New Roman" w:hAnsi="Times New Roman" w:cs="Times New Roman"/>
          <w:sz w:val="24"/>
          <w:szCs w:val="24"/>
        </w:rPr>
        <w:t>Nota</w:t>
      </w:r>
      <w:r w:rsidR="00C03A92">
        <w:rPr>
          <w:rFonts w:ascii="Times New Roman" w:hAnsi="Times New Roman" w:cs="Times New Roman"/>
          <w:sz w:val="24"/>
          <w:szCs w:val="24"/>
        </w:rPr>
        <w:t xml:space="preserve">mos, </w:t>
      </w:r>
      <w:r w:rsidRPr="00DF04B4">
        <w:rPr>
          <w:rFonts w:ascii="Times New Roman" w:hAnsi="Times New Roman" w:cs="Times New Roman"/>
          <w:sz w:val="24"/>
          <w:szCs w:val="24"/>
        </w:rPr>
        <w:t xml:space="preserve">então, que Lutero acreditava em um método lúdico, onde o prazer fosse presença constante e a atividade proposta em sala de aula devesse proporcionar o mesmo divertimento que as brincadeiras do dia a dia. </w:t>
      </w:r>
      <w:r w:rsidR="00C03A92">
        <w:rPr>
          <w:rFonts w:ascii="Times New Roman" w:hAnsi="Times New Roman" w:cs="Times New Roman"/>
          <w:sz w:val="24"/>
          <w:szCs w:val="24"/>
        </w:rPr>
        <w:t xml:space="preserve">Assim, inferimos que </w:t>
      </w:r>
      <w:proofErr w:type="spellStart"/>
      <w:r w:rsidRPr="00DF04B4">
        <w:rPr>
          <w:rFonts w:ascii="Times New Roman" w:hAnsi="Times New Roman" w:cs="Times New Roman"/>
          <w:sz w:val="24"/>
          <w:szCs w:val="24"/>
        </w:rPr>
        <w:t>Comênio</w:t>
      </w:r>
      <w:proofErr w:type="spellEnd"/>
      <w:r w:rsidRPr="00DF04B4">
        <w:rPr>
          <w:rFonts w:ascii="Times New Roman" w:hAnsi="Times New Roman" w:cs="Times New Roman"/>
          <w:sz w:val="24"/>
          <w:szCs w:val="24"/>
        </w:rPr>
        <w:t xml:space="preserve"> reforça o posicionamento de Lutero</w:t>
      </w:r>
      <w:r w:rsidR="00C03A92">
        <w:rPr>
          <w:rFonts w:ascii="Times New Roman" w:hAnsi="Times New Roman" w:cs="Times New Roman"/>
          <w:sz w:val="24"/>
          <w:szCs w:val="24"/>
        </w:rPr>
        <w:t xml:space="preserve"> sobre a importância da ludicidade para a aprendizagem</w:t>
      </w:r>
      <w:r w:rsidRPr="00DF04B4">
        <w:rPr>
          <w:rFonts w:ascii="Times New Roman" w:hAnsi="Times New Roman" w:cs="Times New Roman"/>
          <w:sz w:val="24"/>
          <w:szCs w:val="24"/>
        </w:rPr>
        <w:t>.</w:t>
      </w:r>
    </w:p>
    <w:p w14:paraId="7498BB73" w14:textId="09D72724" w:rsidR="00393E84" w:rsidRPr="00DF04B4" w:rsidRDefault="00393E84"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No Brasil, tal discussão, teve um grande avanço quando a educação passou por reformulações e foi criada a nova Lei de Diretrizes e Bases da Educação Nacional (LDB/1996), as propostas dos PCNs, e as Diretrizes Curriculares Nacionais. Estes fatos fizeram com que, na década de </w:t>
      </w:r>
      <w:r w:rsidR="00C03A92">
        <w:rPr>
          <w:rFonts w:ascii="Times New Roman" w:hAnsi="Times New Roman" w:cs="Times New Roman"/>
          <w:sz w:val="24"/>
          <w:szCs w:val="24"/>
        </w:rPr>
        <w:t>19</w:t>
      </w:r>
      <w:r w:rsidRPr="00DF04B4">
        <w:rPr>
          <w:rFonts w:ascii="Times New Roman" w:hAnsi="Times New Roman" w:cs="Times New Roman"/>
          <w:sz w:val="24"/>
          <w:szCs w:val="24"/>
        </w:rPr>
        <w:t>90, todas as escolas discutissem sobre o assunto.</w:t>
      </w:r>
    </w:p>
    <w:p w14:paraId="225C30FA" w14:textId="50650D74" w:rsidR="00393E84" w:rsidRPr="00DF04B4" w:rsidRDefault="00393E84"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w:t>
      </w:r>
      <w:r w:rsidR="00C03A92">
        <w:rPr>
          <w:rFonts w:ascii="Times New Roman" w:hAnsi="Times New Roman" w:cs="Times New Roman"/>
          <w:sz w:val="24"/>
          <w:szCs w:val="24"/>
        </w:rPr>
        <w:t>Inferimos ser a</w:t>
      </w:r>
      <w:r w:rsidRPr="00DF04B4">
        <w:rPr>
          <w:rFonts w:ascii="Times New Roman" w:hAnsi="Times New Roman" w:cs="Times New Roman"/>
          <w:sz w:val="24"/>
          <w:szCs w:val="24"/>
        </w:rPr>
        <w:t xml:space="preserve"> utilização de atividades lúdicas na</w:t>
      </w:r>
      <w:r w:rsidR="00C03A92">
        <w:rPr>
          <w:rFonts w:ascii="Times New Roman" w:hAnsi="Times New Roman" w:cs="Times New Roman"/>
          <w:sz w:val="24"/>
          <w:szCs w:val="24"/>
        </w:rPr>
        <w:t>s salas de aulas</w:t>
      </w:r>
      <w:r w:rsidRPr="00DF04B4">
        <w:rPr>
          <w:rFonts w:ascii="Times New Roman" w:hAnsi="Times New Roman" w:cs="Times New Roman"/>
          <w:sz w:val="24"/>
          <w:szCs w:val="24"/>
        </w:rPr>
        <w:t xml:space="preserve"> um instrumento rico para se trabalhar a valorização das relações, aquisição de valores, desenvolvimento cultural, e, principalmente, a assimilação de novos conhecimentos.</w:t>
      </w:r>
    </w:p>
    <w:p w14:paraId="45CFA696" w14:textId="1AFAE969" w:rsidR="00900877" w:rsidRPr="00DF04B4" w:rsidRDefault="00900877"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w:t>
      </w:r>
      <w:r w:rsidR="00C03A92">
        <w:rPr>
          <w:rFonts w:ascii="Times New Roman" w:hAnsi="Times New Roman" w:cs="Times New Roman"/>
          <w:sz w:val="24"/>
          <w:szCs w:val="24"/>
        </w:rPr>
        <w:t xml:space="preserve">Nessa direção, </w:t>
      </w:r>
      <w:r w:rsidRPr="00DF04B4">
        <w:rPr>
          <w:rFonts w:ascii="Times New Roman" w:hAnsi="Times New Roman" w:cs="Times New Roman"/>
          <w:sz w:val="24"/>
          <w:szCs w:val="24"/>
        </w:rPr>
        <w:t>Almeida (1994, p.18)</w:t>
      </w:r>
      <w:r w:rsidR="00C03A92">
        <w:rPr>
          <w:rFonts w:ascii="Times New Roman" w:hAnsi="Times New Roman" w:cs="Times New Roman"/>
          <w:sz w:val="24"/>
          <w:szCs w:val="24"/>
        </w:rPr>
        <w:t xml:space="preserve">, nos assevera </w:t>
      </w:r>
      <w:r w:rsidRPr="00DF04B4">
        <w:rPr>
          <w:rFonts w:ascii="Times New Roman" w:hAnsi="Times New Roman" w:cs="Times New Roman"/>
          <w:sz w:val="24"/>
          <w:szCs w:val="24"/>
        </w:rPr>
        <w:t xml:space="preserve">que </w:t>
      </w:r>
      <w:r w:rsidRPr="00C03A92">
        <w:rPr>
          <w:rFonts w:ascii="Times New Roman" w:hAnsi="Times New Roman" w:cs="Times New Roman"/>
          <w:sz w:val="24"/>
          <w:szCs w:val="24"/>
        </w:rPr>
        <w:t xml:space="preserve">o </w:t>
      </w:r>
      <w:r w:rsidR="00C03A92">
        <w:rPr>
          <w:rFonts w:ascii="Times New Roman" w:hAnsi="Times New Roman" w:cs="Times New Roman"/>
          <w:sz w:val="24"/>
          <w:szCs w:val="24"/>
        </w:rPr>
        <w:t>“</w:t>
      </w:r>
      <w:r w:rsidRPr="00C03A92">
        <w:rPr>
          <w:rFonts w:ascii="Times New Roman" w:hAnsi="Times New Roman" w:cs="Times New Roman"/>
          <w:sz w:val="24"/>
          <w:szCs w:val="24"/>
        </w:rPr>
        <w:t>grande educador faz do jogo uma arte, um admirável instrumento para promover a educação para as crianças</w:t>
      </w:r>
      <w:r w:rsidR="00C03A92">
        <w:rPr>
          <w:rFonts w:ascii="Times New Roman" w:hAnsi="Times New Roman" w:cs="Times New Roman"/>
          <w:sz w:val="24"/>
          <w:szCs w:val="24"/>
        </w:rPr>
        <w:t>”</w:t>
      </w:r>
      <w:r w:rsidRPr="00C03A92">
        <w:rPr>
          <w:rFonts w:ascii="Times New Roman" w:hAnsi="Times New Roman" w:cs="Times New Roman"/>
          <w:sz w:val="24"/>
          <w:szCs w:val="24"/>
        </w:rPr>
        <w:t>.</w:t>
      </w:r>
      <w:r w:rsidRPr="00DF04B4">
        <w:rPr>
          <w:rFonts w:ascii="Times New Roman" w:hAnsi="Times New Roman" w:cs="Times New Roman"/>
          <w:color w:val="FF0000"/>
          <w:sz w:val="24"/>
          <w:szCs w:val="24"/>
        </w:rPr>
        <w:t xml:space="preserve"> </w:t>
      </w:r>
      <w:r w:rsidRPr="00DF04B4">
        <w:rPr>
          <w:rFonts w:ascii="Times New Roman" w:hAnsi="Times New Roman" w:cs="Times New Roman"/>
          <w:sz w:val="24"/>
          <w:szCs w:val="24"/>
        </w:rPr>
        <w:t>Isso porque, é notável, o impacto que a criança sofre quando ingressa na escola, uma vez que sua vida era voltada aos brinquedos.</w:t>
      </w:r>
    </w:p>
    <w:p w14:paraId="578D6D61" w14:textId="77777777" w:rsidR="00C03A92" w:rsidRDefault="00967D72"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Se, em tempos de aulas presenciais, esses fatores já eram importantes, eles se tornam algo indispensável em tempos de aulas remotas, uma vez que as crianças estão </w:t>
      </w:r>
      <w:r w:rsidR="0010722C">
        <w:rPr>
          <w:noProof/>
          <w:lang w:eastAsia="pt-BR"/>
        </w:rPr>
        <w:drawing>
          <wp:anchor distT="0" distB="0" distL="114300" distR="114300" simplePos="0" relativeHeight="251665408" behindDoc="0" locked="0" layoutInCell="1" allowOverlap="1" wp14:anchorId="220D3B53" wp14:editId="3DE13CDD">
            <wp:simplePos x="0" y="0"/>
            <wp:positionH relativeFrom="page">
              <wp:posOffset>6985</wp:posOffset>
            </wp:positionH>
            <wp:positionV relativeFrom="page">
              <wp:posOffset>19050</wp:posOffset>
            </wp:positionV>
            <wp:extent cx="7576185" cy="1690370"/>
            <wp:effectExtent l="0" t="0" r="5715" b="508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690370"/>
                    </a:xfrm>
                    <a:prstGeom prst="rect">
                      <a:avLst/>
                    </a:prstGeom>
                    <a:noFill/>
                    <a:ln>
                      <a:noFill/>
                    </a:ln>
                  </pic:spPr>
                </pic:pic>
              </a:graphicData>
            </a:graphic>
          </wp:anchor>
        </w:drawing>
      </w:r>
      <w:r w:rsidRPr="00DF04B4">
        <w:rPr>
          <w:rFonts w:ascii="Times New Roman" w:hAnsi="Times New Roman" w:cs="Times New Roman"/>
          <w:sz w:val="24"/>
          <w:szCs w:val="24"/>
        </w:rPr>
        <w:t xml:space="preserve">isoladas em casa, muitas vezes com a companhia somente de adultos, sem a oportunidade de um momento de brincadeira. </w:t>
      </w:r>
    </w:p>
    <w:p w14:paraId="4A369212" w14:textId="4128DC04" w:rsidR="00967D72" w:rsidRPr="00DF04B4" w:rsidRDefault="00967D72" w:rsidP="00764D5E">
      <w:pPr>
        <w:spacing w:line="240" w:lineRule="auto"/>
        <w:ind w:firstLine="709"/>
        <w:jc w:val="both"/>
        <w:rPr>
          <w:rFonts w:ascii="Times New Roman" w:hAnsi="Times New Roman" w:cs="Times New Roman"/>
          <w:sz w:val="24"/>
          <w:szCs w:val="24"/>
        </w:rPr>
      </w:pPr>
      <w:r w:rsidRPr="00DF04B4">
        <w:rPr>
          <w:rFonts w:ascii="Times New Roman" w:hAnsi="Times New Roman" w:cs="Times New Roman"/>
          <w:sz w:val="24"/>
          <w:szCs w:val="24"/>
        </w:rPr>
        <w:t>Outro fator importante é a falta da rotina que as aulas remotas trazem, muitas famílias, por diferentes fatores, sentem dificuldade em criá-la, fazendo com que a criança se distancie das aulas, dando atenção a afazeres e passatempo em casa.</w:t>
      </w:r>
    </w:p>
    <w:p w14:paraId="2A8EA49E" w14:textId="48BA1C1E" w:rsidR="00967D72" w:rsidRPr="00DF04B4" w:rsidRDefault="00967D72"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Desse modo, foi observada a importância e contribuição das atividades lúdicas, no 1º semestre de 2021, </w:t>
      </w:r>
      <w:r w:rsidR="00C03A92">
        <w:rPr>
          <w:rFonts w:ascii="Times New Roman" w:hAnsi="Times New Roman" w:cs="Times New Roman"/>
          <w:sz w:val="24"/>
          <w:szCs w:val="24"/>
        </w:rPr>
        <w:t xml:space="preserve">em uma escola da rede pública, localizada no município de Januária – MG, nas </w:t>
      </w:r>
      <w:r w:rsidRPr="00DF04B4">
        <w:rPr>
          <w:rFonts w:ascii="Times New Roman" w:hAnsi="Times New Roman" w:cs="Times New Roman"/>
          <w:sz w:val="24"/>
          <w:szCs w:val="24"/>
        </w:rPr>
        <w:t xml:space="preserve">turmas de </w:t>
      </w:r>
      <w:r w:rsidR="00C03A92">
        <w:rPr>
          <w:rFonts w:ascii="Times New Roman" w:hAnsi="Times New Roman" w:cs="Times New Roman"/>
          <w:sz w:val="24"/>
          <w:szCs w:val="24"/>
        </w:rPr>
        <w:t>a</w:t>
      </w:r>
      <w:r w:rsidRPr="00DF04B4">
        <w:rPr>
          <w:rFonts w:ascii="Times New Roman" w:hAnsi="Times New Roman" w:cs="Times New Roman"/>
          <w:sz w:val="24"/>
          <w:szCs w:val="24"/>
        </w:rPr>
        <w:t xml:space="preserve">nos </w:t>
      </w:r>
      <w:r w:rsidR="00C03A92">
        <w:rPr>
          <w:rFonts w:ascii="Times New Roman" w:hAnsi="Times New Roman" w:cs="Times New Roman"/>
          <w:sz w:val="24"/>
          <w:szCs w:val="24"/>
        </w:rPr>
        <w:t>i</w:t>
      </w:r>
      <w:r w:rsidRPr="00DF04B4">
        <w:rPr>
          <w:rFonts w:ascii="Times New Roman" w:hAnsi="Times New Roman" w:cs="Times New Roman"/>
          <w:sz w:val="24"/>
          <w:szCs w:val="24"/>
        </w:rPr>
        <w:t>niciais</w:t>
      </w:r>
      <w:r w:rsidR="00C03A92">
        <w:rPr>
          <w:rFonts w:ascii="Times New Roman" w:hAnsi="Times New Roman" w:cs="Times New Roman"/>
          <w:sz w:val="24"/>
          <w:szCs w:val="24"/>
        </w:rPr>
        <w:t>,</w:t>
      </w:r>
      <w:r w:rsidRPr="00DF04B4">
        <w:rPr>
          <w:rFonts w:ascii="Times New Roman" w:hAnsi="Times New Roman" w:cs="Times New Roman"/>
          <w:sz w:val="24"/>
          <w:szCs w:val="24"/>
        </w:rPr>
        <w:t xml:space="preserve"> acompanhadas pelas </w:t>
      </w:r>
      <w:r w:rsidR="00C03A92">
        <w:rPr>
          <w:rFonts w:ascii="Times New Roman" w:hAnsi="Times New Roman" w:cs="Times New Roman"/>
          <w:sz w:val="24"/>
          <w:szCs w:val="24"/>
        </w:rPr>
        <w:t xml:space="preserve">bolsistas </w:t>
      </w:r>
      <w:r w:rsidRPr="00DF04B4">
        <w:rPr>
          <w:rFonts w:ascii="Times New Roman" w:hAnsi="Times New Roman" w:cs="Times New Roman"/>
          <w:sz w:val="24"/>
          <w:szCs w:val="24"/>
        </w:rPr>
        <w:t>residentes e</w:t>
      </w:r>
      <w:r w:rsidR="00C03A92">
        <w:rPr>
          <w:rFonts w:ascii="Times New Roman" w:hAnsi="Times New Roman" w:cs="Times New Roman"/>
          <w:sz w:val="24"/>
          <w:szCs w:val="24"/>
        </w:rPr>
        <w:t xml:space="preserve"> </w:t>
      </w:r>
      <w:r w:rsidR="00764D5E">
        <w:rPr>
          <w:rFonts w:ascii="Times New Roman" w:hAnsi="Times New Roman" w:cs="Times New Roman"/>
          <w:sz w:val="24"/>
          <w:szCs w:val="24"/>
        </w:rPr>
        <w:t>pela</w:t>
      </w:r>
      <w:r w:rsidRPr="00DF04B4">
        <w:rPr>
          <w:rFonts w:ascii="Times New Roman" w:hAnsi="Times New Roman" w:cs="Times New Roman"/>
          <w:sz w:val="24"/>
          <w:szCs w:val="24"/>
        </w:rPr>
        <w:t xml:space="preserve"> </w:t>
      </w:r>
      <w:r w:rsidR="00764D5E">
        <w:rPr>
          <w:rFonts w:ascii="Times New Roman" w:hAnsi="Times New Roman" w:cs="Times New Roman"/>
          <w:sz w:val="24"/>
          <w:szCs w:val="24"/>
        </w:rPr>
        <w:t>P</w:t>
      </w:r>
      <w:r w:rsidRPr="00DF04B4">
        <w:rPr>
          <w:rFonts w:ascii="Times New Roman" w:hAnsi="Times New Roman" w:cs="Times New Roman"/>
          <w:sz w:val="24"/>
          <w:szCs w:val="24"/>
        </w:rPr>
        <w:t xml:space="preserve">receptora do Programa Residência Pedagógica, do curso de Pedagogia da </w:t>
      </w:r>
      <w:proofErr w:type="spellStart"/>
      <w:r w:rsidRPr="00DF04B4">
        <w:rPr>
          <w:rFonts w:ascii="Times New Roman" w:hAnsi="Times New Roman" w:cs="Times New Roman"/>
          <w:sz w:val="24"/>
          <w:szCs w:val="24"/>
        </w:rPr>
        <w:t>Unimontes</w:t>
      </w:r>
      <w:proofErr w:type="spellEnd"/>
      <w:r w:rsidRPr="00DF04B4">
        <w:rPr>
          <w:rFonts w:ascii="Times New Roman" w:hAnsi="Times New Roman" w:cs="Times New Roman"/>
          <w:sz w:val="24"/>
          <w:szCs w:val="24"/>
        </w:rPr>
        <w:t>.</w:t>
      </w:r>
    </w:p>
    <w:p w14:paraId="3D4E0057" w14:textId="5E27B73F" w:rsidR="00967D72" w:rsidRPr="00DF04B4" w:rsidRDefault="00967D72" w:rsidP="00764D5E">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Nesse período foi observada a participação dos alunos no desenvolvimento das atividades propostas, visto que, </w:t>
      </w:r>
      <w:r w:rsidR="00764D5E">
        <w:rPr>
          <w:rFonts w:ascii="Times New Roman" w:hAnsi="Times New Roman" w:cs="Times New Roman"/>
          <w:sz w:val="24"/>
          <w:szCs w:val="24"/>
        </w:rPr>
        <w:t xml:space="preserve">a participação </w:t>
      </w:r>
      <w:r w:rsidRPr="00DF04B4">
        <w:rPr>
          <w:rFonts w:ascii="Times New Roman" w:hAnsi="Times New Roman" w:cs="Times New Roman"/>
          <w:sz w:val="24"/>
          <w:szCs w:val="24"/>
        </w:rPr>
        <w:t>tinha diminuído consideravelmente durante as aulas online.</w:t>
      </w:r>
      <w:r w:rsidR="00C42DE6" w:rsidRPr="00DF04B4">
        <w:rPr>
          <w:rFonts w:ascii="Times New Roman" w:hAnsi="Times New Roman" w:cs="Times New Roman"/>
          <w:sz w:val="24"/>
          <w:szCs w:val="24"/>
        </w:rPr>
        <w:t xml:space="preserve"> Por ser novidade para todos, talvez esse modelo de ensino não seja tão atrativo para as crianças, seja por falta da presença física do professor ou por falta de algo mais prazeroso, entre outros. Diante desse problema, a escola implementou a ação Aprender Jogando, onde quinzenalmente era disponibilizado aos educandos jogos online de acordo com os conteúdos que estavam sendo trabalhados.</w:t>
      </w:r>
    </w:p>
    <w:p w14:paraId="746FD342" w14:textId="6D8B5CF8" w:rsidR="00C42DE6" w:rsidRPr="00DF04B4" w:rsidRDefault="00C42DE6" w:rsidP="009017A7">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Esses jogos foram organizados pensando em detalhes de grande relevância, como: tem que proporcionar aprendizagem e conhecimento, além de diversão; tem que promover interação entre os estudantes mesmo a distância; tem que ser elaborados de uma forma que o professor tenha retorno para análise pedagógica. P</w:t>
      </w:r>
      <w:r w:rsidR="000A10E6" w:rsidRPr="00DF04B4">
        <w:rPr>
          <w:rFonts w:ascii="Times New Roman" w:hAnsi="Times New Roman" w:cs="Times New Roman"/>
          <w:sz w:val="24"/>
          <w:szCs w:val="24"/>
        </w:rPr>
        <w:t xml:space="preserve">ois, como </w:t>
      </w:r>
      <w:proofErr w:type="gramStart"/>
      <w:r w:rsidR="00BD7336">
        <w:rPr>
          <w:rFonts w:ascii="Times New Roman" w:hAnsi="Times New Roman" w:cs="Times New Roman"/>
          <w:sz w:val="24"/>
          <w:szCs w:val="24"/>
        </w:rPr>
        <w:t xml:space="preserve">argumenta </w:t>
      </w:r>
      <w:r w:rsidR="000A10E6" w:rsidRPr="00DF04B4">
        <w:rPr>
          <w:rFonts w:ascii="Times New Roman" w:hAnsi="Times New Roman" w:cs="Times New Roman"/>
          <w:sz w:val="24"/>
          <w:szCs w:val="24"/>
        </w:rPr>
        <w:t xml:space="preserve"> </w:t>
      </w:r>
      <w:proofErr w:type="spellStart"/>
      <w:r w:rsidR="000A10E6" w:rsidRPr="00DF04B4">
        <w:rPr>
          <w:rFonts w:ascii="Times New Roman" w:hAnsi="Times New Roman" w:cs="Times New Roman"/>
          <w:sz w:val="24"/>
          <w:szCs w:val="24"/>
        </w:rPr>
        <w:t>Friedmann</w:t>
      </w:r>
      <w:proofErr w:type="spellEnd"/>
      <w:proofErr w:type="gramEnd"/>
      <w:r w:rsidR="000A10E6" w:rsidRPr="00DF04B4">
        <w:rPr>
          <w:rFonts w:ascii="Times New Roman" w:hAnsi="Times New Roman" w:cs="Times New Roman"/>
          <w:sz w:val="24"/>
          <w:szCs w:val="24"/>
        </w:rPr>
        <w:t xml:space="preserve"> (1996</w:t>
      </w:r>
      <w:r w:rsidRPr="00DF04B4">
        <w:rPr>
          <w:rFonts w:ascii="Times New Roman" w:hAnsi="Times New Roman" w:cs="Times New Roman"/>
          <w:sz w:val="24"/>
          <w:szCs w:val="24"/>
        </w:rPr>
        <w:t xml:space="preserve">, p.3), </w:t>
      </w:r>
      <w:r w:rsidR="00BD7336">
        <w:rPr>
          <w:rFonts w:ascii="Times New Roman" w:hAnsi="Times New Roman" w:cs="Times New Roman"/>
          <w:sz w:val="24"/>
          <w:szCs w:val="24"/>
        </w:rPr>
        <w:t>“</w:t>
      </w:r>
      <w:r w:rsidRPr="00BD7336">
        <w:rPr>
          <w:rFonts w:ascii="Times New Roman" w:hAnsi="Times New Roman" w:cs="Times New Roman"/>
          <w:sz w:val="24"/>
          <w:szCs w:val="24"/>
        </w:rPr>
        <w:t>dentro da escola acredita ser possível o professor se soltar e trabalhar  jogos como forma de definir conteúdos</w:t>
      </w:r>
      <w:r w:rsidR="00BD7336">
        <w:rPr>
          <w:rFonts w:ascii="Times New Roman" w:hAnsi="Times New Roman" w:cs="Times New Roman"/>
          <w:sz w:val="24"/>
          <w:szCs w:val="24"/>
        </w:rPr>
        <w:t>”</w:t>
      </w:r>
      <w:r w:rsidRPr="00BD7336">
        <w:rPr>
          <w:rFonts w:ascii="Times New Roman" w:hAnsi="Times New Roman" w:cs="Times New Roman"/>
          <w:sz w:val="24"/>
          <w:szCs w:val="24"/>
        </w:rPr>
        <w:t xml:space="preserve">. </w:t>
      </w:r>
      <w:r w:rsidR="00BD7336">
        <w:rPr>
          <w:rFonts w:ascii="Times New Roman" w:hAnsi="Times New Roman" w:cs="Times New Roman"/>
          <w:sz w:val="24"/>
          <w:szCs w:val="24"/>
        </w:rPr>
        <w:t>Assim,</w:t>
      </w:r>
      <w:r w:rsidRPr="00DF04B4">
        <w:rPr>
          <w:rFonts w:ascii="Times New Roman" w:hAnsi="Times New Roman" w:cs="Times New Roman"/>
          <w:sz w:val="24"/>
          <w:szCs w:val="24"/>
        </w:rPr>
        <w:t xml:space="preserve"> os jogos</w:t>
      </w:r>
      <w:r w:rsidR="00BD7336">
        <w:rPr>
          <w:rFonts w:ascii="Times New Roman" w:hAnsi="Times New Roman" w:cs="Times New Roman"/>
          <w:sz w:val="24"/>
          <w:szCs w:val="24"/>
        </w:rPr>
        <w:t xml:space="preserve"> podem nos </w:t>
      </w:r>
      <w:proofErr w:type="gramStart"/>
      <w:r w:rsidR="00BD7336">
        <w:rPr>
          <w:rFonts w:ascii="Times New Roman" w:hAnsi="Times New Roman" w:cs="Times New Roman"/>
          <w:sz w:val="24"/>
          <w:szCs w:val="24"/>
        </w:rPr>
        <w:t xml:space="preserve">ajudar </w:t>
      </w:r>
      <w:r w:rsidRPr="00DF04B4">
        <w:rPr>
          <w:rFonts w:ascii="Times New Roman" w:hAnsi="Times New Roman" w:cs="Times New Roman"/>
          <w:sz w:val="24"/>
          <w:szCs w:val="24"/>
        </w:rPr>
        <w:t xml:space="preserve"> como</w:t>
      </w:r>
      <w:proofErr w:type="gramEnd"/>
      <w:r w:rsidRPr="00DF04B4">
        <w:rPr>
          <w:rFonts w:ascii="Times New Roman" w:hAnsi="Times New Roman" w:cs="Times New Roman"/>
          <w:sz w:val="24"/>
          <w:szCs w:val="24"/>
        </w:rPr>
        <w:t xml:space="preserve"> facilitadores do</w:t>
      </w:r>
      <w:r w:rsidR="00BD7336">
        <w:rPr>
          <w:rFonts w:ascii="Times New Roman" w:hAnsi="Times New Roman" w:cs="Times New Roman"/>
          <w:sz w:val="24"/>
          <w:szCs w:val="24"/>
        </w:rPr>
        <w:t xml:space="preserve"> processo de </w:t>
      </w:r>
      <w:r w:rsidRPr="00DF04B4">
        <w:rPr>
          <w:rFonts w:ascii="Times New Roman" w:hAnsi="Times New Roman" w:cs="Times New Roman"/>
          <w:sz w:val="24"/>
          <w:szCs w:val="24"/>
        </w:rPr>
        <w:t>ensino</w:t>
      </w:r>
      <w:r w:rsidR="00BD7336">
        <w:rPr>
          <w:rFonts w:ascii="Times New Roman" w:hAnsi="Times New Roman" w:cs="Times New Roman"/>
          <w:sz w:val="24"/>
          <w:szCs w:val="24"/>
        </w:rPr>
        <w:t xml:space="preserve"> e</w:t>
      </w:r>
      <w:r w:rsidRPr="00DF04B4">
        <w:rPr>
          <w:rFonts w:ascii="Times New Roman" w:hAnsi="Times New Roman" w:cs="Times New Roman"/>
          <w:sz w:val="24"/>
          <w:szCs w:val="24"/>
        </w:rPr>
        <w:t xml:space="preserve"> aprendizagem.</w:t>
      </w:r>
    </w:p>
    <w:p w14:paraId="01087A06" w14:textId="0DCD13E7" w:rsidR="002E5519" w:rsidRPr="00DF04B4" w:rsidRDefault="002E5519" w:rsidP="009017A7">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Através das observações, foi possível verificar a maior participação dos alunos nos dias que eram disponibilizados os jogos, além de maior assimilação do conteúdo, quando este tinha como culminância algum jogo</w:t>
      </w:r>
      <w:r w:rsidR="00BD7336">
        <w:rPr>
          <w:rFonts w:ascii="Times New Roman" w:hAnsi="Times New Roman" w:cs="Times New Roman"/>
          <w:sz w:val="24"/>
          <w:szCs w:val="24"/>
        </w:rPr>
        <w:t>. Res</w:t>
      </w:r>
      <w:r w:rsidRPr="00DF04B4">
        <w:rPr>
          <w:rFonts w:ascii="Times New Roman" w:hAnsi="Times New Roman" w:cs="Times New Roman"/>
          <w:sz w:val="24"/>
          <w:szCs w:val="24"/>
        </w:rPr>
        <w:t>pondendo</w:t>
      </w:r>
      <w:r w:rsidR="00BD7336">
        <w:rPr>
          <w:rFonts w:ascii="Times New Roman" w:hAnsi="Times New Roman" w:cs="Times New Roman"/>
          <w:sz w:val="24"/>
          <w:szCs w:val="24"/>
        </w:rPr>
        <w:t xml:space="preserve">, dessa maneira, </w:t>
      </w:r>
      <w:r w:rsidRPr="00DF04B4">
        <w:rPr>
          <w:rFonts w:ascii="Times New Roman" w:hAnsi="Times New Roman" w:cs="Times New Roman"/>
          <w:sz w:val="24"/>
          <w:szCs w:val="24"/>
        </w:rPr>
        <w:t xml:space="preserve">a primeira pergunta proposta </w:t>
      </w:r>
      <w:r w:rsidR="0010722C">
        <w:rPr>
          <w:noProof/>
          <w:lang w:eastAsia="pt-BR"/>
        </w:rPr>
        <w:drawing>
          <wp:anchor distT="0" distB="0" distL="114300" distR="114300" simplePos="0" relativeHeight="251667456" behindDoc="0" locked="0" layoutInCell="1" allowOverlap="1" wp14:anchorId="5D80AC47" wp14:editId="2C2B4946">
            <wp:simplePos x="0" y="0"/>
            <wp:positionH relativeFrom="page">
              <wp:posOffset>13335</wp:posOffset>
            </wp:positionH>
            <wp:positionV relativeFrom="page">
              <wp:posOffset>44450</wp:posOffset>
            </wp:positionV>
            <wp:extent cx="7576185" cy="1690370"/>
            <wp:effectExtent l="0" t="0" r="5715" b="508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690370"/>
                    </a:xfrm>
                    <a:prstGeom prst="rect">
                      <a:avLst/>
                    </a:prstGeom>
                    <a:noFill/>
                    <a:ln>
                      <a:noFill/>
                    </a:ln>
                  </pic:spPr>
                </pic:pic>
              </a:graphicData>
            </a:graphic>
          </wp:anchor>
        </w:drawing>
      </w:r>
      <w:r w:rsidR="0010722C">
        <w:rPr>
          <w:rFonts w:ascii="Times New Roman" w:hAnsi="Times New Roman" w:cs="Times New Roman"/>
          <w:sz w:val="24"/>
          <w:szCs w:val="24"/>
        </w:rPr>
        <w:t>n</w:t>
      </w:r>
      <w:r w:rsidRPr="00DF04B4">
        <w:rPr>
          <w:rFonts w:ascii="Times New Roman" w:hAnsi="Times New Roman" w:cs="Times New Roman"/>
          <w:sz w:val="24"/>
          <w:szCs w:val="24"/>
        </w:rPr>
        <w:t>esse estudo, sobre a importância da ludicidade no processo de ensino aprendizagem, fundamentada ainda mais por Barata (1995), que expõe</w:t>
      </w:r>
      <w:r w:rsidR="00BD7336">
        <w:rPr>
          <w:rFonts w:ascii="Times New Roman" w:hAnsi="Times New Roman" w:cs="Times New Roman"/>
          <w:sz w:val="24"/>
          <w:szCs w:val="24"/>
        </w:rPr>
        <w:t xml:space="preserve"> ser</w:t>
      </w:r>
      <w:r w:rsidRPr="00DF04B4">
        <w:rPr>
          <w:rFonts w:ascii="Times New Roman" w:hAnsi="Times New Roman" w:cs="Times New Roman"/>
          <w:sz w:val="24"/>
          <w:szCs w:val="24"/>
        </w:rPr>
        <w:t>:</w:t>
      </w:r>
    </w:p>
    <w:p w14:paraId="3D3DF326" w14:textId="2C829195" w:rsidR="002E5519" w:rsidRPr="00BD7336" w:rsidRDefault="00BD7336" w:rsidP="00DF04B4">
      <w:pPr>
        <w:spacing w:after="0" w:line="240" w:lineRule="auto"/>
        <w:ind w:left="2268"/>
        <w:jc w:val="both"/>
        <w:rPr>
          <w:rFonts w:ascii="Times New Roman" w:hAnsi="Times New Roman" w:cs="Times New Roman"/>
        </w:rPr>
      </w:pPr>
      <w:r w:rsidRPr="00BD7336">
        <w:rPr>
          <w:rFonts w:ascii="Times New Roman" w:hAnsi="Times New Roman" w:cs="Times New Roman"/>
        </w:rPr>
        <w:t>P</w:t>
      </w:r>
      <w:r w:rsidR="002E5519" w:rsidRPr="00BD7336">
        <w:rPr>
          <w:rFonts w:ascii="Times New Roman" w:hAnsi="Times New Roman" w:cs="Times New Roman"/>
        </w:rPr>
        <w:t xml:space="preserve">ela brincadeira que a criança passa a conhecer a si mesma, as pessoas que a cercam, as relações entre as pessoas e os papéis que elas </w:t>
      </w:r>
      <w:proofErr w:type="gramStart"/>
      <w:r w:rsidR="002E5519" w:rsidRPr="00BD7336">
        <w:rPr>
          <w:rFonts w:ascii="Times New Roman" w:hAnsi="Times New Roman" w:cs="Times New Roman"/>
        </w:rPr>
        <w:t>assumem;  é</w:t>
      </w:r>
      <w:proofErr w:type="gramEnd"/>
      <w:r w:rsidR="002E5519" w:rsidRPr="00BD7336">
        <w:rPr>
          <w:rFonts w:ascii="Times New Roman" w:hAnsi="Times New Roman" w:cs="Times New Roman"/>
        </w:rPr>
        <w:t xml:space="preserve"> através dos jogos que ela aprende sobre a natureza e os eventos sociais, a dinâmica interna e a estrutura do seu grupo; - as brincadeiras e os grupos tornam-se recursos didáticos de grande aplicação e valor no processo de ensino aprendizagem</w:t>
      </w:r>
      <w:r w:rsidR="009017A7">
        <w:rPr>
          <w:rFonts w:ascii="Times New Roman" w:hAnsi="Times New Roman" w:cs="Times New Roman"/>
        </w:rPr>
        <w:t>.</w:t>
      </w:r>
      <w:r w:rsidR="002E5519" w:rsidRPr="00BD7336">
        <w:rPr>
          <w:rFonts w:ascii="Times New Roman" w:hAnsi="Times New Roman" w:cs="Times New Roman"/>
        </w:rPr>
        <w:t xml:space="preserve"> (BARATA, 1995, p. 9).</w:t>
      </w:r>
    </w:p>
    <w:p w14:paraId="0CA5D0C6" w14:textId="77777777" w:rsidR="00DF04B4" w:rsidRPr="00BD7336" w:rsidRDefault="00DF04B4" w:rsidP="00DF04B4">
      <w:pPr>
        <w:spacing w:after="0" w:line="240" w:lineRule="auto"/>
        <w:ind w:left="2268"/>
        <w:jc w:val="both"/>
        <w:rPr>
          <w:rFonts w:ascii="Times New Roman" w:hAnsi="Times New Roman" w:cs="Times New Roman"/>
        </w:rPr>
      </w:pPr>
    </w:p>
    <w:p w14:paraId="4F7D365F" w14:textId="0E424DFD" w:rsidR="002E5519" w:rsidRPr="00DF04B4" w:rsidRDefault="002E5519" w:rsidP="009017A7">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Assim, os jogos não são somente um divertimento, são atividades que satisfazem o ser humano, sendo fundamental em sala de aula.</w:t>
      </w:r>
      <w:r w:rsidR="00BD7336">
        <w:rPr>
          <w:rFonts w:ascii="Times New Roman" w:hAnsi="Times New Roman" w:cs="Times New Roman"/>
          <w:sz w:val="24"/>
          <w:szCs w:val="24"/>
        </w:rPr>
        <w:t xml:space="preserve"> </w:t>
      </w:r>
      <w:r w:rsidRPr="00DF04B4">
        <w:rPr>
          <w:rFonts w:ascii="Times New Roman" w:hAnsi="Times New Roman" w:cs="Times New Roman"/>
          <w:sz w:val="24"/>
          <w:szCs w:val="24"/>
        </w:rPr>
        <w:t>Por outro lado, surgiram as inseguranças por parte dos educadores</w:t>
      </w:r>
      <w:r w:rsidR="00A938B2" w:rsidRPr="00DF04B4">
        <w:rPr>
          <w:rFonts w:ascii="Times New Roman" w:hAnsi="Times New Roman" w:cs="Times New Roman"/>
          <w:sz w:val="24"/>
          <w:szCs w:val="24"/>
        </w:rPr>
        <w:t xml:space="preserve">, de como elaborar jogos de maneira que atenda a todos, que não fuja da realidade dos alunos e que não traga nenhum constrangimento em caso de erro. Para isso, foi necessário muito planejamento, uma vez que, um aspecto crucial sobre o jogo é: </w:t>
      </w:r>
      <w:r w:rsidR="00BD7336" w:rsidRPr="00BD7336">
        <w:rPr>
          <w:rFonts w:ascii="Times New Roman" w:hAnsi="Times New Roman" w:cs="Times New Roman"/>
          <w:sz w:val="24"/>
          <w:szCs w:val="24"/>
        </w:rPr>
        <w:t>“</w:t>
      </w:r>
      <w:r w:rsidR="00A938B2" w:rsidRPr="00BD7336">
        <w:rPr>
          <w:rFonts w:ascii="Times New Roman" w:hAnsi="Times New Roman" w:cs="Times New Roman"/>
          <w:sz w:val="24"/>
          <w:szCs w:val="24"/>
        </w:rPr>
        <w:t>jamais pensar em usar jogos pedagógicos sem um rigoroso e cuidadoso planejamento</w:t>
      </w:r>
      <w:r w:rsidR="00BD7336" w:rsidRPr="00BD7336">
        <w:rPr>
          <w:rFonts w:ascii="Times New Roman" w:hAnsi="Times New Roman" w:cs="Times New Roman"/>
          <w:sz w:val="24"/>
          <w:szCs w:val="24"/>
        </w:rPr>
        <w:t>”</w:t>
      </w:r>
      <w:r w:rsidR="00BD7336">
        <w:rPr>
          <w:rFonts w:ascii="Times New Roman" w:hAnsi="Times New Roman" w:cs="Times New Roman"/>
          <w:sz w:val="24"/>
          <w:szCs w:val="24"/>
        </w:rPr>
        <w:t xml:space="preserve"> </w:t>
      </w:r>
      <w:r w:rsidR="00A938B2" w:rsidRPr="00BD7336">
        <w:rPr>
          <w:rFonts w:ascii="Times New Roman" w:hAnsi="Times New Roman" w:cs="Times New Roman"/>
          <w:sz w:val="24"/>
          <w:szCs w:val="24"/>
        </w:rPr>
        <w:t>(</w:t>
      </w:r>
      <w:r w:rsidR="00A938B2" w:rsidRPr="00DF04B4">
        <w:rPr>
          <w:rFonts w:ascii="Times New Roman" w:hAnsi="Times New Roman" w:cs="Times New Roman"/>
          <w:sz w:val="24"/>
          <w:szCs w:val="24"/>
        </w:rPr>
        <w:t xml:space="preserve">ANTUNES, 1998, p.36). Portanto, </w:t>
      </w:r>
      <w:r w:rsidR="00BD7336">
        <w:rPr>
          <w:rFonts w:ascii="Times New Roman" w:hAnsi="Times New Roman" w:cs="Times New Roman"/>
          <w:sz w:val="24"/>
          <w:szCs w:val="24"/>
        </w:rPr>
        <w:t xml:space="preserve">devemos planejar </w:t>
      </w:r>
      <w:r w:rsidR="00A938B2" w:rsidRPr="00DF04B4">
        <w:rPr>
          <w:rFonts w:ascii="Times New Roman" w:hAnsi="Times New Roman" w:cs="Times New Roman"/>
          <w:sz w:val="24"/>
          <w:szCs w:val="24"/>
        </w:rPr>
        <w:t xml:space="preserve">e oferecer jogos, mas primar </w:t>
      </w:r>
      <w:r w:rsidR="00BD7336">
        <w:rPr>
          <w:rFonts w:ascii="Times New Roman" w:hAnsi="Times New Roman" w:cs="Times New Roman"/>
          <w:sz w:val="24"/>
          <w:szCs w:val="24"/>
        </w:rPr>
        <w:t xml:space="preserve">sempre </w:t>
      </w:r>
      <w:r w:rsidR="00A938B2" w:rsidRPr="00DF04B4">
        <w:rPr>
          <w:rFonts w:ascii="Times New Roman" w:hAnsi="Times New Roman" w:cs="Times New Roman"/>
          <w:sz w:val="24"/>
          <w:szCs w:val="24"/>
        </w:rPr>
        <w:t xml:space="preserve">pela qualidade </w:t>
      </w:r>
      <w:r w:rsidR="00BD7336">
        <w:rPr>
          <w:rFonts w:ascii="Times New Roman" w:hAnsi="Times New Roman" w:cs="Times New Roman"/>
          <w:sz w:val="24"/>
          <w:szCs w:val="24"/>
        </w:rPr>
        <w:t xml:space="preserve">do aprendizado </w:t>
      </w:r>
      <w:r w:rsidR="00A938B2" w:rsidRPr="00DF04B4">
        <w:rPr>
          <w:rFonts w:ascii="Times New Roman" w:hAnsi="Times New Roman" w:cs="Times New Roman"/>
          <w:sz w:val="24"/>
          <w:szCs w:val="24"/>
        </w:rPr>
        <w:t>e não</w:t>
      </w:r>
      <w:r w:rsidR="00BD7336">
        <w:rPr>
          <w:rFonts w:ascii="Times New Roman" w:hAnsi="Times New Roman" w:cs="Times New Roman"/>
          <w:sz w:val="24"/>
          <w:szCs w:val="24"/>
        </w:rPr>
        <w:t xml:space="preserve"> pela </w:t>
      </w:r>
      <w:r w:rsidR="00A938B2" w:rsidRPr="00DF04B4">
        <w:rPr>
          <w:rFonts w:ascii="Times New Roman" w:hAnsi="Times New Roman" w:cs="Times New Roman"/>
          <w:sz w:val="24"/>
          <w:szCs w:val="24"/>
        </w:rPr>
        <w:t>quantidade</w:t>
      </w:r>
      <w:r w:rsidR="00BD7336">
        <w:rPr>
          <w:rFonts w:ascii="Times New Roman" w:hAnsi="Times New Roman" w:cs="Times New Roman"/>
          <w:sz w:val="24"/>
          <w:szCs w:val="24"/>
        </w:rPr>
        <w:t xml:space="preserve"> dos jogos</w:t>
      </w:r>
      <w:r w:rsidR="00A938B2" w:rsidRPr="00DF04B4">
        <w:rPr>
          <w:rFonts w:ascii="Times New Roman" w:hAnsi="Times New Roman" w:cs="Times New Roman"/>
          <w:sz w:val="24"/>
          <w:szCs w:val="24"/>
        </w:rPr>
        <w:t>.</w:t>
      </w:r>
    </w:p>
    <w:p w14:paraId="26532392" w14:textId="77777777" w:rsidR="00BD7336" w:rsidRDefault="00A938B2" w:rsidP="009017A7">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Outra insegurança</w:t>
      </w:r>
      <w:r w:rsidR="00BD7336">
        <w:rPr>
          <w:rFonts w:ascii="Times New Roman" w:hAnsi="Times New Roman" w:cs="Times New Roman"/>
          <w:sz w:val="24"/>
          <w:szCs w:val="24"/>
        </w:rPr>
        <w:t xml:space="preserve"> destacada </w:t>
      </w:r>
      <w:r w:rsidRPr="00DF04B4">
        <w:rPr>
          <w:rFonts w:ascii="Times New Roman" w:hAnsi="Times New Roman" w:cs="Times New Roman"/>
          <w:sz w:val="24"/>
          <w:szCs w:val="24"/>
        </w:rPr>
        <w:t xml:space="preserve">foi a falta de habilidade para criar esses jogos online, já que nesse modelo são totalmente diferentes da sala de aula. Com todos esses anseios, foi necessário um verdadeiro trabalho em equipe, toda a escola se envolveu nesse processo, cada um fez um pouco, colaborou com o que sabia e o resultado foi a entrega de momentos de prazer, diversão e aprendizagem aos estudantes. </w:t>
      </w:r>
    </w:p>
    <w:p w14:paraId="119BB507" w14:textId="0C3525BB" w:rsidR="00A938B2" w:rsidRPr="00DF04B4" w:rsidRDefault="00BD7336" w:rsidP="009017A7">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Inferimos que a</w:t>
      </w:r>
      <w:r w:rsidR="00A938B2" w:rsidRPr="00DF04B4">
        <w:rPr>
          <w:rFonts w:ascii="Times New Roman" w:hAnsi="Times New Roman" w:cs="Times New Roman"/>
          <w:sz w:val="24"/>
          <w:szCs w:val="24"/>
        </w:rPr>
        <w:t xml:space="preserve"> prática foi positiva e continuar</w:t>
      </w:r>
      <w:r>
        <w:rPr>
          <w:rFonts w:ascii="Times New Roman" w:hAnsi="Times New Roman" w:cs="Times New Roman"/>
          <w:sz w:val="24"/>
          <w:szCs w:val="24"/>
        </w:rPr>
        <w:t>emos planejando as atividades lúdicas a</w:t>
      </w:r>
      <w:r w:rsidR="00A938B2" w:rsidRPr="00DF04B4">
        <w:rPr>
          <w:rFonts w:ascii="Times New Roman" w:hAnsi="Times New Roman" w:cs="Times New Roman"/>
          <w:sz w:val="24"/>
          <w:szCs w:val="24"/>
        </w:rPr>
        <w:t xml:space="preserve"> se</w:t>
      </w:r>
      <w:r>
        <w:rPr>
          <w:rFonts w:ascii="Times New Roman" w:hAnsi="Times New Roman" w:cs="Times New Roman"/>
          <w:sz w:val="24"/>
          <w:szCs w:val="24"/>
        </w:rPr>
        <w:t xml:space="preserve">rem </w:t>
      </w:r>
      <w:r w:rsidR="00A938B2" w:rsidRPr="00DF04B4">
        <w:rPr>
          <w:rFonts w:ascii="Times New Roman" w:hAnsi="Times New Roman" w:cs="Times New Roman"/>
          <w:sz w:val="24"/>
          <w:szCs w:val="24"/>
        </w:rPr>
        <w:t>realizada</w:t>
      </w:r>
      <w:r>
        <w:rPr>
          <w:rFonts w:ascii="Times New Roman" w:hAnsi="Times New Roman" w:cs="Times New Roman"/>
          <w:sz w:val="24"/>
          <w:szCs w:val="24"/>
        </w:rPr>
        <w:t>s</w:t>
      </w:r>
      <w:r w:rsidR="00A938B2" w:rsidRPr="00DF04B4">
        <w:rPr>
          <w:rFonts w:ascii="Times New Roman" w:hAnsi="Times New Roman" w:cs="Times New Roman"/>
          <w:sz w:val="24"/>
          <w:szCs w:val="24"/>
        </w:rPr>
        <w:t xml:space="preserve"> pela</w:t>
      </w:r>
      <w:r>
        <w:rPr>
          <w:rFonts w:ascii="Times New Roman" w:hAnsi="Times New Roman" w:cs="Times New Roman"/>
          <w:sz w:val="24"/>
          <w:szCs w:val="24"/>
        </w:rPr>
        <w:t>s professoras regentes</w:t>
      </w:r>
      <w:r w:rsidR="00A938B2" w:rsidRPr="00DF04B4">
        <w:rPr>
          <w:rFonts w:ascii="Times New Roman" w:hAnsi="Times New Roman" w:cs="Times New Roman"/>
          <w:sz w:val="24"/>
          <w:szCs w:val="24"/>
        </w:rPr>
        <w:t xml:space="preserve"> no 2º semestre de 2021. Porque perceb</w:t>
      </w:r>
      <w:r>
        <w:rPr>
          <w:rFonts w:ascii="Times New Roman" w:hAnsi="Times New Roman" w:cs="Times New Roman"/>
          <w:sz w:val="24"/>
          <w:szCs w:val="24"/>
        </w:rPr>
        <w:t>emos</w:t>
      </w:r>
      <w:r w:rsidR="00A938B2" w:rsidRPr="00DF04B4">
        <w:rPr>
          <w:rFonts w:ascii="Times New Roman" w:hAnsi="Times New Roman" w:cs="Times New Roman"/>
          <w:sz w:val="24"/>
          <w:szCs w:val="24"/>
        </w:rPr>
        <w:t xml:space="preserve">, que os jogos e brincadeiras </w:t>
      </w:r>
      <w:r>
        <w:rPr>
          <w:rFonts w:ascii="Times New Roman" w:hAnsi="Times New Roman" w:cs="Times New Roman"/>
          <w:sz w:val="24"/>
          <w:szCs w:val="24"/>
        </w:rPr>
        <w:t xml:space="preserve">trazem </w:t>
      </w:r>
      <w:r w:rsidR="00A938B2" w:rsidRPr="00DF04B4">
        <w:rPr>
          <w:rFonts w:ascii="Times New Roman" w:hAnsi="Times New Roman" w:cs="Times New Roman"/>
          <w:sz w:val="24"/>
          <w:szCs w:val="24"/>
        </w:rPr>
        <w:t>a</w:t>
      </w:r>
      <w:r>
        <w:rPr>
          <w:rFonts w:ascii="Times New Roman" w:hAnsi="Times New Roman" w:cs="Times New Roman"/>
          <w:sz w:val="24"/>
          <w:szCs w:val="24"/>
        </w:rPr>
        <w:t>s</w:t>
      </w:r>
      <w:r w:rsidR="00A938B2" w:rsidRPr="00DF04B4">
        <w:rPr>
          <w:rFonts w:ascii="Times New Roman" w:hAnsi="Times New Roman" w:cs="Times New Roman"/>
          <w:sz w:val="24"/>
          <w:szCs w:val="24"/>
        </w:rPr>
        <w:t xml:space="preserve"> criança</w:t>
      </w:r>
      <w:r>
        <w:rPr>
          <w:rFonts w:ascii="Times New Roman" w:hAnsi="Times New Roman" w:cs="Times New Roman"/>
          <w:sz w:val="24"/>
          <w:szCs w:val="24"/>
        </w:rPr>
        <w:t>s</w:t>
      </w:r>
      <w:r w:rsidR="00A938B2" w:rsidRPr="00DF04B4">
        <w:rPr>
          <w:rFonts w:ascii="Times New Roman" w:hAnsi="Times New Roman" w:cs="Times New Roman"/>
          <w:sz w:val="24"/>
          <w:szCs w:val="24"/>
        </w:rPr>
        <w:t xml:space="preserve"> </w:t>
      </w:r>
      <w:r>
        <w:rPr>
          <w:rFonts w:ascii="Times New Roman" w:hAnsi="Times New Roman" w:cs="Times New Roman"/>
          <w:sz w:val="24"/>
          <w:szCs w:val="24"/>
        </w:rPr>
        <w:t xml:space="preserve">para </w:t>
      </w:r>
      <w:r w:rsidR="00A938B2" w:rsidRPr="00DF04B4">
        <w:rPr>
          <w:rFonts w:ascii="Times New Roman" w:hAnsi="Times New Roman" w:cs="Times New Roman"/>
          <w:sz w:val="24"/>
          <w:szCs w:val="24"/>
        </w:rPr>
        <w:t>se</w:t>
      </w:r>
      <w:r>
        <w:rPr>
          <w:rFonts w:ascii="Times New Roman" w:hAnsi="Times New Roman" w:cs="Times New Roman"/>
          <w:sz w:val="24"/>
          <w:szCs w:val="24"/>
        </w:rPr>
        <w:t xml:space="preserve">rem </w:t>
      </w:r>
      <w:r w:rsidR="00A938B2" w:rsidRPr="00DF04B4">
        <w:rPr>
          <w:rFonts w:ascii="Times New Roman" w:hAnsi="Times New Roman" w:cs="Times New Roman"/>
          <w:sz w:val="24"/>
          <w:szCs w:val="24"/>
        </w:rPr>
        <w:t>protagonista</w:t>
      </w:r>
      <w:r>
        <w:rPr>
          <w:rFonts w:ascii="Times New Roman" w:hAnsi="Times New Roman" w:cs="Times New Roman"/>
          <w:sz w:val="24"/>
          <w:szCs w:val="24"/>
        </w:rPr>
        <w:t>s do seu aprendizado</w:t>
      </w:r>
      <w:r w:rsidR="00A938B2" w:rsidRPr="00DF04B4">
        <w:rPr>
          <w:rFonts w:ascii="Times New Roman" w:hAnsi="Times New Roman" w:cs="Times New Roman"/>
          <w:sz w:val="24"/>
          <w:szCs w:val="24"/>
        </w:rPr>
        <w:t xml:space="preserve">, </w:t>
      </w:r>
      <w:r>
        <w:rPr>
          <w:rFonts w:ascii="Times New Roman" w:hAnsi="Times New Roman" w:cs="Times New Roman"/>
          <w:sz w:val="24"/>
          <w:szCs w:val="24"/>
        </w:rPr>
        <w:t xml:space="preserve">elas se envolvem despertando suas </w:t>
      </w:r>
      <w:r w:rsidR="00A938B2" w:rsidRPr="00DF04B4">
        <w:rPr>
          <w:rFonts w:ascii="Times New Roman" w:hAnsi="Times New Roman" w:cs="Times New Roman"/>
          <w:sz w:val="24"/>
          <w:szCs w:val="24"/>
        </w:rPr>
        <w:t>emoções, coopere</w:t>
      </w:r>
      <w:r>
        <w:rPr>
          <w:rFonts w:ascii="Times New Roman" w:hAnsi="Times New Roman" w:cs="Times New Roman"/>
          <w:sz w:val="24"/>
          <w:szCs w:val="24"/>
        </w:rPr>
        <w:t>m</w:t>
      </w:r>
      <w:r w:rsidR="00A938B2" w:rsidRPr="00DF04B4">
        <w:rPr>
          <w:rFonts w:ascii="Times New Roman" w:hAnsi="Times New Roman" w:cs="Times New Roman"/>
          <w:sz w:val="24"/>
          <w:szCs w:val="24"/>
        </w:rPr>
        <w:t xml:space="preserve">, </w:t>
      </w:r>
      <w:r>
        <w:rPr>
          <w:rFonts w:ascii="Times New Roman" w:hAnsi="Times New Roman" w:cs="Times New Roman"/>
          <w:sz w:val="24"/>
          <w:szCs w:val="24"/>
        </w:rPr>
        <w:t xml:space="preserve">amadurecem quando </w:t>
      </w:r>
      <w:r w:rsidR="00A938B2" w:rsidRPr="00DF04B4">
        <w:rPr>
          <w:rFonts w:ascii="Times New Roman" w:hAnsi="Times New Roman" w:cs="Times New Roman"/>
          <w:sz w:val="24"/>
          <w:szCs w:val="24"/>
        </w:rPr>
        <w:t>err</w:t>
      </w:r>
      <w:r>
        <w:rPr>
          <w:rFonts w:ascii="Times New Roman" w:hAnsi="Times New Roman" w:cs="Times New Roman"/>
          <w:sz w:val="24"/>
          <w:szCs w:val="24"/>
        </w:rPr>
        <w:t xml:space="preserve">am </w:t>
      </w:r>
      <w:r w:rsidR="00A938B2" w:rsidRPr="00DF04B4">
        <w:rPr>
          <w:rFonts w:ascii="Times New Roman" w:hAnsi="Times New Roman" w:cs="Times New Roman"/>
          <w:sz w:val="24"/>
          <w:szCs w:val="24"/>
        </w:rPr>
        <w:t>e explor</w:t>
      </w:r>
      <w:r>
        <w:rPr>
          <w:rFonts w:ascii="Times New Roman" w:hAnsi="Times New Roman" w:cs="Times New Roman"/>
          <w:sz w:val="24"/>
          <w:szCs w:val="24"/>
        </w:rPr>
        <w:t xml:space="preserve">am </w:t>
      </w:r>
      <w:r w:rsidR="00A938B2" w:rsidRPr="00DF04B4">
        <w:rPr>
          <w:rFonts w:ascii="Times New Roman" w:hAnsi="Times New Roman" w:cs="Times New Roman"/>
          <w:sz w:val="24"/>
          <w:szCs w:val="24"/>
        </w:rPr>
        <w:t>novas maneiras de resolver problemas.</w:t>
      </w:r>
    </w:p>
    <w:p w14:paraId="1D7C9135" w14:textId="77777777" w:rsidR="00941B19" w:rsidRPr="00DF04B4" w:rsidRDefault="00941B19" w:rsidP="009017A7">
      <w:pPr>
        <w:spacing w:line="240" w:lineRule="auto"/>
        <w:jc w:val="both"/>
        <w:rPr>
          <w:rFonts w:ascii="Times New Roman" w:hAnsi="Times New Roman" w:cs="Times New Roman"/>
          <w:sz w:val="24"/>
          <w:szCs w:val="24"/>
        </w:rPr>
      </w:pPr>
      <w:r w:rsidRPr="00DF04B4">
        <w:rPr>
          <w:rFonts w:ascii="Times New Roman" w:hAnsi="Times New Roman" w:cs="Times New Roman"/>
          <w:sz w:val="24"/>
          <w:szCs w:val="24"/>
        </w:rPr>
        <w:t xml:space="preserve">          Desse modo, o lúdico pode e deve ser usado pelos educadores como forma de proporcionar uma aprendizagem mais prazerosa e significativa, pois é por meio deste que ocorrerá o desenvolvimento integral e as das crianças.</w:t>
      </w:r>
    </w:p>
    <w:p w14:paraId="4EFAE32F" w14:textId="0653CE51" w:rsidR="00941B19" w:rsidRPr="00597AAB" w:rsidRDefault="0010722C">
      <w:pPr>
        <w:rPr>
          <w:rFonts w:ascii="Times New Roman" w:hAnsi="Times New Roman" w:cs="Times New Roman"/>
          <w:b/>
          <w:sz w:val="24"/>
          <w:szCs w:val="24"/>
        </w:rPr>
      </w:pPr>
      <w:r>
        <w:rPr>
          <w:noProof/>
          <w:lang w:eastAsia="pt-BR"/>
        </w:rPr>
        <w:drawing>
          <wp:anchor distT="0" distB="0" distL="114300" distR="114300" simplePos="0" relativeHeight="251669504" behindDoc="0" locked="0" layoutInCell="1" allowOverlap="1" wp14:anchorId="2109317F" wp14:editId="581EBBF6">
            <wp:simplePos x="0" y="0"/>
            <wp:positionH relativeFrom="page">
              <wp:align>left</wp:align>
            </wp:positionH>
            <wp:positionV relativeFrom="page">
              <wp:align>top</wp:align>
            </wp:positionV>
            <wp:extent cx="7576185" cy="1690370"/>
            <wp:effectExtent l="0" t="0" r="5715" b="508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185" cy="1690370"/>
                    </a:xfrm>
                    <a:prstGeom prst="rect">
                      <a:avLst/>
                    </a:prstGeom>
                    <a:noFill/>
                    <a:ln>
                      <a:noFill/>
                    </a:ln>
                  </pic:spPr>
                </pic:pic>
              </a:graphicData>
            </a:graphic>
          </wp:anchor>
        </w:drawing>
      </w:r>
      <w:r w:rsidR="00941B19" w:rsidRPr="00597AAB">
        <w:rPr>
          <w:rFonts w:ascii="Times New Roman" w:hAnsi="Times New Roman" w:cs="Times New Roman"/>
          <w:b/>
          <w:sz w:val="24"/>
          <w:szCs w:val="24"/>
        </w:rPr>
        <w:t>CONCLUSÃO</w:t>
      </w:r>
    </w:p>
    <w:p w14:paraId="09EA5480" w14:textId="77777777" w:rsidR="00941B19" w:rsidRPr="00597AAB" w:rsidRDefault="00941B19" w:rsidP="009017A7">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          O aluno, mais do que nunca, não pode ser visto apenas como um depósito de conhecimento, como alguém que recebe sem a opção de transformar. Os professores em sua prática, devem instigar o educando a criar, recriar, ser crítico e curioso, e em tempos de aulas remotas conseguir levar a eles um pouco de diversão.</w:t>
      </w:r>
    </w:p>
    <w:p w14:paraId="7DB85E7B" w14:textId="7B705908" w:rsidR="00941B19" w:rsidRPr="00597AAB" w:rsidRDefault="00941B19" w:rsidP="009017A7">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          Através da pesquisa bibliográfica e da observação, foi possível perceber a necessidade da ludicidade nas aulas, sejam elas presenciais ou remotas, e que a</w:t>
      </w:r>
      <w:r w:rsidR="00BD7336">
        <w:rPr>
          <w:rFonts w:ascii="Times New Roman" w:hAnsi="Times New Roman" w:cs="Times New Roman"/>
          <w:sz w:val="24"/>
          <w:szCs w:val="24"/>
        </w:rPr>
        <w:t xml:space="preserve">s atividades lúdicas </w:t>
      </w:r>
      <w:r w:rsidRPr="00597AAB">
        <w:rPr>
          <w:rFonts w:ascii="Times New Roman" w:hAnsi="Times New Roman" w:cs="Times New Roman"/>
          <w:sz w:val="24"/>
          <w:szCs w:val="24"/>
        </w:rPr>
        <w:t>não deve</w:t>
      </w:r>
      <w:r w:rsidR="00BD7336">
        <w:rPr>
          <w:rFonts w:ascii="Times New Roman" w:hAnsi="Times New Roman" w:cs="Times New Roman"/>
          <w:sz w:val="24"/>
          <w:szCs w:val="24"/>
        </w:rPr>
        <w:t>m</w:t>
      </w:r>
      <w:r w:rsidRPr="00597AAB">
        <w:rPr>
          <w:rFonts w:ascii="Times New Roman" w:hAnsi="Times New Roman" w:cs="Times New Roman"/>
          <w:sz w:val="24"/>
          <w:szCs w:val="24"/>
        </w:rPr>
        <w:t xml:space="preserve"> ser encarada</w:t>
      </w:r>
      <w:r w:rsidR="00BD7336">
        <w:rPr>
          <w:rFonts w:ascii="Times New Roman" w:hAnsi="Times New Roman" w:cs="Times New Roman"/>
          <w:sz w:val="24"/>
          <w:szCs w:val="24"/>
        </w:rPr>
        <w:t>s</w:t>
      </w:r>
      <w:r w:rsidRPr="00597AAB">
        <w:rPr>
          <w:rFonts w:ascii="Times New Roman" w:hAnsi="Times New Roman" w:cs="Times New Roman"/>
          <w:sz w:val="24"/>
          <w:szCs w:val="24"/>
        </w:rPr>
        <w:t xml:space="preserve"> como </w:t>
      </w:r>
      <w:r w:rsidR="00BD7336">
        <w:rPr>
          <w:rFonts w:ascii="Times New Roman" w:hAnsi="Times New Roman" w:cs="Times New Roman"/>
          <w:sz w:val="24"/>
          <w:szCs w:val="24"/>
        </w:rPr>
        <w:t>meras d</w:t>
      </w:r>
      <w:r w:rsidRPr="00597AAB">
        <w:rPr>
          <w:rFonts w:ascii="Times New Roman" w:hAnsi="Times New Roman" w:cs="Times New Roman"/>
          <w:sz w:val="24"/>
          <w:szCs w:val="24"/>
        </w:rPr>
        <w:t>ivers</w:t>
      </w:r>
      <w:r w:rsidR="00BD7336">
        <w:rPr>
          <w:rFonts w:ascii="Times New Roman" w:hAnsi="Times New Roman" w:cs="Times New Roman"/>
          <w:sz w:val="24"/>
          <w:szCs w:val="24"/>
        </w:rPr>
        <w:t>ões em sala de aula</w:t>
      </w:r>
      <w:r w:rsidRPr="00597AAB">
        <w:rPr>
          <w:rFonts w:ascii="Times New Roman" w:hAnsi="Times New Roman" w:cs="Times New Roman"/>
          <w:sz w:val="24"/>
          <w:szCs w:val="24"/>
        </w:rPr>
        <w:t>.</w:t>
      </w:r>
    </w:p>
    <w:p w14:paraId="250D866D" w14:textId="7D7F420D" w:rsidR="00941B19" w:rsidRDefault="00941B19" w:rsidP="009017A7">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          Sendo assim, foi possível constatar, que as atividades lúdicas tem um papel muito importante no processo de ensino aprendizagem </w:t>
      </w:r>
      <w:r w:rsidR="00BD7336">
        <w:rPr>
          <w:rFonts w:ascii="Times New Roman" w:hAnsi="Times New Roman" w:cs="Times New Roman"/>
          <w:sz w:val="24"/>
          <w:szCs w:val="24"/>
        </w:rPr>
        <w:t xml:space="preserve">mobilizando os alunos para interagirem com o objeto do conhecimento de forma prazerosa. Sendo </w:t>
      </w:r>
      <w:r w:rsidRPr="00597AAB">
        <w:rPr>
          <w:rFonts w:ascii="Times New Roman" w:hAnsi="Times New Roman" w:cs="Times New Roman"/>
          <w:sz w:val="24"/>
          <w:szCs w:val="24"/>
        </w:rPr>
        <w:t xml:space="preserve">que </w:t>
      </w:r>
      <w:r w:rsidR="00BD7336">
        <w:rPr>
          <w:rFonts w:ascii="Times New Roman" w:hAnsi="Times New Roman" w:cs="Times New Roman"/>
          <w:sz w:val="24"/>
          <w:szCs w:val="24"/>
        </w:rPr>
        <w:t xml:space="preserve">sua </w:t>
      </w:r>
      <w:r w:rsidRPr="00597AAB">
        <w:rPr>
          <w:rFonts w:ascii="Times New Roman" w:hAnsi="Times New Roman" w:cs="Times New Roman"/>
          <w:sz w:val="24"/>
          <w:szCs w:val="24"/>
        </w:rPr>
        <w:t>importância</w:t>
      </w:r>
      <w:r w:rsidR="003726C4" w:rsidRPr="00597AAB">
        <w:rPr>
          <w:rFonts w:ascii="Times New Roman" w:hAnsi="Times New Roman" w:cs="Times New Roman"/>
          <w:sz w:val="24"/>
          <w:szCs w:val="24"/>
        </w:rPr>
        <w:t xml:space="preserve"> se acentua em tempos de aulas remotas, uma vez que o lúdico proporciona maior aprendizagem aos </w:t>
      </w:r>
      <w:r w:rsidR="00BD7336">
        <w:rPr>
          <w:rFonts w:ascii="Times New Roman" w:hAnsi="Times New Roman" w:cs="Times New Roman"/>
          <w:sz w:val="24"/>
          <w:szCs w:val="24"/>
        </w:rPr>
        <w:t>alunos e auxilia aos professores na avalição dos seus alunos</w:t>
      </w:r>
      <w:r w:rsidR="003726C4" w:rsidRPr="00597AAB">
        <w:rPr>
          <w:rFonts w:ascii="Times New Roman" w:hAnsi="Times New Roman" w:cs="Times New Roman"/>
          <w:sz w:val="24"/>
          <w:szCs w:val="24"/>
        </w:rPr>
        <w:t>.</w:t>
      </w:r>
    </w:p>
    <w:p w14:paraId="6A04E58A" w14:textId="58E6E208" w:rsidR="0010722C" w:rsidRDefault="0010722C" w:rsidP="009017A7">
      <w:pPr>
        <w:spacing w:line="240" w:lineRule="auto"/>
        <w:jc w:val="both"/>
        <w:rPr>
          <w:rFonts w:ascii="Times New Roman" w:hAnsi="Times New Roman" w:cs="Times New Roman"/>
          <w:sz w:val="24"/>
          <w:szCs w:val="24"/>
        </w:rPr>
      </w:pPr>
    </w:p>
    <w:p w14:paraId="55B6F4F2" w14:textId="5C49E65C" w:rsidR="002F2EE0" w:rsidRDefault="002F2EE0" w:rsidP="00BD7336">
      <w:pPr>
        <w:spacing w:line="240" w:lineRule="auto"/>
        <w:rPr>
          <w:rFonts w:ascii="Times New Roman" w:hAnsi="Times New Roman" w:cs="Times New Roman"/>
          <w:b/>
          <w:sz w:val="24"/>
          <w:szCs w:val="24"/>
        </w:rPr>
      </w:pPr>
      <w:r w:rsidRPr="00597AAB">
        <w:rPr>
          <w:rFonts w:ascii="Times New Roman" w:hAnsi="Times New Roman" w:cs="Times New Roman"/>
          <w:b/>
          <w:sz w:val="24"/>
          <w:szCs w:val="24"/>
        </w:rPr>
        <w:t>REFERÊNCIAS</w:t>
      </w:r>
      <w:r w:rsidR="00BD7336">
        <w:rPr>
          <w:rFonts w:ascii="Times New Roman" w:hAnsi="Times New Roman" w:cs="Times New Roman"/>
          <w:b/>
          <w:sz w:val="24"/>
          <w:szCs w:val="24"/>
        </w:rPr>
        <w:t>:</w:t>
      </w:r>
    </w:p>
    <w:p w14:paraId="66DFD8AE" w14:textId="77777777" w:rsidR="002F2EE0" w:rsidRPr="00597AAB" w:rsidRDefault="000A10E6" w:rsidP="0010722C">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ALMEIDA, Paulo Nunes de. </w:t>
      </w:r>
      <w:r w:rsidRPr="00597AAB">
        <w:rPr>
          <w:rFonts w:ascii="Times New Roman" w:hAnsi="Times New Roman" w:cs="Times New Roman"/>
          <w:b/>
          <w:sz w:val="24"/>
          <w:szCs w:val="24"/>
        </w:rPr>
        <w:t>Educação Lúdica</w:t>
      </w:r>
      <w:r w:rsidRPr="00597AAB">
        <w:rPr>
          <w:rFonts w:ascii="Times New Roman" w:hAnsi="Times New Roman" w:cs="Times New Roman"/>
          <w:sz w:val="24"/>
          <w:szCs w:val="24"/>
        </w:rPr>
        <w:t>: técnicas e jogos pedagógicos. São Paulo: Loyola, 1994.</w:t>
      </w:r>
    </w:p>
    <w:p w14:paraId="34887336" w14:textId="77777777" w:rsidR="000A10E6" w:rsidRPr="00597AAB" w:rsidRDefault="000A10E6" w:rsidP="0010722C">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ANTUNES, Celso. </w:t>
      </w:r>
      <w:r w:rsidRPr="00597AAB">
        <w:rPr>
          <w:rFonts w:ascii="Times New Roman" w:hAnsi="Times New Roman" w:cs="Times New Roman"/>
          <w:b/>
          <w:sz w:val="24"/>
          <w:szCs w:val="24"/>
        </w:rPr>
        <w:t>Jogos para Estimulação de Múltiplas Inteligências</w:t>
      </w:r>
      <w:r w:rsidRPr="00597AAB">
        <w:rPr>
          <w:rFonts w:ascii="Times New Roman" w:hAnsi="Times New Roman" w:cs="Times New Roman"/>
          <w:sz w:val="24"/>
          <w:szCs w:val="24"/>
        </w:rPr>
        <w:t>. 8 ed. Petrópolis: Vozes, 1998.</w:t>
      </w:r>
    </w:p>
    <w:p w14:paraId="71B8BCF3" w14:textId="77777777" w:rsidR="000A10E6" w:rsidRPr="00597AAB" w:rsidRDefault="000A10E6" w:rsidP="0010722C">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BARATA, Denise. </w:t>
      </w:r>
      <w:r w:rsidRPr="00597AAB">
        <w:rPr>
          <w:rFonts w:ascii="Times New Roman" w:hAnsi="Times New Roman" w:cs="Times New Roman"/>
          <w:b/>
          <w:sz w:val="24"/>
          <w:szCs w:val="24"/>
        </w:rPr>
        <w:t>Caminhando com Arte na Pré-Escola</w:t>
      </w:r>
      <w:r w:rsidRPr="00597AAB">
        <w:rPr>
          <w:rFonts w:ascii="Times New Roman" w:hAnsi="Times New Roman" w:cs="Times New Roman"/>
          <w:sz w:val="24"/>
          <w:szCs w:val="24"/>
        </w:rPr>
        <w:t>. São Paulo: Summer, 1995.</w:t>
      </w:r>
    </w:p>
    <w:p w14:paraId="5735AA6A" w14:textId="77777777" w:rsidR="000A10E6" w:rsidRPr="00597AAB" w:rsidRDefault="000A10E6" w:rsidP="0010722C">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COMÊNIO, João Amós. </w:t>
      </w:r>
      <w:r w:rsidRPr="00597AAB">
        <w:rPr>
          <w:rFonts w:ascii="Times New Roman" w:hAnsi="Times New Roman" w:cs="Times New Roman"/>
          <w:b/>
          <w:sz w:val="24"/>
          <w:szCs w:val="24"/>
        </w:rPr>
        <w:t>Didática Magna</w:t>
      </w:r>
      <w:r w:rsidRPr="00597AAB">
        <w:rPr>
          <w:rFonts w:ascii="Times New Roman" w:hAnsi="Times New Roman" w:cs="Times New Roman"/>
          <w:sz w:val="24"/>
          <w:szCs w:val="24"/>
        </w:rPr>
        <w:t>. 3 ed. Lisboa: Fundação Calouste Gulbenkian, 1957.</w:t>
      </w:r>
    </w:p>
    <w:p w14:paraId="40D79354" w14:textId="77777777" w:rsidR="000A10E6" w:rsidRPr="00597AAB" w:rsidRDefault="000A10E6" w:rsidP="0010722C">
      <w:pPr>
        <w:spacing w:line="240" w:lineRule="auto"/>
        <w:jc w:val="both"/>
        <w:rPr>
          <w:rFonts w:ascii="Times New Roman" w:hAnsi="Times New Roman" w:cs="Times New Roman"/>
          <w:sz w:val="24"/>
          <w:szCs w:val="24"/>
        </w:rPr>
      </w:pPr>
      <w:r w:rsidRPr="00597AAB">
        <w:rPr>
          <w:rFonts w:ascii="Times New Roman" w:hAnsi="Times New Roman" w:cs="Times New Roman"/>
          <w:sz w:val="24"/>
          <w:szCs w:val="24"/>
        </w:rPr>
        <w:t xml:space="preserve">FRIEDMANN, Adriana. </w:t>
      </w:r>
      <w:r w:rsidRPr="00597AAB">
        <w:rPr>
          <w:rFonts w:ascii="Times New Roman" w:hAnsi="Times New Roman" w:cs="Times New Roman"/>
          <w:b/>
          <w:sz w:val="24"/>
          <w:szCs w:val="24"/>
        </w:rPr>
        <w:t>Brincar</w:t>
      </w:r>
      <w:r w:rsidRPr="00597AAB">
        <w:rPr>
          <w:rFonts w:ascii="Times New Roman" w:hAnsi="Times New Roman" w:cs="Times New Roman"/>
          <w:sz w:val="24"/>
          <w:szCs w:val="24"/>
        </w:rPr>
        <w:t>: Crescer e Brincar – O resgate do jogo infantil. São Paulo: Moderna, 1996.</w:t>
      </w:r>
    </w:p>
    <w:p w14:paraId="5FEAF41D" w14:textId="0E6E1D38" w:rsidR="00A938B2" w:rsidRPr="00A938B2" w:rsidRDefault="000A10E6" w:rsidP="009017A7">
      <w:pPr>
        <w:spacing w:line="240" w:lineRule="auto"/>
        <w:jc w:val="both"/>
        <w:rPr>
          <w:rFonts w:ascii="Arial" w:hAnsi="Arial" w:cs="Arial"/>
          <w:sz w:val="24"/>
          <w:szCs w:val="24"/>
        </w:rPr>
      </w:pPr>
      <w:r w:rsidRPr="00597AAB">
        <w:rPr>
          <w:rFonts w:ascii="Times New Roman" w:hAnsi="Times New Roman" w:cs="Times New Roman"/>
          <w:sz w:val="24"/>
          <w:szCs w:val="24"/>
        </w:rPr>
        <w:t xml:space="preserve">SILVEIRA, Maria Joanete Martins da. </w:t>
      </w:r>
      <w:r w:rsidRPr="00597AAB">
        <w:rPr>
          <w:rFonts w:ascii="Times New Roman" w:hAnsi="Times New Roman" w:cs="Times New Roman"/>
          <w:b/>
          <w:sz w:val="24"/>
          <w:szCs w:val="24"/>
        </w:rPr>
        <w:t>O Ensino e o Lúdico</w:t>
      </w:r>
      <w:r w:rsidRPr="00597AAB">
        <w:rPr>
          <w:rFonts w:ascii="Times New Roman" w:hAnsi="Times New Roman" w:cs="Times New Roman"/>
          <w:sz w:val="24"/>
          <w:szCs w:val="24"/>
        </w:rPr>
        <w:t xml:space="preserve">. Santa Maria: </w:t>
      </w:r>
      <w:proofErr w:type="spellStart"/>
      <w:r w:rsidRPr="00597AAB">
        <w:rPr>
          <w:rFonts w:ascii="Times New Roman" w:hAnsi="Times New Roman" w:cs="Times New Roman"/>
          <w:sz w:val="24"/>
          <w:szCs w:val="24"/>
        </w:rPr>
        <w:t>Multiprees</w:t>
      </w:r>
      <w:proofErr w:type="spellEnd"/>
      <w:r w:rsidRPr="00597AAB">
        <w:rPr>
          <w:rFonts w:ascii="Times New Roman" w:hAnsi="Times New Roman" w:cs="Times New Roman"/>
          <w:sz w:val="24"/>
          <w:szCs w:val="24"/>
        </w:rPr>
        <w:t>, 1998.</w:t>
      </w:r>
      <w:r w:rsidR="00A938B2">
        <w:rPr>
          <w:rFonts w:ascii="Arial" w:hAnsi="Arial" w:cs="Arial"/>
          <w:sz w:val="24"/>
          <w:szCs w:val="24"/>
        </w:rPr>
        <w:t xml:space="preserve">  </w:t>
      </w:r>
    </w:p>
    <w:p w14:paraId="3240242D" w14:textId="31639CB3" w:rsidR="00900877" w:rsidRPr="00900877" w:rsidRDefault="00900877">
      <w:pPr>
        <w:rPr>
          <w:rFonts w:ascii="Arial" w:hAnsi="Arial" w:cs="Arial"/>
          <w:sz w:val="24"/>
          <w:szCs w:val="24"/>
        </w:rPr>
      </w:pPr>
      <w:r>
        <w:rPr>
          <w:rFonts w:ascii="Arial" w:hAnsi="Arial" w:cs="Arial"/>
          <w:sz w:val="24"/>
          <w:szCs w:val="24"/>
        </w:rPr>
        <w:t xml:space="preserve">         </w:t>
      </w:r>
    </w:p>
    <w:p w14:paraId="61B8A9CA" w14:textId="77777777" w:rsidR="00444D8C" w:rsidRDefault="00444D8C">
      <w:pPr>
        <w:rPr>
          <w:rFonts w:ascii="Arial" w:hAnsi="Arial" w:cs="Arial"/>
          <w:sz w:val="24"/>
          <w:szCs w:val="24"/>
        </w:rPr>
      </w:pPr>
      <w:r>
        <w:rPr>
          <w:rFonts w:ascii="Arial" w:hAnsi="Arial" w:cs="Arial"/>
          <w:sz w:val="24"/>
          <w:szCs w:val="24"/>
        </w:rPr>
        <w:t xml:space="preserve">          </w:t>
      </w:r>
    </w:p>
    <w:p w14:paraId="04568340" w14:textId="77777777" w:rsidR="0056307A" w:rsidRDefault="0056307A">
      <w:pPr>
        <w:rPr>
          <w:rFonts w:ascii="Arial" w:hAnsi="Arial" w:cs="Arial"/>
          <w:sz w:val="24"/>
          <w:szCs w:val="24"/>
        </w:rPr>
      </w:pPr>
    </w:p>
    <w:p w14:paraId="05F5F210" w14:textId="77777777" w:rsidR="008F6FE9" w:rsidRDefault="008F6FE9">
      <w:pPr>
        <w:rPr>
          <w:rFonts w:ascii="Arial" w:hAnsi="Arial" w:cs="Arial"/>
          <w:sz w:val="24"/>
          <w:szCs w:val="24"/>
        </w:rPr>
      </w:pPr>
      <w:r>
        <w:rPr>
          <w:rFonts w:ascii="Arial" w:hAnsi="Arial" w:cs="Arial"/>
          <w:sz w:val="24"/>
          <w:szCs w:val="24"/>
        </w:rPr>
        <w:t xml:space="preserve">          </w:t>
      </w:r>
    </w:p>
    <w:p w14:paraId="4754120D" w14:textId="77777777" w:rsidR="008F6FE9" w:rsidRDefault="008F6FE9">
      <w:pPr>
        <w:rPr>
          <w:rFonts w:ascii="Arial" w:hAnsi="Arial" w:cs="Arial"/>
          <w:sz w:val="24"/>
          <w:szCs w:val="24"/>
        </w:rPr>
      </w:pPr>
      <w:r>
        <w:rPr>
          <w:rFonts w:ascii="Arial" w:hAnsi="Arial" w:cs="Arial"/>
          <w:sz w:val="24"/>
          <w:szCs w:val="24"/>
        </w:rPr>
        <w:t xml:space="preserve">           </w:t>
      </w:r>
    </w:p>
    <w:p w14:paraId="7F454613" w14:textId="77777777" w:rsidR="008F6FE9" w:rsidRPr="00D613D5" w:rsidRDefault="008F6FE9">
      <w:pPr>
        <w:rPr>
          <w:rFonts w:ascii="Arial" w:hAnsi="Arial" w:cs="Arial"/>
          <w:sz w:val="24"/>
          <w:szCs w:val="24"/>
        </w:rPr>
      </w:pPr>
    </w:p>
    <w:sectPr w:rsidR="008F6FE9" w:rsidRPr="00D613D5" w:rsidSect="0091569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40222" w14:textId="77777777" w:rsidR="004054CB" w:rsidRDefault="004054CB" w:rsidP="00011902">
      <w:pPr>
        <w:spacing w:after="0" w:line="240" w:lineRule="auto"/>
      </w:pPr>
      <w:r>
        <w:separator/>
      </w:r>
    </w:p>
  </w:endnote>
  <w:endnote w:type="continuationSeparator" w:id="0">
    <w:p w14:paraId="06A28CDA" w14:textId="77777777" w:rsidR="004054CB" w:rsidRDefault="004054CB" w:rsidP="0001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08233" w14:textId="77777777" w:rsidR="004054CB" w:rsidRDefault="004054CB" w:rsidP="00011902">
      <w:pPr>
        <w:spacing w:after="0" w:line="240" w:lineRule="auto"/>
      </w:pPr>
      <w:r>
        <w:separator/>
      </w:r>
    </w:p>
  </w:footnote>
  <w:footnote w:type="continuationSeparator" w:id="0">
    <w:p w14:paraId="19C9808B" w14:textId="77777777" w:rsidR="004054CB" w:rsidRDefault="004054CB" w:rsidP="000119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CBB"/>
    <w:rsid w:val="00011902"/>
    <w:rsid w:val="00044555"/>
    <w:rsid w:val="000A10E6"/>
    <w:rsid w:val="0010722C"/>
    <w:rsid w:val="001C5510"/>
    <w:rsid w:val="002D6AF8"/>
    <w:rsid w:val="002E5519"/>
    <w:rsid w:val="002F2EE0"/>
    <w:rsid w:val="00344398"/>
    <w:rsid w:val="003726C4"/>
    <w:rsid w:val="00393E84"/>
    <w:rsid w:val="003C3A33"/>
    <w:rsid w:val="004054CB"/>
    <w:rsid w:val="00444D8C"/>
    <w:rsid w:val="00467427"/>
    <w:rsid w:val="00534699"/>
    <w:rsid w:val="00562A5C"/>
    <w:rsid w:val="0056307A"/>
    <w:rsid w:val="00597AAB"/>
    <w:rsid w:val="005D5328"/>
    <w:rsid w:val="00655CBB"/>
    <w:rsid w:val="0065654F"/>
    <w:rsid w:val="006A68FA"/>
    <w:rsid w:val="006B2574"/>
    <w:rsid w:val="00764D5E"/>
    <w:rsid w:val="007D7C2B"/>
    <w:rsid w:val="008D77DF"/>
    <w:rsid w:val="008F6FE9"/>
    <w:rsid w:val="00900877"/>
    <w:rsid w:val="009017A7"/>
    <w:rsid w:val="00915694"/>
    <w:rsid w:val="00941B19"/>
    <w:rsid w:val="00967D72"/>
    <w:rsid w:val="00A53EEC"/>
    <w:rsid w:val="00A938B2"/>
    <w:rsid w:val="00B74787"/>
    <w:rsid w:val="00BD7336"/>
    <w:rsid w:val="00C03A92"/>
    <w:rsid w:val="00C42DE6"/>
    <w:rsid w:val="00C70327"/>
    <w:rsid w:val="00C959C7"/>
    <w:rsid w:val="00CD2D69"/>
    <w:rsid w:val="00D21B3B"/>
    <w:rsid w:val="00D613D5"/>
    <w:rsid w:val="00DF04B4"/>
    <w:rsid w:val="00EE77EE"/>
    <w:rsid w:val="00EF7A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AD425"/>
  <w15:docId w15:val="{C2C3DC80-A66D-4315-A14D-8AAAB867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69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viso">
    <w:name w:val="Revision"/>
    <w:hidden/>
    <w:uiPriority w:val="99"/>
    <w:semiHidden/>
    <w:rsid w:val="00C959C7"/>
    <w:pPr>
      <w:spacing w:after="0" w:line="240" w:lineRule="auto"/>
    </w:pPr>
  </w:style>
  <w:style w:type="paragraph" w:styleId="Textodebalo">
    <w:name w:val="Balloon Text"/>
    <w:basedOn w:val="Normal"/>
    <w:link w:val="TextodebaloChar"/>
    <w:uiPriority w:val="99"/>
    <w:semiHidden/>
    <w:unhideWhenUsed/>
    <w:rsid w:val="00C959C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959C7"/>
    <w:rPr>
      <w:rFonts w:ascii="Tahoma" w:hAnsi="Tahoma" w:cs="Tahoma"/>
      <w:sz w:val="16"/>
      <w:szCs w:val="16"/>
    </w:rPr>
  </w:style>
  <w:style w:type="paragraph" w:styleId="Cabealho">
    <w:name w:val="header"/>
    <w:basedOn w:val="Normal"/>
    <w:link w:val="CabealhoChar"/>
    <w:uiPriority w:val="99"/>
    <w:unhideWhenUsed/>
    <w:rsid w:val="00011902"/>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011902"/>
  </w:style>
  <w:style w:type="paragraph" w:styleId="Rodap">
    <w:name w:val="footer"/>
    <w:basedOn w:val="Normal"/>
    <w:link w:val="RodapChar"/>
    <w:uiPriority w:val="99"/>
    <w:unhideWhenUsed/>
    <w:rsid w:val="00011902"/>
    <w:pPr>
      <w:tabs>
        <w:tab w:val="center" w:pos="4513"/>
        <w:tab w:val="right" w:pos="9026"/>
      </w:tabs>
      <w:spacing w:after="0" w:line="240" w:lineRule="auto"/>
    </w:pPr>
  </w:style>
  <w:style w:type="character" w:customStyle="1" w:styleId="RodapChar">
    <w:name w:val="Rodapé Char"/>
    <w:basedOn w:val="Fontepargpadro"/>
    <w:link w:val="Rodap"/>
    <w:uiPriority w:val="99"/>
    <w:rsid w:val="00011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E2D5F-FBE4-4C12-A064-4B3037A6E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1884</Words>
  <Characters>10175</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Denice Lopes</cp:lastModifiedBy>
  <cp:revision>2</cp:revision>
  <dcterms:created xsi:type="dcterms:W3CDTF">2021-08-30T14:27:00Z</dcterms:created>
  <dcterms:modified xsi:type="dcterms:W3CDTF">2021-08-30T14:27:00Z</dcterms:modified>
</cp:coreProperties>
</file>