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F4CA48" w14:textId="77777777" w:rsidR="00753CDC" w:rsidRPr="00C26DEE" w:rsidRDefault="00753CDC" w:rsidP="00B55D46">
      <w:pPr>
        <w:spacing w:line="276" w:lineRule="auto"/>
        <w:ind w:leftChars="0" w:left="0" w:firstLineChars="0" w:firstLine="0"/>
        <w:rPr>
          <w:rFonts w:ascii="Open Sans" w:eastAsia="Open Sans" w:hAnsi="Open Sans" w:cs="Open Sans"/>
          <w:b/>
          <w:lang w:val="pt-BR"/>
        </w:rPr>
      </w:pPr>
    </w:p>
    <w:p w14:paraId="4D460D65" w14:textId="31727DE8" w:rsidR="008C7A44" w:rsidRDefault="00541039" w:rsidP="00C52B06">
      <w:pPr>
        <w:tabs>
          <w:tab w:val="right" w:pos="8307"/>
        </w:tabs>
        <w:spacing w:line="276" w:lineRule="auto"/>
        <w:ind w:leftChars="0" w:left="0" w:firstLineChars="0" w:firstLine="0"/>
        <w:jc w:val="center"/>
        <w:rPr>
          <w:rFonts w:ascii="Open Sans" w:eastAsia="Open Sans" w:hAnsi="Open Sans" w:cs="Open Sans"/>
          <w:b/>
          <w:sz w:val="30"/>
          <w:szCs w:val="30"/>
          <w:lang w:val="pt-BR"/>
        </w:rPr>
      </w:pPr>
      <w:r w:rsidRPr="00C26DEE">
        <w:rPr>
          <w:rFonts w:ascii="Open Sans" w:eastAsia="Open Sans" w:hAnsi="Open Sans" w:cs="Open Sans"/>
          <w:b/>
          <w:sz w:val="30"/>
          <w:szCs w:val="30"/>
          <w:lang w:val="pt-BR"/>
        </w:rPr>
        <w:t xml:space="preserve">Abordagens interdisciplinares em saúde única e conservação ambiental na bacia do rio Lontra – Araguaína </w:t>
      </w:r>
      <w:r w:rsidR="008C7A44">
        <w:rPr>
          <w:rFonts w:ascii="Open Sans" w:eastAsia="Open Sans" w:hAnsi="Open Sans" w:cs="Open Sans"/>
          <w:b/>
          <w:sz w:val="30"/>
          <w:szCs w:val="30"/>
          <w:lang w:val="pt-BR"/>
        </w:rPr>
        <w:t>–</w:t>
      </w:r>
      <w:r w:rsidRPr="00C26DEE">
        <w:rPr>
          <w:rFonts w:ascii="Open Sans" w:eastAsia="Open Sans" w:hAnsi="Open Sans" w:cs="Open Sans"/>
          <w:b/>
          <w:sz w:val="30"/>
          <w:szCs w:val="30"/>
          <w:lang w:val="pt-BR"/>
        </w:rPr>
        <w:t xml:space="preserve"> TO</w:t>
      </w:r>
    </w:p>
    <w:p w14:paraId="0CAC1507" w14:textId="38BF1CD9" w:rsidR="00536C83" w:rsidRPr="008C7A44" w:rsidRDefault="00541039" w:rsidP="00291DEC">
      <w:pPr>
        <w:tabs>
          <w:tab w:val="right" w:pos="8307"/>
        </w:tabs>
        <w:spacing w:line="276" w:lineRule="auto"/>
        <w:ind w:left="0" w:hanging="2"/>
        <w:jc w:val="right"/>
        <w:rPr>
          <w:rFonts w:ascii="Open Sans" w:eastAsia="Open Sans" w:hAnsi="Open Sans" w:cs="Open Sans"/>
          <w:b/>
          <w:sz w:val="16"/>
          <w:szCs w:val="16"/>
          <w:lang w:val="pt-BR"/>
        </w:rPr>
      </w:pPr>
      <w:r w:rsidRPr="008C7A44">
        <w:rPr>
          <w:rFonts w:ascii="Open Sans" w:hAnsi="Open Sans" w:cs="Open Sans"/>
          <w:b/>
          <w:sz w:val="16"/>
          <w:szCs w:val="16"/>
          <w:lang w:val="pt-BR"/>
        </w:rPr>
        <w:t>Jessica Lima dos Santos</w:t>
      </w:r>
      <w:r w:rsidR="008C6B38" w:rsidRPr="008C7A44">
        <w:rPr>
          <w:rFonts w:ascii="Open Sans" w:hAnsi="Open Sans" w:cs="Open Sans"/>
          <w:b/>
          <w:sz w:val="16"/>
          <w:szCs w:val="16"/>
          <w:lang w:val="pt-BR"/>
        </w:rPr>
        <w:t xml:space="preserve">, </w:t>
      </w:r>
      <w:r w:rsidR="008C6B38" w:rsidRPr="008C7A44">
        <w:rPr>
          <w:rFonts w:ascii="Open Sans" w:hAnsi="Open Sans" w:cs="Open Sans"/>
          <w:b/>
          <w:sz w:val="16"/>
          <w:szCs w:val="16"/>
          <w:lang w:val="pt-BR"/>
        </w:rPr>
        <w:t>UFNT</w:t>
      </w:r>
      <w:r w:rsidR="00291DEC">
        <w:rPr>
          <w:rFonts w:ascii="Open Sans" w:hAnsi="Open Sans" w:cs="Open Sans"/>
          <w:b/>
          <w:sz w:val="16"/>
          <w:szCs w:val="16"/>
          <w:lang w:val="pt-BR"/>
        </w:rPr>
        <w:t>,</w:t>
      </w:r>
      <w:r w:rsidR="008C6B38" w:rsidRPr="008C7A44">
        <w:rPr>
          <w:rFonts w:ascii="Open Sans" w:hAnsi="Open Sans" w:cs="Open Sans"/>
          <w:b/>
          <w:sz w:val="16"/>
          <w:szCs w:val="16"/>
          <w:lang w:val="pt-BR"/>
        </w:rPr>
        <w:t xml:space="preserve"> jessica.santos@ufnt.edu.br</w:t>
      </w:r>
      <w:r w:rsidR="00280E4C" w:rsidRPr="008C7A44">
        <w:rPr>
          <w:rFonts w:ascii="Open Sans" w:hAnsi="Open Sans" w:cs="Open Sans"/>
          <w:b/>
          <w:sz w:val="16"/>
          <w:szCs w:val="16"/>
          <w:vertAlign w:val="superscript"/>
          <w:lang w:val="pt-BR"/>
        </w:rPr>
        <w:t>¹</w:t>
      </w:r>
      <w:r w:rsidRPr="008C7A44">
        <w:rPr>
          <w:rFonts w:ascii="Open Sans" w:hAnsi="Open Sans" w:cs="Open Sans"/>
          <w:b/>
          <w:sz w:val="16"/>
          <w:szCs w:val="16"/>
          <w:lang w:val="pt-BR"/>
        </w:rPr>
        <w:t>;</w:t>
      </w:r>
      <w:r w:rsidR="009D226F" w:rsidRPr="008C7A44">
        <w:rPr>
          <w:rFonts w:ascii="Open Sans" w:hAnsi="Open Sans" w:cs="Open Sans"/>
          <w:b/>
          <w:sz w:val="16"/>
          <w:szCs w:val="16"/>
          <w:lang w:val="pt-BR"/>
        </w:rPr>
        <w:t xml:space="preserve"> </w:t>
      </w:r>
      <w:r w:rsidR="009D226F" w:rsidRPr="008C7A44">
        <w:rPr>
          <w:rFonts w:ascii="Open Sans" w:hAnsi="Open Sans" w:cs="Open Sans"/>
          <w:b/>
          <w:sz w:val="16"/>
          <w:szCs w:val="16"/>
          <w:lang w:val="pt-BR"/>
        </w:rPr>
        <w:t xml:space="preserve">Karla </w:t>
      </w:r>
      <w:proofErr w:type="spellStart"/>
      <w:r w:rsidR="009D226F" w:rsidRPr="008C7A44">
        <w:rPr>
          <w:rFonts w:ascii="Open Sans" w:hAnsi="Open Sans" w:cs="Open Sans"/>
          <w:b/>
          <w:sz w:val="16"/>
          <w:szCs w:val="16"/>
          <w:lang w:val="pt-BR"/>
        </w:rPr>
        <w:t>Tawana</w:t>
      </w:r>
      <w:proofErr w:type="spellEnd"/>
      <w:r w:rsidR="009D226F" w:rsidRPr="008C7A44">
        <w:rPr>
          <w:rFonts w:ascii="Open Sans" w:hAnsi="Open Sans" w:cs="Open Sans"/>
          <w:b/>
          <w:sz w:val="16"/>
          <w:szCs w:val="16"/>
          <w:lang w:val="pt-BR"/>
        </w:rPr>
        <w:t xml:space="preserve"> Fonseca da Silva</w:t>
      </w:r>
      <w:r w:rsidR="009D226F" w:rsidRPr="008C7A44">
        <w:rPr>
          <w:rFonts w:ascii="Open Sans" w:hAnsi="Open Sans" w:cs="Open Sans"/>
          <w:b/>
          <w:sz w:val="16"/>
          <w:szCs w:val="16"/>
          <w:lang w:val="pt-BR"/>
        </w:rPr>
        <w:t xml:space="preserve">, </w:t>
      </w:r>
      <w:r w:rsidR="009D226F" w:rsidRPr="008C7A44">
        <w:rPr>
          <w:rFonts w:ascii="Open Sans" w:hAnsi="Open Sans" w:cs="Open Sans"/>
          <w:b/>
          <w:sz w:val="16"/>
          <w:szCs w:val="16"/>
          <w:lang w:val="pt-BR"/>
        </w:rPr>
        <w:t>UFNT</w:t>
      </w:r>
      <w:r w:rsidR="008C7A44" w:rsidRPr="008C7A44">
        <w:rPr>
          <w:rFonts w:ascii="Open Sans" w:hAnsi="Open Sans" w:cs="Open Sans"/>
          <w:b/>
          <w:sz w:val="16"/>
          <w:szCs w:val="16"/>
          <w:lang w:val="pt-BR"/>
        </w:rPr>
        <w:t>,</w:t>
      </w:r>
      <w:r w:rsidR="009D226F" w:rsidRPr="008C7A44">
        <w:rPr>
          <w:rFonts w:ascii="Open Sans" w:hAnsi="Open Sans" w:cs="Open Sans"/>
          <w:b/>
          <w:sz w:val="16"/>
          <w:szCs w:val="16"/>
          <w:lang w:val="pt-BR"/>
        </w:rPr>
        <w:t xml:space="preserve"> karla.tawana@ufnt.edu.br</w:t>
      </w:r>
      <w:r w:rsidR="009D226F" w:rsidRPr="008C7A44">
        <w:rPr>
          <w:rFonts w:ascii="Open Sans" w:hAnsi="Open Sans" w:cs="Open Sans"/>
          <w:b/>
          <w:sz w:val="16"/>
          <w:szCs w:val="16"/>
          <w:vertAlign w:val="superscript"/>
          <w:lang w:val="pt-BR"/>
        </w:rPr>
        <w:t>2</w:t>
      </w:r>
      <w:r w:rsidR="009D226F" w:rsidRPr="008C7A44">
        <w:rPr>
          <w:rFonts w:ascii="Open Sans" w:hAnsi="Open Sans" w:cs="Open Sans"/>
          <w:b/>
          <w:sz w:val="16"/>
          <w:szCs w:val="16"/>
          <w:lang w:val="pt-BR"/>
        </w:rPr>
        <w:t>;</w:t>
      </w:r>
      <w:r w:rsidR="009D226F" w:rsidRPr="008C7A44">
        <w:rPr>
          <w:rFonts w:ascii="Open Sans" w:hAnsi="Open Sans" w:cs="Open Sans"/>
          <w:b/>
          <w:sz w:val="16"/>
          <w:szCs w:val="16"/>
          <w:lang w:val="pt-BR"/>
        </w:rPr>
        <w:t xml:space="preserve"> </w:t>
      </w:r>
      <w:r w:rsidR="00280E4C" w:rsidRPr="008C7A44">
        <w:rPr>
          <w:rFonts w:ascii="Open Sans" w:hAnsi="Open Sans" w:cs="Open Sans"/>
          <w:b/>
          <w:sz w:val="16"/>
          <w:szCs w:val="16"/>
          <w:lang w:val="pt-BR"/>
        </w:rPr>
        <w:t>Leontino da Silva Miranda Neto</w:t>
      </w:r>
      <w:r w:rsidR="008C7A44" w:rsidRPr="008C7A44">
        <w:rPr>
          <w:rFonts w:ascii="Open Sans" w:hAnsi="Open Sans" w:cs="Open Sans"/>
          <w:b/>
          <w:sz w:val="16"/>
          <w:szCs w:val="16"/>
          <w:lang w:val="pt-BR"/>
        </w:rPr>
        <w:t>,</w:t>
      </w:r>
      <w:r w:rsidR="009D226F" w:rsidRPr="008C7A44">
        <w:rPr>
          <w:rFonts w:ascii="Open Sans" w:hAnsi="Open Sans" w:cs="Open Sans"/>
          <w:b/>
          <w:sz w:val="16"/>
          <w:szCs w:val="16"/>
          <w:lang w:val="pt-BR"/>
        </w:rPr>
        <w:t xml:space="preserve"> </w:t>
      </w:r>
      <w:r w:rsidR="009D226F" w:rsidRPr="008C7A44">
        <w:rPr>
          <w:rFonts w:ascii="Open Sans" w:hAnsi="Open Sans" w:cs="Open Sans"/>
          <w:b/>
          <w:sz w:val="16"/>
          <w:szCs w:val="16"/>
          <w:lang w:val="pt-BR"/>
        </w:rPr>
        <w:t>UFNT</w:t>
      </w:r>
      <w:r w:rsidR="008C7A44" w:rsidRPr="008C7A44">
        <w:rPr>
          <w:rFonts w:ascii="Open Sans" w:hAnsi="Open Sans" w:cs="Open Sans"/>
          <w:b/>
          <w:sz w:val="16"/>
          <w:szCs w:val="16"/>
          <w:lang w:val="pt-BR"/>
        </w:rPr>
        <w:t xml:space="preserve">, </w:t>
      </w:r>
      <w:r w:rsidR="009D226F" w:rsidRPr="008C7A44">
        <w:rPr>
          <w:rFonts w:ascii="Open Sans" w:hAnsi="Open Sans" w:cs="Open Sans"/>
          <w:b/>
          <w:sz w:val="16"/>
          <w:szCs w:val="16"/>
          <w:lang w:val="pt-BR"/>
        </w:rPr>
        <w:t>leontino.neto@ufnt.edu.br</w:t>
      </w:r>
      <w:r w:rsidR="008C7A44" w:rsidRPr="008C7A44">
        <w:rPr>
          <w:rFonts w:ascii="Open Sans" w:hAnsi="Open Sans" w:cs="Open Sans"/>
          <w:b/>
          <w:sz w:val="16"/>
          <w:szCs w:val="16"/>
          <w:vertAlign w:val="superscript"/>
          <w:lang w:val="pt-BR"/>
        </w:rPr>
        <w:t>2</w:t>
      </w:r>
      <w:r w:rsidR="009D226F" w:rsidRPr="008C7A44">
        <w:rPr>
          <w:rFonts w:ascii="Open Sans" w:hAnsi="Open Sans" w:cs="Open Sans"/>
          <w:b/>
          <w:sz w:val="16"/>
          <w:szCs w:val="16"/>
          <w:lang w:val="pt-BR"/>
        </w:rPr>
        <w:t xml:space="preserve">; </w:t>
      </w:r>
      <w:r w:rsidR="009D226F" w:rsidRPr="008C7A44">
        <w:rPr>
          <w:rFonts w:ascii="Open Sans" w:hAnsi="Open Sans" w:cs="Open Sans"/>
          <w:b/>
          <w:sz w:val="16"/>
          <w:szCs w:val="16"/>
          <w:lang w:val="pt-BR"/>
        </w:rPr>
        <w:t>Mirella Mércia dos Santos Pereira</w:t>
      </w:r>
      <w:r w:rsidR="009D226F" w:rsidRPr="008C7A44">
        <w:rPr>
          <w:rFonts w:ascii="Open Sans" w:hAnsi="Open Sans" w:cs="Open Sans"/>
          <w:b/>
          <w:sz w:val="16"/>
          <w:szCs w:val="16"/>
          <w:lang w:val="pt-BR"/>
        </w:rPr>
        <w:t xml:space="preserve">, </w:t>
      </w:r>
      <w:r w:rsidR="009D226F" w:rsidRPr="008C7A44">
        <w:rPr>
          <w:rFonts w:ascii="Open Sans" w:hAnsi="Open Sans" w:cs="Open Sans"/>
          <w:b/>
          <w:sz w:val="16"/>
          <w:szCs w:val="16"/>
          <w:lang w:val="pt-BR"/>
        </w:rPr>
        <w:t>UFNT</w:t>
      </w:r>
      <w:r w:rsidR="008C7A44" w:rsidRPr="008C7A44">
        <w:rPr>
          <w:rFonts w:ascii="Open Sans" w:hAnsi="Open Sans" w:cs="Open Sans"/>
          <w:b/>
          <w:sz w:val="16"/>
          <w:szCs w:val="16"/>
          <w:lang w:val="pt-BR"/>
        </w:rPr>
        <w:t>,</w:t>
      </w:r>
      <w:r w:rsidR="009D226F" w:rsidRPr="008C7A44">
        <w:rPr>
          <w:rFonts w:ascii="Open Sans" w:hAnsi="Open Sans" w:cs="Open Sans"/>
          <w:b/>
          <w:sz w:val="16"/>
          <w:szCs w:val="16"/>
          <w:lang w:val="pt-BR"/>
        </w:rPr>
        <w:t xml:space="preserve"> mirella.pereira@ufnt.edu.br</w:t>
      </w:r>
      <w:r w:rsidR="008C7A44" w:rsidRPr="008C7A44">
        <w:rPr>
          <w:rFonts w:ascii="Open Sans" w:hAnsi="Open Sans" w:cs="Open Sans"/>
          <w:b/>
          <w:sz w:val="16"/>
          <w:szCs w:val="16"/>
          <w:vertAlign w:val="superscript"/>
          <w:lang w:val="pt-BR"/>
        </w:rPr>
        <w:t>2</w:t>
      </w:r>
      <w:r w:rsidR="009D226F" w:rsidRPr="008C7A44">
        <w:rPr>
          <w:rFonts w:ascii="Open Sans" w:hAnsi="Open Sans" w:cs="Open Sans"/>
          <w:b/>
          <w:sz w:val="16"/>
          <w:szCs w:val="16"/>
          <w:lang w:val="pt-BR"/>
        </w:rPr>
        <w:t>;</w:t>
      </w:r>
      <w:r w:rsidR="009D226F" w:rsidRPr="008C7A44">
        <w:rPr>
          <w:rFonts w:ascii="Open Sans" w:hAnsi="Open Sans" w:cs="Open Sans"/>
          <w:b/>
          <w:sz w:val="16"/>
          <w:szCs w:val="16"/>
          <w:lang w:val="pt-BR"/>
        </w:rPr>
        <w:t xml:space="preserve"> </w:t>
      </w:r>
      <w:r w:rsidR="00280E4C" w:rsidRPr="008C7A44">
        <w:rPr>
          <w:rFonts w:ascii="Open Sans" w:hAnsi="Open Sans" w:cs="Open Sans"/>
          <w:b/>
          <w:sz w:val="16"/>
          <w:szCs w:val="16"/>
          <w:lang w:val="pt-BR"/>
        </w:rPr>
        <w:t>Tânia Fernandes de Morais</w:t>
      </w:r>
      <w:r w:rsidR="00291DEC">
        <w:rPr>
          <w:rFonts w:ascii="Open Sans" w:hAnsi="Open Sans" w:cs="Open Sans"/>
          <w:b/>
          <w:sz w:val="16"/>
          <w:szCs w:val="16"/>
          <w:lang w:val="pt-BR"/>
        </w:rPr>
        <w:t xml:space="preserve">, </w:t>
      </w:r>
      <w:r w:rsidR="009D226F" w:rsidRPr="008C7A44">
        <w:rPr>
          <w:rFonts w:ascii="Open Sans" w:hAnsi="Open Sans" w:cs="Open Sans"/>
          <w:b/>
          <w:sz w:val="16"/>
          <w:szCs w:val="16"/>
          <w:lang w:val="pt-BR"/>
        </w:rPr>
        <w:t>UFNT</w:t>
      </w:r>
      <w:r w:rsidR="008C7A44" w:rsidRPr="008C7A44">
        <w:rPr>
          <w:rFonts w:ascii="Open Sans" w:hAnsi="Open Sans" w:cs="Open Sans"/>
          <w:b/>
          <w:sz w:val="16"/>
          <w:szCs w:val="16"/>
          <w:lang w:val="pt-BR"/>
        </w:rPr>
        <w:t xml:space="preserve">, </w:t>
      </w:r>
      <w:r w:rsidR="009D226F" w:rsidRPr="008C7A44">
        <w:rPr>
          <w:rFonts w:ascii="Open Sans" w:hAnsi="Open Sans" w:cs="Open Sans"/>
          <w:b/>
          <w:sz w:val="16"/>
          <w:szCs w:val="16"/>
          <w:lang w:val="pt-BR"/>
        </w:rPr>
        <w:t>tania.morais@ufnt.edu.br</w:t>
      </w:r>
      <w:r w:rsidR="008C7A44" w:rsidRPr="008C7A44">
        <w:rPr>
          <w:rFonts w:ascii="Open Sans" w:hAnsi="Open Sans" w:cs="Open Sans"/>
          <w:b/>
          <w:sz w:val="16"/>
          <w:szCs w:val="16"/>
          <w:vertAlign w:val="superscript"/>
          <w:lang w:val="pt-BR"/>
        </w:rPr>
        <w:t>2</w:t>
      </w:r>
      <w:r w:rsidR="00D057B0" w:rsidRPr="008C7A44">
        <w:rPr>
          <w:rFonts w:ascii="Open Sans" w:hAnsi="Open Sans" w:cs="Open Sans"/>
          <w:b/>
          <w:sz w:val="16"/>
          <w:szCs w:val="16"/>
          <w:lang w:val="pt-BR"/>
        </w:rPr>
        <w:t>; Ana Kelen Felipe Lima</w:t>
      </w:r>
      <w:r w:rsidR="008C7A44" w:rsidRPr="008C7A44">
        <w:rPr>
          <w:rFonts w:ascii="Open Sans" w:hAnsi="Open Sans" w:cs="Open Sans"/>
          <w:b/>
          <w:sz w:val="16"/>
          <w:szCs w:val="16"/>
          <w:lang w:val="pt-BR"/>
        </w:rPr>
        <w:t xml:space="preserve">, </w:t>
      </w:r>
      <w:r w:rsidR="008C7A44" w:rsidRPr="008C7A44">
        <w:rPr>
          <w:rFonts w:ascii="Open Sans" w:hAnsi="Open Sans" w:cs="Open Sans"/>
          <w:b/>
          <w:sz w:val="16"/>
          <w:szCs w:val="16"/>
          <w:lang w:val="pt-BR"/>
        </w:rPr>
        <w:t>UFNT</w:t>
      </w:r>
      <w:r w:rsidR="00291DEC">
        <w:rPr>
          <w:rFonts w:ascii="Open Sans" w:hAnsi="Open Sans" w:cs="Open Sans"/>
          <w:b/>
          <w:sz w:val="16"/>
          <w:szCs w:val="16"/>
          <w:lang w:val="pt-BR"/>
        </w:rPr>
        <w:t>,</w:t>
      </w:r>
      <w:r w:rsidR="008C7A44" w:rsidRPr="008C7A44">
        <w:rPr>
          <w:rFonts w:ascii="Open Sans" w:hAnsi="Open Sans" w:cs="Open Sans"/>
          <w:b/>
          <w:sz w:val="16"/>
          <w:szCs w:val="16"/>
          <w:lang w:val="pt-BR"/>
        </w:rPr>
        <w:t xml:space="preserve"> ana.lima@ufnt.edu.br</w:t>
      </w:r>
      <w:r w:rsidR="008C7A44" w:rsidRPr="008C7A44">
        <w:rPr>
          <w:rFonts w:ascii="Open Sans" w:hAnsi="Open Sans" w:cs="Open Sans"/>
          <w:b/>
          <w:sz w:val="16"/>
          <w:szCs w:val="16"/>
          <w:vertAlign w:val="superscript"/>
          <w:lang w:val="pt-BR"/>
        </w:rPr>
        <w:t>3</w:t>
      </w:r>
    </w:p>
    <w:p w14:paraId="669B5F6D" w14:textId="12B2F044" w:rsidR="008C7A44" w:rsidRPr="00291DEC" w:rsidRDefault="008C7A44" w:rsidP="00291DEC">
      <w:pPr>
        <w:spacing w:after="0" w:line="240" w:lineRule="auto"/>
        <w:ind w:left="0" w:hanging="2"/>
        <w:jc w:val="right"/>
        <w:rPr>
          <w:rFonts w:ascii="Open Sans" w:hAnsi="Open Sans" w:cs="Open Sans"/>
          <w:b/>
          <w:sz w:val="16"/>
          <w:szCs w:val="16"/>
          <w:lang w:val="pt-BR"/>
        </w:rPr>
      </w:pPr>
      <w:r w:rsidRPr="00291DEC">
        <w:rPr>
          <w:rFonts w:ascii="Open Sans" w:hAnsi="Open Sans" w:cs="Open Sans"/>
          <w:b/>
          <w:sz w:val="16"/>
          <w:szCs w:val="16"/>
          <w:lang w:val="pt-BR"/>
        </w:rPr>
        <w:t>Médica Veterinária</w:t>
      </w:r>
      <w:r w:rsidRPr="00291DEC">
        <w:rPr>
          <w:rFonts w:ascii="Open Sans" w:hAnsi="Open Sans" w:cs="Open Sans"/>
          <w:b/>
          <w:sz w:val="16"/>
          <w:szCs w:val="16"/>
          <w:vertAlign w:val="superscript"/>
          <w:lang w:val="pt-BR"/>
        </w:rPr>
        <w:t>1</w:t>
      </w:r>
    </w:p>
    <w:p w14:paraId="2590CC7F" w14:textId="74E9C950" w:rsidR="00612E43" w:rsidRPr="00291DEC" w:rsidRDefault="00FA7A56" w:rsidP="00291DEC">
      <w:pPr>
        <w:spacing w:after="0" w:line="240" w:lineRule="auto"/>
        <w:ind w:left="0" w:hanging="2"/>
        <w:jc w:val="right"/>
        <w:rPr>
          <w:rFonts w:ascii="Open Sans" w:hAnsi="Open Sans" w:cs="Open Sans"/>
          <w:b/>
          <w:sz w:val="16"/>
          <w:szCs w:val="16"/>
          <w:lang w:val="pt-BR"/>
        </w:rPr>
      </w:pPr>
      <w:r w:rsidRPr="00291DEC">
        <w:rPr>
          <w:rFonts w:ascii="Open Sans" w:hAnsi="Open Sans" w:cs="Open Sans"/>
          <w:b/>
          <w:sz w:val="16"/>
          <w:szCs w:val="16"/>
          <w:lang w:val="pt-BR"/>
        </w:rPr>
        <w:t>Alun</w:t>
      </w:r>
      <w:r w:rsidR="008C7A44" w:rsidRPr="00291DEC">
        <w:rPr>
          <w:rFonts w:ascii="Open Sans" w:hAnsi="Open Sans" w:cs="Open Sans"/>
          <w:b/>
          <w:sz w:val="16"/>
          <w:szCs w:val="16"/>
          <w:lang w:val="pt-BR"/>
        </w:rPr>
        <w:t>o</w:t>
      </w:r>
      <w:r w:rsidRPr="00291DEC">
        <w:rPr>
          <w:rFonts w:ascii="Open Sans" w:hAnsi="Open Sans" w:cs="Open Sans"/>
          <w:b/>
          <w:sz w:val="16"/>
          <w:szCs w:val="16"/>
          <w:lang w:val="pt-BR"/>
        </w:rPr>
        <w:t xml:space="preserve"> do curso de Medicina Veterinária</w:t>
      </w:r>
      <w:r w:rsidR="008C7A44" w:rsidRPr="00291DEC">
        <w:rPr>
          <w:rFonts w:ascii="Open Sans" w:hAnsi="Open Sans" w:cs="Open Sans"/>
          <w:b/>
          <w:sz w:val="16"/>
          <w:szCs w:val="16"/>
          <w:vertAlign w:val="superscript"/>
          <w:lang w:val="pt-BR"/>
        </w:rPr>
        <w:t>2</w:t>
      </w:r>
    </w:p>
    <w:p w14:paraId="712077E9" w14:textId="29BC5485" w:rsidR="005A6C3D" w:rsidRDefault="00FA7A56" w:rsidP="00291DEC">
      <w:pPr>
        <w:spacing w:after="0" w:line="240" w:lineRule="auto"/>
        <w:ind w:left="0" w:hanging="2"/>
        <w:jc w:val="right"/>
        <w:rPr>
          <w:rFonts w:ascii="Open Sans" w:hAnsi="Open Sans" w:cs="Open Sans"/>
          <w:b/>
          <w:sz w:val="16"/>
          <w:szCs w:val="16"/>
          <w:lang w:val="pt-BR"/>
        </w:rPr>
      </w:pPr>
      <w:r w:rsidRPr="00291DEC">
        <w:rPr>
          <w:rFonts w:ascii="Open Sans" w:hAnsi="Open Sans" w:cs="Open Sans"/>
          <w:b/>
          <w:sz w:val="16"/>
          <w:szCs w:val="16"/>
          <w:lang w:val="pt-BR"/>
        </w:rPr>
        <w:t>Professora do curso de Medicina Veterinária</w:t>
      </w:r>
      <w:r w:rsidR="008C7A44" w:rsidRPr="00291DEC">
        <w:rPr>
          <w:rFonts w:ascii="Open Sans" w:hAnsi="Open Sans" w:cs="Open Sans"/>
          <w:b/>
          <w:sz w:val="16"/>
          <w:szCs w:val="16"/>
          <w:vertAlign w:val="superscript"/>
          <w:lang w:val="pt-BR"/>
        </w:rPr>
        <w:t>3</w:t>
      </w:r>
      <w:r w:rsidRPr="00291DEC">
        <w:rPr>
          <w:rFonts w:ascii="Open Sans" w:hAnsi="Open Sans" w:cs="Open Sans"/>
          <w:b/>
          <w:sz w:val="16"/>
          <w:szCs w:val="16"/>
          <w:lang w:val="pt-BR"/>
        </w:rPr>
        <w:t xml:space="preserve"> </w:t>
      </w:r>
    </w:p>
    <w:p w14:paraId="4EAFEAA7" w14:textId="77777777" w:rsidR="00291DEC" w:rsidRPr="00291DEC" w:rsidRDefault="00291DEC" w:rsidP="00291DEC">
      <w:pPr>
        <w:spacing w:after="0" w:line="240" w:lineRule="auto"/>
        <w:ind w:left="0" w:hanging="2"/>
        <w:jc w:val="right"/>
        <w:rPr>
          <w:rFonts w:ascii="Open Sans" w:hAnsi="Open Sans" w:cs="Open Sans"/>
          <w:b/>
          <w:sz w:val="16"/>
          <w:szCs w:val="16"/>
          <w:lang w:val="pt-BR"/>
        </w:rPr>
      </w:pPr>
    </w:p>
    <w:p w14:paraId="7C2EEC9A" w14:textId="1D3575A0" w:rsidR="009056AD" w:rsidRPr="00C26DEE" w:rsidRDefault="009056AD">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C26DEE">
        <w:rPr>
          <w:rFonts w:ascii="Open Sans" w:eastAsia="Open Sans" w:hAnsi="Open Sans" w:cs="Open Sans"/>
          <w:b/>
          <w:color w:val="000000"/>
          <w:sz w:val="28"/>
          <w:szCs w:val="28"/>
        </w:rPr>
        <w:t>Resumo</w:t>
      </w:r>
      <w:proofErr w:type="spellEnd"/>
    </w:p>
    <w:p w14:paraId="3810D916" w14:textId="77777777" w:rsidR="0087608C" w:rsidRDefault="0087608C" w:rsidP="0087608C">
      <w:pPr>
        <w:spacing w:before="0" w:after="0" w:line="240" w:lineRule="auto"/>
        <w:ind w:left="0" w:hanging="2"/>
        <w:rPr>
          <w:lang w:val="pt-BR"/>
        </w:rPr>
      </w:pPr>
    </w:p>
    <w:p w14:paraId="74A6B804" w14:textId="5C72B82F" w:rsidR="00F976A5" w:rsidRPr="0087608C" w:rsidRDefault="0087608C" w:rsidP="0087608C">
      <w:pPr>
        <w:spacing w:before="0" w:after="0" w:line="240" w:lineRule="auto"/>
        <w:ind w:left="0" w:hanging="2"/>
        <w:rPr>
          <w:rFonts w:ascii="Open Sans" w:eastAsia="Open Sans" w:hAnsi="Open Sans" w:cs="Open Sans"/>
          <w:lang w:val="pt-BR"/>
        </w:rPr>
      </w:pPr>
      <w:r w:rsidRPr="0087608C">
        <w:rPr>
          <w:rFonts w:ascii="Open Sans" w:hAnsi="Open Sans" w:cs="Open Sans"/>
          <w:lang w:val="pt-BR"/>
        </w:rPr>
        <w:t>O projeto “Salve o Rio Lontra” foi desenvolvido na comunidade ribeirinha da bacia do rio Lontra, em Araguaína, Tocantins, como uma iniciativa interdisciplinar de educação ambiental e saúde única. O objetivo foi capacitar a população local para atuar na preservação ambiental, especialmente na conservação da fauna, e na prevenção de zoonoses, promovendo a vigilância da qualidade da água e o uso sustentável dos recursos naturais. A região enfrenta problemas de degradação ambiental, como a poluição dos rios e a perda de biodiversidade, que afetam diretamente a saúde e o bem-estar dos moradores. A água doce, recurso essencial para a sobrevivência humana, encontra-se sob ameaça constante, resultando na extinção de diversas espécies aquáticas. O projeto envolveu rodas de conversa, identificação da fauna local e a produção de materiais educativos para conscientizar a população sobre a relação entre saúde humana, animal e ambiental. Além disso, foi promovido o monitoramento participativo da qualidade da água, capacitando os ribeirinhos para realizarem essa atividade de forma autônoma. A parceria entre a universidade e a comunidade foi fundamental para o sucesso da iniciativa, permitindo a troca de saberes e fortalecendo o vínculo dos moradores com o território. A participação ativa de jovens e crianças foi um fator positivo, incentivando a integração intergeracional nas práticas de conservação ambiental. O conceito de saúde única, que integra a saúde humana, animal e ambiental, foi amplamente difundido, promovendo uma nova perspectiva sobre a importância da preservação ambiental para o bem-estar coletivo. A ciência cidadã, por meio da colaboração entre a comunidade e a academia, demonstrou ser uma ferramenta eficaz para gerar transformações profundas e duradouras. Assim, o projeto “Salve o Rio Lontra” representou uma importante contribuição para a sustentabilidade local, unindo esforços acadêmicos e comunitários em prol da conservação da biodiversidade e do desenvolvimento sustentável.</w:t>
      </w:r>
    </w:p>
    <w:p w14:paraId="3273297E" w14:textId="77777777" w:rsidR="0087608C" w:rsidRDefault="0087608C" w:rsidP="00F976A5">
      <w:pPr>
        <w:spacing w:before="0" w:after="0" w:line="360" w:lineRule="auto"/>
        <w:ind w:leftChars="0" w:left="0" w:firstLineChars="0" w:firstLine="0"/>
        <w:rPr>
          <w:rFonts w:ascii="Open Sans" w:eastAsia="Open Sans" w:hAnsi="Open Sans" w:cs="Open Sans"/>
          <w:b/>
          <w:bCs/>
          <w:lang w:val="pt-BR"/>
        </w:rPr>
      </w:pPr>
    </w:p>
    <w:p w14:paraId="5A449CC1" w14:textId="4B66F9CD" w:rsidR="003B7D37" w:rsidRPr="00C26DEE" w:rsidRDefault="007258DC" w:rsidP="00F976A5">
      <w:pPr>
        <w:spacing w:before="0" w:after="0" w:line="360" w:lineRule="auto"/>
        <w:ind w:leftChars="0" w:left="0" w:firstLineChars="0" w:firstLine="0"/>
        <w:rPr>
          <w:rFonts w:ascii="Open Sans" w:eastAsia="Open Sans" w:hAnsi="Open Sans" w:cs="Open Sans"/>
          <w:lang w:val="pt-BR"/>
        </w:rPr>
        <w:sectPr w:rsidR="003B7D37" w:rsidRPr="00C26DEE" w:rsidSect="008C6B38">
          <w:headerReference w:type="even" r:id="rId8"/>
          <w:headerReference w:type="default" r:id="rId9"/>
          <w:footerReference w:type="even" r:id="rId10"/>
          <w:footerReference w:type="default" r:id="rId11"/>
          <w:headerReference w:type="first" r:id="rId12"/>
          <w:footerReference w:type="first" r:id="rId13"/>
          <w:pgSz w:w="11907" w:h="16840"/>
          <w:pgMar w:top="1440" w:right="1800" w:bottom="1440" w:left="1800" w:header="720" w:footer="720" w:gutter="0"/>
          <w:pgNumType w:start="1"/>
          <w:cols w:space="720"/>
          <w:docGrid w:linePitch="272"/>
        </w:sectPr>
      </w:pPr>
      <w:r w:rsidRPr="00C26DEE">
        <w:rPr>
          <w:rFonts w:ascii="Open Sans" w:eastAsia="Open Sans" w:hAnsi="Open Sans" w:cs="Open Sans"/>
          <w:b/>
          <w:bCs/>
          <w:lang w:val="pt-BR"/>
        </w:rPr>
        <w:t>Palavras-chave:</w:t>
      </w:r>
      <w:r w:rsidRPr="00C26DEE">
        <w:rPr>
          <w:rFonts w:ascii="Open Sans" w:eastAsia="Open Sans" w:hAnsi="Open Sans" w:cs="Open Sans"/>
          <w:lang w:val="pt-BR"/>
        </w:rPr>
        <w:t xml:space="preserve"> </w:t>
      </w:r>
      <w:r w:rsidR="00F976A5" w:rsidRPr="00C26DEE">
        <w:rPr>
          <w:rFonts w:ascii="Open Sans" w:eastAsia="Open Sans" w:hAnsi="Open Sans" w:cs="Open Sans"/>
          <w:lang w:val="pt-BR"/>
        </w:rPr>
        <w:t>Ribeirinhos</w:t>
      </w:r>
      <w:r w:rsidR="0087608C">
        <w:rPr>
          <w:rFonts w:ascii="Open Sans" w:eastAsia="Open Sans" w:hAnsi="Open Sans" w:cs="Open Sans"/>
          <w:lang w:val="pt-BR"/>
        </w:rPr>
        <w:t xml:space="preserve">, </w:t>
      </w:r>
      <w:r w:rsidR="00F976A5" w:rsidRPr="00C26DEE">
        <w:rPr>
          <w:rFonts w:ascii="Open Sans" w:eastAsia="Open Sans" w:hAnsi="Open Sans" w:cs="Open Sans"/>
          <w:lang w:val="pt-BR"/>
        </w:rPr>
        <w:t>zoonoses</w:t>
      </w:r>
      <w:r w:rsidR="0087608C">
        <w:rPr>
          <w:rFonts w:ascii="Open Sans" w:eastAsia="Open Sans" w:hAnsi="Open Sans" w:cs="Open Sans"/>
          <w:lang w:val="pt-BR"/>
        </w:rPr>
        <w:t>,</w:t>
      </w:r>
      <w:r w:rsidR="00F976A5" w:rsidRPr="00C26DEE">
        <w:rPr>
          <w:rFonts w:ascii="Open Sans" w:eastAsia="Open Sans" w:hAnsi="Open Sans" w:cs="Open Sans"/>
          <w:lang w:val="pt-BR"/>
        </w:rPr>
        <w:t xml:space="preserve"> animais silvestres</w:t>
      </w:r>
      <w:r w:rsidR="0087608C">
        <w:rPr>
          <w:rFonts w:ascii="Open Sans" w:eastAsia="Open Sans" w:hAnsi="Open Sans" w:cs="Open Sans"/>
          <w:lang w:val="pt-BR"/>
        </w:rPr>
        <w:t>,</w:t>
      </w:r>
      <w:r w:rsidR="00F976A5" w:rsidRPr="00C26DEE">
        <w:rPr>
          <w:rFonts w:ascii="Open Sans" w:eastAsia="Open Sans" w:hAnsi="Open Sans" w:cs="Open Sans"/>
          <w:lang w:val="pt-BR"/>
        </w:rPr>
        <w:t xml:space="preserve"> ciência cidadã</w:t>
      </w:r>
      <w:r w:rsidR="008C6B38">
        <w:rPr>
          <w:rFonts w:ascii="Open Sans" w:eastAsia="Open Sans" w:hAnsi="Open Sans" w:cs="Open Sans"/>
          <w:lang w:val="pt-BR"/>
        </w:rPr>
        <w:t>.</w:t>
      </w:r>
    </w:p>
    <w:p w14:paraId="74E529A6" w14:textId="2F37C941" w:rsidR="00630E30" w:rsidRPr="00C26DE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C26DEE">
        <w:rPr>
          <w:rFonts w:ascii="Open Sans" w:eastAsia="Open Sans" w:hAnsi="Open Sans" w:cs="Open Sans"/>
          <w:b/>
          <w:color w:val="000000"/>
          <w:sz w:val="28"/>
          <w:szCs w:val="28"/>
        </w:rPr>
        <w:lastRenderedPageBreak/>
        <w:t>Introdução</w:t>
      </w:r>
      <w:proofErr w:type="spellEnd"/>
    </w:p>
    <w:p w14:paraId="167BA956" w14:textId="77777777" w:rsidR="00630E30" w:rsidRPr="00C26DEE" w:rsidRDefault="00630E30" w:rsidP="00E352C1">
      <w:pPr>
        <w:spacing w:before="0" w:after="0" w:line="240" w:lineRule="auto"/>
        <w:ind w:leftChars="0" w:left="0" w:firstLineChars="0" w:firstLine="0"/>
        <w:outlineLvl w:val="9"/>
        <w:rPr>
          <w:rFonts w:ascii="Open Sans" w:eastAsia="Open Sans" w:hAnsi="Open Sans" w:cs="Open Sans"/>
        </w:rPr>
      </w:pPr>
    </w:p>
    <w:p w14:paraId="778AF1DB" w14:textId="526CB27D" w:rsidR="00536C83" w:rsidRPr="00C26DEE" w:rsidRDefault="00536C83" w:rsidP="00536C83">
      <w:pPr>
        <w:spacing w:before="0" w:after="0" w:line="360" w:lineRule="auto"/>
        <w:ind w:leftChars="0" w:left="0" w:firstLineChars="0" w:firstLine="720"/>
        <w:textDirection w:val="lrTb"/>
        <w:textAlignment w:val="auto"/>
        <w:outlineLvl w:val="9"/>
        <w:rPr>
          <w:rFonts w:ascii="Open Sans" w:eastAsia="Times New Roman" w:hAnsi="Open Sans" w:cs="Open Sans"/>
          <w:position w:val="0"/>
          <w:lang w:val="pt-BR" w:eastAsia="pt-BR"/>
        </w:rPr>
      </w:pPr>
      <w:bookmarkStart w:id="0" w:name="_heading=h.3znysh7" w:colFirst="0" w:colLast="0"/>
      <w:bookmarkEnd w:id="0"/>
      <w:r w:rsidRPr="00C26DEE">
        <w:rPr>
          <w:rFonts w:ascii="Open Sans" w:eastAsia="Times New Roman" w:hAnsi="Open Sans" w:cs="Open Sans"/>
          <w:position w:val="0"/>
          <w:lang w:val="pt-BR" w:eastAsia="pt-BR"/>
        </w:rPr>
        <w:t>O presente relato descreve uma experiência vivenciada na comunidade ribeirinha da bacia do rio Lontra, localizada no município de Araguaína, estado do Tocantins. Essa região, como muitas outras no Brasil, enfrenta sérios desafios ambientais devido ao crescimento populacional e à exploração intensiva dos recursos naturais. Entre os principais problemas observados estão a poluição dos corpos hídricos, o desmatamento, e a consequente perda da biodiversidade local, que ameaça diversas espécies da fauna e da flora. Essas questões estão diretamente ligadas à falta de políticas públicas eficazes voltadas para a conservação do bioma Cerrado, que abriga uma rica diversidade, mas que tem sido negligenciado em termos de preservação e manejo sustentável</w:t>
      </w:r>
      <w:r w:rsidR="009B60F4">
        <w:rPr>
          <w:rFonts w:ascii="Open Sans" w:eastAsia="Times New Roman" w:hAnsi="Open Sans" w:cs="Open Sans"/>
          <w:position w:val="0"/>
          <w:lang w:val="pt-BR" w:eastAsia="pt-BR"/>
        </w:rPr>
        <w:t xml:space="preserve"> (</w:t>
      </w:r>
      <w:r w:rsidR="009B60F4" w:rsidRPr="009B60F4">
        <w:rPr>
          <w:rFonts w:ascii="Open Sans" w:eastAsia="Times New Roman" w:hAnsi="Open Sans" w:cs="Open Sans"/>
          <w:position w:val="0"/>
          <w:lang w:val="pt-BR" w:eastAsia="pt-BR"/>
        </w:rPr>
        <w:t>S</w:t>
      </w:r>
      <w:r w:rsidR="009B60F4">
        <w:rPr>
          <w:rFonts w:ascii="Open Sans" w:eastAsia="Times New Roman" w:hAnsi="Open Sans" w:cs="Open Sans"/>
          <w:position w:val="0"/>
          <w:lang w:val="pt-BR" w:eastAsia="pt-BR"/>
        </w:rPr>
        <w:t>oares</w:t>
      </w:r>
      <w:r w:rsidR="009B60F4" w:rsidRPr="009B60F4">
        <w:rPr>
          <w:rFonts w:ascii="Open Sans" w:eastAsia="Times New Roman" w:hAnsi="Open Sans" w:cs="Open Sans"/>
          <w:position w:val="0"/>
          <w:lang w:val="pt-BR" w:eastAsia="pt-BR"/>
        </w:rPr>
        <w:t>, 2023</w:t>
      </w:r>
      <w:r w:rsidR="009B60F4">
        <w:rPr>
          <w:rFonts w:ascii="Open Sans" w:eastAsia="Times New Roman" w:hAnsi="Open Sans" w:cs="Open Sans"/>
          <w:position w:val="0"/>
          <w:lang w:val="pt-BR" w:eastAsia="pt-BR"/>
        </w:rPr>
        <w:t>).</w:t>
      </w:r>
    </w:p>
    <w:p w14:paraId="286D63EF" w14:textId="0AC40FA8" w:rsidR="00536C83" w:rsidRPr="009B60F4" w:rsidRDefault="00536C83" w:rsidP="00536C83">
      <w:pPr>
        <w:spacing w:before="0" w:after="0" w:line="360" w:lineRule="auto"/>
        <w:ind w:leftChars="0" w:left="0" w:firstLineChars="0" w:firstLine="720"/>
        <w:textDirection w:val="lrTb"/>
        <w:textAlignment w:val="auto"/>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Nesse contexto, o projeto desenvolvido nesta comunidade se insere como uma iniciativa de Educação Ambiental voltada à conscientização da população sobre a importância da preservação da fauna e da conservação dos recursos naturais. Através de um processo colaborativo, foi possível envolver os moradores da região em ações práticas de monitoramento ambiental e sensibilização ecológica, reforçando a compreensão de que o bem-estar humano está diretamente ligado à saúde do ecossistema</w:t>
      </w:r>
      <w:r w:rsidR="009B60F4">
        <w:rPr>
          <w:rFonts w:ascii="Open Sans" w:eastAsia="Times New Roman" w:hAnsi="Open Sans" w:cs="Open Sans"/>
          <w:position w:val="0"/>
          <w:lang w:val="pt-BR" w:eastAsia="pt-BR"/>
        </w:rPr>
        <w:t xml:space="preserve"> (</w:t>
      </w:r>
      <w:r w:rsidR="009B60F4" w:rsidRPr="009B60F4">
        <w:rPr>
          <w:rFonts w:ascii="Open Sans" w:eastAsia="Times New Roman" w:hAnsi="Open Sans" w:cs="Open Sans"/>
          <w:position w:val="0"/>
          <w:lang w:val="pt-BR" w:eastAsia="pt-BR"/>
        </w:rPr>
        <w:t>S</w:t>
      </w:r>
      <w:r w:rsidR="009B60F4">
        <w:rPr>
          <w:rFonts w:ascii="Open Sans" w:eastAsia="Times New Roman" w:hAnsi="Open Sans" w:cs="Open Sans"/>
          <w:position w:val="0"/>
          <w:lang w:val="pt-BR" w:eastAsia="pt-BR"/>
        </w:rPr>
        <w:t>antos</w:t>
      </w:r>
      <w:r w:rsidR="009B60F4" w:rsidRPr="009B60F4">
        <w:rPr>
          <w:rFonts w:ascii="Open Sans" w:eastAsia="Times New Roman" w:hAnsi="Open Sans" w:cs="Open Sans"/>
          <w:position w:val="0"/>
          <w:lang w:val="pt-BR" w:eastAsia="pt-BR"/>
        </w:rPr>
        <w:t xml:space="preserve"> et al., 2024</w:t>
      </w:r>
      <w:r w:rsidR="009B60F4">
        <w:rPr>
          <w:rFonts w:ascii="Open Sans" w:eastAsia="Times New Roman" w:hAnsi="Open Sans" w:cs="Open Sans"/>
          <w:position w:val="0"/>
          <w:lang w:val="pt-BR" w:eastAsia="pt-BR"/>
        </w:rPr>
        <w:t>).</w:t>
      </w:r>
    </w:p>
    <w:p w14:paraId="079F8798" w14:textId="7F98122F" w:rsidR="00536C83" w:rsidRPr="00C26DEE" w:rsidRDefault="00536C83" w:rsidP="00536C83">
      <w:pPr>
        <w:spacing w:before="0" w:after="0" w:line="360" w:lineRule="auto"/>
        <w:ind w:leftChars="0" w:left="0" w:firstLineChars="0" w:firstLine="720"/>
        <w:textDirection w:val="lrTb"/>
        <w:textAlignment w:val="auto"/>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A comunidade ribeirinha, organizada no movimento "Salve o Rio Lontra", já demonstrava uma preocupação com a qualidade da água do rio e seus impactos na saúde e no meio ambiente. Diante disso, a líder comunitária solicitou à universidade uma capacitação que permitisse aos próprios ribeirinhos monitorarem a qualidade da água de maneira autônoma, ampliando a sua capacidade de agir localmente em prol da conservação ambiental. Essa parceria entre universidade e comunidade resultou em um processo de aprendizagem mútua, onde a troca de saberes entre a academia e os moradores locais foi fundamental para o sucesso das ações</w:t>
      </w:r>
      <w:r w:rsidR="009B60F4">
        <w:rPr>
          <w:rFonts w:ascii="Open Sans" w:eastAsia="Times New Roman" w:hAnsi="Open Sans" w:cs="Open Sans"/>
          <w:position w:val="0"/>
          <w:lang w:val="pt-BR" w:eastAsia="pt-BR"/>
        </w:rPr>
        <w:t xml:space="preserve"> (</w:t>
      </w:r>
      <w:r w:rsidR="009B60F4" w:rsidRPr="009B60F4">
        <w:rPr>
          <w:rFonts w:ascii="Open Sans" w:eastAsia="Times New Roman" w:hAnsi="Open Sans" w:cs="Open Sans"/>
          <w:position w:val="0"/>
          <w:lang w:val="pt-BR" w:eastAsia="pt-BR"/>
        </w:rPr>
        <w:t>M</w:t>
      </w:r>
      <w:r w:rsidR="009B60F4">
        <w:rPr>
          <w:rFonts w:ascii="Open Sans" w:eastAsia="Times New Roman" w:hAnsi="Open Sans" w:cs="Open Sans"/>
          <w:position w:val="0"/>
          <w:lang w:val="pt-BR" w:eastAsia="pt-BR"/>
        </w:rPr>
        <w:t>artins</w:t>
      </w:r>
      <w:r w:rsidR="009B60F4" w:rsidRPr="009B60F4">
        <w:rPr>
          <w:rFonts w:ascii="Open Sans" w:eastAsia="Times New Roman" w:hAnsi="Open Sans" w:cs="Open Sans"/>
          <w:position w:val="0"/>
          <w:lang w:val="pt-BR" w:eastAsia="pt-BR"/>
        </w:rPr>
        <w:t>; C</w:t>
      </w:r>
      <w:r w:rsidR="009B60F4">
        <w:rPr>
          <w:rFonts w:ascii="Open Sans" w:eastAsia="Times New Roman" w:hAnsi="Open Sans" w:cs="Open Sans"/>
          <w:position w:val="0"/>
          <w:lang w:val="pt-BR" w:eastAsia="pt-BR"/>
        </w:rPr>
        <w:t>abral</w:t>
      </w:r>
      <w:r w:rsidR="009B60F4" w:rsidRPr="009B60F4">
        <w:rPr>
          <w:rFonts w:ascii="Open Sans" w:eastAsia="Times New Roman" w:hAnsi="Open Sans" w:cs="Open Sans"/>
          <w:position w:val="0"/>
          <w:lang w:val="pt-BR" w:eastAsia="pt-BR"/>
        </w:rPr>
        <w:t>, 2021</w:t>
      </w:r>
      <w:r w:rsidR="009B60F4">
        <w:rPr>
          <w:rFonts w:ascii="Open Sans" w:eastAsia="Times New Roman" w:hAnsi="Open Sans" w:cs="Open Sans"/>
          <w:position w:val="0"/>
          <w:lang w:val="pt-BR" w:eastAsia="pt-BR"/>
        </w:rPr>
        <w:t>)</w:t>
      </w:r>
      <w:r w:rsidR="00DF3A88">
        <w:rPr>
          <w:rFonts w:ascii="Open Sans" w:eastAsia="Times New Roman" w:hAnsi="Open Sans" w:cs="Open Sans"/>
          <w:position w:val="0"/>
          <w:lang w:val="pt-BR" w:eastAsia="pt-BR"/>
        </w:rPr>
        <w:t>.</w:t>
      </w:r>
    </w:p>
    <w:p w14:paraId="0FAEFCF3" w14:textId="77777777" w:rsidR="00836059" w:rsidRPr="00C26DEE" w:rsidRDefault="00836059" w:rsidP="00836059">
      <w:pPr>
        <w:spacing w:before="0" w:after="0" w:line="240" w:lineRule="auto"/>
        <w:ind w:leftChars="0" w:left="0" w:firstLineChars="0" w:firstLine="0"/>
        <w:outlineLvl w:val="9"/>
        <w:rPr>
          <w:rFonts w:ascii="Open Sans" w:eastAsia="Open Sans" w:hAnsi="Open Sans" w:cs="Open Sans"/>
          <w:lang w:val="pt-BR"/>
        </w:rPr>
      </w:pPr>
    </w:p>
    <w:p w14:paraId="713C44C9" w14:textId="77777777" w:rsidR="00630E30" w:rsidRPr="00C26DEE" w:rsidRDefault="00DC4F73" w:rsidP="00536C83">
      <w:pPr>
        <w:numPr>
          <w:ilvl w:val="0"/>
          <w:numId w:val="1"/>
        </w:numPr>
        <w:pBdr>
          <w:top w:val="nil"/>
          <w:left w:val="nil"/>
          <w:bottom w:val="nil"/>
          <w:right w:val="nil"/>
          <w:between w:val="nil"/>
        </w:pBdr>
        <w:spacing w:before="0" w:after="0" w:line="240" w:lineRule="auto"/>
        <w:ind w:left="1" w:hanging="3"/>
        <w:rPr>
          <w:rFonts w:ascii="Open Sans" w:eastAsia="Open Sans" w:hAnsi="Open Sans" w:cs="Open Sans"/>
          <w:b/>
          <w:color w:val="000000"/>
          <w:sz w:val="28"/>
          <w:szCs w:val="28"/>
        </w:rPr>
      </w:pPr>
      <w:proofErr w:type="spellStart"/>
      <w:r w:rsidRPr="00C26DEE">
        <w:rPr>
          <w:rFonts w:ascii="Open Sans" w:eastAsia="Open Sans" w:hAnsi="Open Sans" w:cs="Open Sans"/>
          <w:b/>
          <w:color w:val="000000"/>
          <w:sz w:val="28"/>
          <w:szCs w:val="28"/>
        </w:rPr>
        <w:t>Objetivos</w:t>
      </w:r>
      <w:proofErr w:type="spellEnd"/>
    </w:p>
    <w:p w14:paraId="73F6033A" w14:textId="77777777" w:rsidR="00836059" w:rsidRPr="00C26DEE" w:rsidRDefault="00836059" w:rsidP="00536C83">
      <w:pPr>
        <w:spacing w:before="0" w:after="0" w:line="240" w:lineRule="auto"/>
        <w:ind w:leftChars="0" w:left="0" w:firstLineChars="0" w:firstLine="0"/>
        <w:outlineLvl w:val="9"/>
        <w:rPr>
          <w:rFonts w:ascii="Open Sans" w:eastAsia="Open Sans" w:hAnsi="Open Sans" w:cs="Open Sans"/>
        </w:rPr>
      </w:pPr>
      <w:bookmarkStart w:id="1" w:name="bookmark=id.2et92p0" w:colFirst="0" w:colLast="0"/>
      <w:bookmarkEnd w:id="1"/>
    </w:p>
    <w:p w14:paraId="36E19451" w14:textId="77777777" w:rsidR="00536C83" w:rsidRPr="00C26DEE" w:rsidRDefault="00536C83" w:rsidP="00612E43">
      <w:pPr>
        <w:spacing w:before="0" w:after="0" w:line="360" w:lineRule="auto"/>
        <w:ind w:leftChars="0" w:left="0" w:firstLineChars="0" w:hanging="2"/>
        <w:textDirection w:val="lrTb"/>
        <w:textAlignment w:val="auto"/>
        <w:outlineLvl w:val="9"/>
        <w:rPr>
          <w:rFonts w:ascii="Open Sans" w:eastAsia="Times New Roman" w:hAnsi="Open Sans" w:cs="Open Sans"/>
          <w:position w:val="0"/>
          <w:lang w:val="pt-BR" w:eastAsia="pt-BR"/>
        </w:rPr>
      </w:pPr>
      <w:r w:rsidRPr="00C26DEE">
        <w:rPr>
          <w:rFonts w:ascii="Open Sans" w:eastAsia="Times New Roman" w:hAnsi="Open Sans" w:cs="Open Sans"/>
          <w:b/>
          <w:bCs/>
          <w:position w:val="0"/>
          <w:lang w:val="pt-BR" w:eastAsia="pt-BR"/>
        </w:rPr>
        <w:t>Objetivo Geral:</w:t>
      </w:r>
      <w:r w:rsidRPr="00C26DEE">
        <w:rPr>
          <w:rFonts w:ascii="Open Sans" w:eastAsia="Times New Roman" w:hAnsi="Open Sans" w:cs="Open Sans"/>
          <w:position w:val="0"/>
          <w:lang w:val="pt-BR" w:eastAsia="pt-BR"/>
        </w:rPr>
        <w:t xml:space="preserve"> </w:t>
      </w:r>
    </w:p>
    <w:p w14:paraId="4E15FB59" w14:textId="77777777" w:rsidR="00612E43" w:rsidRPr="00C26DEE" w:rsidRDefault="00536C83" w:rsidP="0087608C">
      <w:pPr>
        <w:spacing w:before="100" w:beforeAutospacing="1" w:after="100" w:afterAutospacing="1" w:line="360" w:lineRule="auto"/>
        <w:ind w:leftChars="0" w:left="0" w:firstLineChars="0" w:firstLine="720"/>
        <w:textDirection w:val="lrTb"/>
        <w:textAlignment w:val="auto"/>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Promover a conscientização ambiental e capacitar a comunidade ribeirinha do rio Lontra para se tornar agente multiplicadora na preservação da fauna e na vigilância ambiental do rio, promovendo o desenvolvimento sustentável da região.</w:t>
      </w:r>
    </w:p>
    <w:p w14:paraId="6A78BDDA" w14:textId="558AEF95" w:rsidR="00536C83" w:rsidRDefault="00536C83" w:rsidP="00B55D46">
      <w:pPr>
        <w:spacing w:before="100" w:beforeAutospacing="1" w:after="100" w:afterAutospacing="1" w:line="360" w:lineRule="auto"/>
        <w:ind w:leftChars="0" w:left="0" w:firstLineChars="0" w:hanging="2"/>
        <w:textDirection w:val="lrTb"/>
        <w:textAlignment w:val="auto"/>
        <w:outlineLvl w:val="9"/>
        <w:rPr>
          <w:rFonts w:ascii="Open Sans" w:eastAsia="Times New Roman" w:hAnsi="Open Sans" w:cs="Open Sans"/>
          <w:b/>
          <w:bCs/>
          <w:position w:val="0"/>
          <w:lang w:val="pt-BR" w:eastAsia="pt-BR"/>
        </w:rPr>
      </w:pPr>
      <w:r w:rsidRPr="00C26DEE">
        <w:rPr>
          <w:rFonts w:ascii="Open Sans" w:eastAsia="Times New Roman" w:hAnsi="Open Sans" w:cs="Open Sans"/>
          <w:b/>
          <w:bCs/>
          <w:position w:val="0"/>
          <w:lang w:val="pt-BR" w:eastAsia="pt-BR"/>
        </w:rPr>
        <w:lastRenderedPageBreak/>
        <w:t>Objetivos Específicos:</w:t>
      </w:r>
    </w:p>
    <w:p w14:paraId="14786317" w14:textId="551C08D8" w:rsidR="0087608C" w:rsidRPr="0087608C" w:rsidRDefault="0087608C" w:rsidP="0087608C">
      <w:pPr>
        <w:pStyle w:val="PargrafodaLista"/>
        <w:numPr>
          <w:ilvl w:val="0"/>
          <w:numId w:val="15"/>
        </w:numPr>
        <w:spacing w:before="100" w:beforeAutospacing="1" w:after="100" w:afterAutospacing="1" w:line="360" w:lineRule="auto"/>
        <w:ind w:leftChars="0" w:firstLineChars="0"/>
        <w:textDirection w:val="lrTb"/>
        <w:textAlignment w:val="auto"/>
        <w:outlineLvl w:val="9"/>
        <w:rPr>
          <w:rFonts w:ascii="Open Sans" w:eastAsia="Times New Roman" w:hAnsi="Open Sans" w:cs="Open Sans"/>
          <w:position w:val="0"/>
          <w:lang w:val="pt-BR" w:eastAsia="pt-BR"/>
        </w:rPr>
      </w:pPr>
      <w:r w:rsidRPr="0087608C">
        <w:rPr>
          <w:rFonts w:ascii="Open Sans" w:eastAsia="Times New Roman" w:hAnsi="Open Sans" w:cs="Open Sans"/>
          <w:position w:val="0"/>
          <w:lang w:val="pt-BR" w:eastAsia="pt-BR"/>
        </w:rPr>
        <w:t>Identificar a fauna local utilizando imagens capturadas pela própria comunidade.</w:t>
      </w:r>
    </w:p>
    <w:p w14:paraId="697E3149" w14:textId="5221616F" w:rsidR="0087608C" w:rsidRPr="0087608C" w:rsidRDefault="0087608C" w:rsidP="0087608C">
      <w:pPr>
        <w:pStyle w:val="PargrafodaLista"/>
        <w:numPr>
          <w:ilvl w:val="0"/>
          <w:numId w:val="15"/>
        </w:numPr>
        <w:spacing w:before="100" w:beforeAutospacing="1" w:after="100" w:afterAutospacing="1" w:line="360" w:lineRule="auto"/>
        <w:ind w:leftChars="0" w:firstLineChars="0"/>
        <w:textDirection w:val="lrTb"/>
        <w:textAlignment w:val="auto"/>
        <w:outlineLvl w:val="9"/>
        <w:rPr>
          <w:rFonts w:ascii="Open Sans" w:eastAsia="Times New Roman" w:hAnsi="Open Sans" w:cs="Open Sans"/>
          <w:position w:val="0"/>
          <w:lang w:val="pt-BR" w:eastAsia="pt-BR"/>
        </w:rPr>
      </w:pPr>
      <w:r w:rsidRPr="0087608C">
        <w:rPr>
          <w:rFonts w:ascii="Open Sans" w:eastAsia="Times New Roman" w:hAnsi="Open Sans" w:cs="Open Sans"/>
          <w:position w:val="0"/>
          <w:lang w:val="pt-BR" w:eastAsia="pt-BR"/>
        </w:rPr>
        <w:t>Realizar rodas de conversa sobre as relações homem-ambiente e estratégias para</w:t>
      </w:r>
      <w:r w:rsidR="00DF3A88">
        <w:rPr>
          <w:rFonts w:ascii="Open Sans" w:eastAsia="Times New Roman" w:hAnsi="Open Sans" w:cs="Open Sans"/>
          <w:position w:val="0"/>
          <w:lang w:val="pt-BR" w:eastAsia="pt-BR"/>
        </w:rPr>
        <w:t xml:space="preserve"> </w:t>
      </w:r>
      <w:r w:rsidRPr="0087608C">
        <w:rPr>
          <w:rFonts w:ascii="Open Sans" w:eastAsia="Times New Roman" w:hAnsi="Open Sans" w:cs="Open Sans"/>
          <w:position w:val="0"/>
          <w:lang w:val="pt-BR" w:eastAsia="pt-BR"/>
        </w:rPr>
        <w:t>a conservação da fauna e prevenção de zoonoses.</w:t>
      </w:r>
    </w:p>
    <w:p w14:paraId="2935A5BF" w14:textId="7381C280" w:rsidR="0087608C" w:rsidRPr="0087608C" w:rsidRDefault="0087608C" w:rsidP="0087608C">
      <w:pPr>
        <w:pStyle w:val="PargrafodaLista"/>
        <w:numPr>
          <w:ilvl w:val="0"/>
          <w:numId w:val="15"/>
        </w:numPr>
        <w:spacing w:before="100" w:beforeAutospacing="1" w:after="100" w:afterAutospacing="1" w:line="360" w:lineRule="auto"/>
        <w:ind w:leftChars="0" w:firstLineChars="0"/>
        <w:textDirection w:val="lrTb"/>
        <w:textAlignment w:val="auto"/>
        <w:outlineLvl w:val="9"/>
        <w:rPr>
          <w:rFonts w:ascii="Open Sans" w:eastAsia="Times New Roman" w:hAnsi="Open Sans" w:cs="Open Sans"/>
          <w:position w:val="0"/>
          <w:lang w:val="pt-BR" w:eastAsia="pt-BR"/>
        </w:rPr>
      </w:pPr>
      <w:r w:rsidRPr="0087608C">
        <w:rPr>
          <w:rFonts w:ascii="Open Sans" w:eastAsia="Times New Roman" w:hAnsi="Open Sans" w:cs="Open Sans"/>
          <w:position w:val="0"/>
          <w:lang w:val="pt-BR" w:eastAsia="pt-BR"/>
        </w:rPr>
        <w:t>Produzir materiais de divulgação para ensino, pesquisa e extensão relacionados à preservação ambiental.</w:t>
      </w:r>
    </w:p>
    <w:p w14:paraId="0BAE83B1" w14:textId="54038FDC" w:rsidR="0087608C" w:rsidRPr="0087608C" w:rsidRDefault="0087608C" w:rsidP="0087608C">
      <w:pPr>
        <w:pStyle w:val="PargrafodaLista"/>
        <w:numPr>
          <w:ilvl w:val="0"/>
          <w:numId w:val="15"/>
        </w:numPr>
        <w:spacing w:before="100" w:beforeAutospacing="1" w:after="100" w:afterAutospacing="1" w:line="360" w:lineRule="auto"/>
        <w:ind w:leftChars="0" w:firstLineChars="0"/>
        <w:textDirection w:val="lrTb"/>
        <w:textAlignment w:val="auto"/>
        <w:outlineLvl w:val="9"/>
        <w:rPr>
          <w:rFonts w:ascii="Open Sans" w:eastAsia="Times New Roman" w:hAnsi="Open Sans" w:cs="Open Sans"/>
          <w:position w:val="0"/>
          <w:lang w:val="pt-BR" w:eastAsia="pt-BR"/>
        </w:rPr>
      </w:pPr>
      <w:r w:rsidRPr="0087608C">
        <w:rPr>
          <w:rFonts w:ascii="Open Sans" w:eastAsia="Times New Roman" w:hAnsi="Open Sans" w:cs="Open Sans"/>
          <w:position w:val="0"/>
          <w:lang w:val="pt-BR" w:eastAsia="pt-BR"/>
        </w:rPr>
        <w:t xml:space="preserve">Estimular o senso de pertencimento e </w:t>
      </w:r>
      <w:proofErr w:type="spellStart"/>
      <w:r w:rsidRPr="0087608C">
        <w:rPr>
          <w:rFonts w:ascii="Open Sans" w:eastAsia="Times New Roman" w:hAnsi="Open Sans" w:cs="Open Sans"/>
          <w:position w:val="0"/>
          <w:lang w:val="pt-BR" w:eastAsia="pt-BR"/>
        </w:rPr>
        <w:t>co-responsabilidade</w:t>
      </w:r>
      <w:proofErr w:type="spellEnd"/>
      <w:r w:rsidRPr="0087608C">
        <w:rPr>
          <w:rFonts w:ascii="Open Sans" w:eastAsia="Times New Roman" w:hAnsi="Open Sans" w:cs="Open Sans"/>
          <w:position w:val="0"/>
          <w:lang w:val="pt-BR" w:eastAsia="pt-BR"/>
        </w:rPr>
        <w:t xml:space="preserve"> da comunidade pela proteção dos recursos naturais.</w:t>
      </w:r>
    </w:p>
    <w:p w14:paraId="6B6240D8" w14:textId="77777777" w:rsidR="00836059" w:rsidRPr="00C26DEE" w:rsidRDefault="00836059" w:rsidP="00536C83">
      <w:pPr>
        <w:spacing w:before="0" w:after="0" w:line="240" w:lineRule="auto"/>
        <w:ind w:leftChars="0" w:left="0" w:firstLineChars="0" w:firstLine="0"/>
        <w:outlineLvl w:val="9"/>
        <w:rPr>
          <w:rFonts w:ascii="Open Sans" w:eastAsia="Open Sans" w:hAnsi="Open Sans" w:cs="Open Sans"/>
          <w:lang w:val="pt-BR"/>
        </w:rPr>
      </w:pPr>
    </w:p>
    <w:p w14:paraId="33194423" w14:textId="276EEF71" w:rsidR="00630E30" w:rsidRPr="00C26DEE" w:rsidRDefault="00993A1F">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C26DEE">
        <w:rPr>
          <w:rFonts w:ascii="Open Sans" w:eastAsia="Open Sans" w:hAnsi="Open Sans" w:cs="Open Sans"/>
          <w:b/>
          <w:color w:val="000000"/>
          <w:sz w:val="28"/>
          <w:szCs w:val="28"/>
        </w:rPr>
        <w:t>Seç</w:t>
      </w:r>
      <w:r w:rsidR="00C26DEE">
        <w:rPr>
          <w:rFonts w:ascii="Open Sans" w:eastAsia="Open Sans" w:hAnsi="Open Sans" w:cs="Open Sans"/>
          <w:b/>
          <w:color w:val="000000"/>
          <w:sz w:val="28"/>
          <w:szCs w:val="28"/>
        </w:rPr>
        <w:t>õe</w:t>
      </w:r>
      <w:r w:rsidRPr="00C26DEE">
        <w:rPr>
          <w:rFonts w:ascii="Open Sans" w:eastAsia="Open Sans" w:hAnsi="Open Sans" w:cs="Open Sans"/>
          <w:b/>
          <w:color w:val="000000"/>
          <w:sz w:val="28"/>
          <w:szCs w:val="28"/>
        </w:rPr>
        <w:t>s</w:t>
      </w:r>
      <w:proofErr w:type="spellEnd"/>
      <w:r w:rsidRPr="00C26DEE">
        <w:rPr>
          <w:rFonts w:ascii="Open Sans" w:eastAsia="Open Sans" w:hAnsi="Open Sans" w:cs="Open Sans"/>
          <w:b/>
          <w:color w:val="000000"/>
          <w:sz w:val="28"/>
          <w:szCs w:val="28"/>
        </w:rPr>
        <w:t xml:space="preserve"> do </w:t>
      </w:r>
      <w:proofErr w:type="spellStart"/>
      <w:r w:rsidRPr="00C26DEE">
        <w:rPr>
          <w:rFonts w:ascii="Open Sans" w:eastAsia="Open Sans" w:hAnsi="Open Sans" w:cs="Open Sans"/>
          <w:b/>
          <w:color w:val="000000"/>
          <w:sz w:val="28"/>
          <w:szCs w:val="28"/>
        </w:rPr>
        <w:t>relato</w:t>
      </w:r>
      <w:proofErr w:type="spellEnd"/>
      <w:r w:rsidRPr="00C26DEE">
        <w:rPr>
          <w:rFonts w:ascii="Open Sans" w:eastAsia="Open Sans" w:hAnsi="Open Sans" w:cs="Open Sans"/>
          <w:b/>
          <w:color w:val="000000"/>
          <w:sz w:val="28"/>
          <w:szCs w:val="28"/>
        </w:rPr>
        <w:t xml:space="preserve"> </w:t>
      </w:r>
    </w:p>
    <w:p w14:paraId="3F248BD0" w14:textId="77777777" w:rsidR="00836059" w:rsidRPr="00C26DEE" w:rsidRDefault="00836059" w:rsidP="00836059">
      <w:pPr>
        <w:spacing w:before="0" w:after="0" w:line="240" w:lineRule="auto"/>
        <w:ind w:leftChars="0" w:left="0" w:firstLineChars="0" w:firstLine="0"/>
        <w:outlineLvl w:val="9"/>
        <w:rPr>
          <w:rFonts w:ascii="Open Sans" w:eastAsia="Open Sans" w:hAnsi="Open Sans" w:cs="Open Sans"/>
        </w:rPr>
      </w:pPr>
    </w:p>
    <w:p w14:paraId="324E647C" w14:textId="0862027B" w:rsidR="00612E43" w:rsidRPr="00B55D46" w:rsidRDefault="00F976A5" w:rsidP="00B55D46">
      <w:pPr>
        <w:pStyle w:val="PargrafodaLista"/>
        <w:numPr>
          <w:ilvl w:val="0"/>
          <w:numId w:val="14"/>
        </w:numPr>
        <w:spacing w:before="100" w:beforeAutospacing="1" w:after="100" w:afterAutospacing="1" w:line="240" w:lineRule="auto"/>
        <w:ind w:leftChars="0" w:firstLineChars="0"/>
        <w:jc w:val="left"/>
        <w:textDirection w:val="lrTb"/>
        <w:textAlignment w:val="auto"/>
        <w:outlineLvl w:val="9"/>
        <w:rPr>
          <w:rFonts w:ascii="Open Sans" w:eastAsia="Times New Roman" w:hAnsi="Open Sans" w:cs="Open Sans"/>
          <w:position w:val="0"/>
          <w:lang w:val="pt-BR" w:eastAsia="pt-BR"/>
        </w:rPr>
      </w:pPr>
      <w:bookmarkStart w:id="2" w:name="_heading=h.tyjcwt" w:colFirst="0" w:colLast="0"/>
      <w:bookmarkEnd w:id="2"/>
      <w:r w:rsidRPr="00B55D46">
        <w:rPr>
          <w:rFonts w:ascii="Open Sans" w:eastAsia="Times New Roman" w:hAnsi="Open Sans" w:cs="Open Sans"/>
          <w:b/>
          <w:bCs/>
          <w:position w:val="0"/>
          <w:lang w:val="pt-BR" w:eastAsia="pt-BR"/>
        </w:rPr>
        <w:t>Contexto</w:t>
      </w:r>
      <w:r w:rsidR="00612E43" w:rsidRPr="00B55D46">
        <w:rPr>
          <w:rFonts w:ascii="Open Sans" w:eastAsia="Times New Roman" w:hAnsi="Open Sans" w:cs="Open Sans"/>
          <w:b/>
          <w:bCs/>
          <w:position w:val="0"/>
          <w:lang w:val="pt-BR" w:eastAsia="pt-BR"/>
        </w:rPr>
        <w:t xml:space="preserve"> e Justificativa</w:t>
      </w:r>
    </w:p>
    <w:p w14:paraId="01A4C5AE" w14:textId="77777777" w:rsidR="0087608C" w:rsidRDefault="00B36A52" w:rsidP="0087608C">
      <w:pPr>
        <w:spacing w:before="0" w:after="0" w:line="360" w:lineRule="auto"/>
        <w:ind w:leftChars="0" w:firstLineChars="0" w:firstLine="409"/>
        <w:textDirection w:val="lrTb"/>
        <w:textAlignment w:val="auto"/>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O projeto foi desenvolvido na comunidade ribeirinha da bacia do rio Lontra, em Araguaína (TO), para enfrentar problemas como poluição, desmatamento e perda de biodiversidade, agravados pela exploração excessiva e falta de políticas públicas. Com o apoio do movimento local “Salve o Rio Lontra” e uma parceria com a universidade, uniu-se o conhecimento acadêmico ao saber popular para promover o monitoramento ambiental e a educação ecológica.</w:t>
      </w:r>
    </w:p>
    <w:p w14:paraId="53B08887" w14:textId="3FCB9F23" w:rsidR="00865A5A" w:rsidRPr="00C26DEE" w:rsidRDefault="00B36A52" w:rsidP="0087608C">
      <w:pPr>
        <w:spacing w:before="0" w:after="0" w:line="360" w:lineRule="auto"/>
        <w:ind w:leftChars="0" w:firstLineChars="0" w:firstLine="409"/>
        <w:textDirection w:val="lrTb"/>
        <w:textAlignment w:val="auto"/>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A iniciativa visa integrar preservação ambiental e desenvolvimento sustentável, capacitando a comunidade para monitorar a qualidade da água e identificar a fauna local. Essas ações ajudam na prevenção de zoonoses e na promoção da saúde única, além de fortalecer o vínculo dos moradores com o território. Por meio de rodas de conversa e materiais educativos, busca-se garantir a continuidade das ações e incentivar a participação cidadã. A colaboração entre comunidade e universidade gerou conhecimento prático e científico</w:t>
      </w:r>
      <w:r w:rsidR="00865A5A" w:rsidRPr="00C26DEE">
        <w:rPr>
          <w:rFonts w:ascii="Open Sans" w:eastAsia="Times New Roman" w:hAnsi="Open Sans" w:cs="Open Sans"/>
          <w:position w:val="0"/>
          <w:lang w:val="pt-BR" w:eastAsia="pt-BR"/>
        </w:rPr>
        <w:t>, criando uma base para novas pesquisas e provando que soluções sustentáveis podem ser alcançadas com abordagens unificadas e participativas.</w:t>
      </w:r>
    </w:p>
    <w:p w14:paraId="57633D41" w14:textId="77777777" w:rsidR="00CC30B2" w:rsidRPr="00CC30B2" w:rsidRDefault="00612E43" w:rsidP="00CC30B2">
      <w:pPr>
        <w:pStyle w:val="PargrafodaLista"/>
        <w:numPr>
          <w:ilvl w:val="0"/>
          <w:numId w:val="14"/>
        </w:numPr>
        <w:spacing w:before="100" w:beforeAutospacing="1" w:after="100" w:afterAutospacing="1" w:line="360" w:lineRule="auto"/>
        <w:ind w:leftChars="0" w:firstLineChars="0"/>
        <w:textDirection w:val="lrTb"/>
        <w:textAlignment w:val="auto"/>
        <w:outlineLvl w:val="9"/>
        <w:rPr>
          <w:rFonts w:ascii="Open Sans" w:eastAsia="Times New Roman" w:hAnsi="Open Sans" w:cs="Open Sans"/>
          <w:position w:val="0"/>
          <w:lang w:val="pt-BR" w:eastAsia="pt-BR"/>
        </w:rPr>
      </w:pPr>
      <w:r w:rsidRPr="0087608C">
        <w:rPr>
          <w:rFonts w:ascii="Open Sans" w:eastAsia="Times New Roman" w:hAnsi="Open Sans" w:cs="Open Sans"/>
          <w:b/>
          <w:bCs/>
          <w:position w:val="0"/>
          <w:lang w:val="pt-BR" w:eastAsia="pt-BR"/>
        </w:rPr>
        <w:t>Descrição das Atividades Desenvolvidas</w:t>
      </w:r>
    </w:p>
    <w:p w14:paraId="10F529BB" w14:textId="7F7C1CA1" w:rsidR="00865A5A" w:rsidRPr="00CC30B2" w:rsidRDefault="00865A5A" w:rsidP="00CC30B2">
      <w:pPr>
        <w:spacing w:before="100" w:beforeAutospacing="1" w:after="100" w:afterAutospacing="1" w:line="360" w:lineRule="auto"/>
        <w:ind w:leftChars="0" w:left="0" w:firstLineChars="0" w:firstLine="408"/>
        <w:textDirection w:val="lrTb"/>
        <w:textAlignment w:val="auto"/>
        <w:outlineLvl w:val="9"/>
        <w:rPr>
          <w:rFonts w:ascii="Open Sans" w:eastAsia="Times New Roman" w:hAnsi="Open Sans" w:cs="Open Sans"/>
          <w:position w:val="0"/>
          <w:lang w:val="pt-BR" w:eastAsia="pt-BR"/>
        </w:rPr>
      </w:pPr>
      <w:r w:rsidRPr="00CC30B2">
        <w:rPr>
          <w:rFonts w:ascii="Open Sans" w:eastAsia="Times New Roman" w:hAnsi="Open Sans" w:cs="Open Sans"/>
          <w:position w:val="0"/>
          <w:lang w:val="pt-BR" w:eastAsia="pt-BR"/>
        </w:rPr>
        <w:t xml:space="preserve">Foram promovidas rodas de conversa sobre as relações entre homem, ambiente e zoonoses. Esses encontros comunitários discutiram a conexão entre a saúde humana, animal e ambiental, dentro do conceito de “Saúde Única”. Foram abordados temas como doenças transmitidas por animais e práticas de manejo sustentável, incentivando o </w:t>
      </w:r>
      <w:r w:rsidRPr="00CC30B2">
        <w:rPr>
          <w:rFonts w:ascii="Open Sans" w:eastAsia="Times New Roman" w:hAnsi="Open Sans" w:cs="Open Sans"/>
          <w:position w:val="0"/>
          <w:lang w:val="pt-BR" w:eastAsia="pt-BR"/>
        </w:rPr>
        <w:lastRenderedPageBreak/>
        <w:t>cuidado preventivo com o meio ambiente. Também houve uma troca de conhecimentos, combinando saberes tradicionais e científicos, o que tornou a interação entre a academia e a comunidade ainda mais valiosa.</w:t>
      </w:r>
    </w:p>
    <w:p w14:paraId="4156FCB8" w14:textId="3F0AC9BA" w:rsidR="00865A5A" w:rsidRPr="00C26DEE" w:rsidRDefault="00865A5A" w:rsidP="00CC30B2">
      <w:pPr>
        <w:spacing w:before="0" w:after="0" w:line="360" w:lineRule="auto"/>
        <w:ind w:leftChars="0" w:firstLineChars="0" w:firstLine="427"/>
        <w:textDirection w:val="lrTb"/>
        <w:textAlignment w:val="auto"/>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A produção de materiais educativos, como banners e apresentações sobre a conservação da fauna e o uso sustentável dos recursos naturais, foi fundamental. Além disso, a participação em eventos locais ajudou a sensibilizar a comunidade de maneira geral.</w:t>
      </w:r>
    </w:p>
    <w:p w14:paraId="56D613F4" w14:textId="3F75A982" w:rsidR="00865A5A" w:rsidRPr="00C26DEE" w:rsidRDefault="00865A5A" w:rsidP="0087608C">
      <w:pPr>
        <w:spacing w:before="0" w:after="0" w:line="360" w:lineRule="auto"/>
        <w:ind w:leftChars="0" w:firstLineChars="0" w:firstLine="0"/>
        <w:textDirection w:val="lrTb"/>
        <w:textAlignment w:val="auto"/>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Essas atividades não apenas capacitaram a comunidade, mas também promoveram um aprendizado contínuo, fortalecendo a união entre universidade e moradores em prol da preservação ambiental e do bem-estar local.</w:t>
      </w:r>
    </w:p>
    <w:p w14:paraId="28619436" w14:textId="7758DE03" w:rsidR="00612E43" w:rsidRPr="00B55D46" w:rsidRDefault="00612E43" w:rsidP="00B55D46">
      <w:pPr>
        <w:pStyle w:val="PargrafodaLista"/>
        <w:numPr>
          <w:ilvl w:val="0"/>
          <w:numId w:val="14"/>
        </w:numPr>
        <w:spacing w:before="100" w:beforeAutospacing="1" w:after="100" w:afterAutospacing="1" w:line="360" w:lineRule="auto"/>
        <w:ind w:leftChars="0" w:firstLineChars="0"/>
        <w:textDirection w:val="lrTb"/>
        <w:textAlignment w:val="auto"/>
        <w:outlineLvl w:val="9"/>
        <w:rPr>
          <w:rFonts w:ascii="Open Sans" w:eastAsia="Times New Roman" w:hAnsi="Open Sans" w:cs="Open Sans"/>
          <w:position w:val="0"/>
          <w:lang w:val="pt-BR" w:eastAsia="pt-BR"/>
        </w:rPr>
      </w:pPr>
      <w:r w:rsidRPr="00B55D46">
        <w:rPr>
          <w:rFonts w:ascii="Open Sans" w:eastAsia="Times New Roman" w:hAnsi="Open Sans" w:cs="Open Sans"/>
          <w:b/>
          <w:bCs/>
          <w:position w:val="0"/>
          <w:lang w:val="pt-BR" w:eastAsia="pt-BR"/>
        </w:rPr>
        <w:t>Interface Entre Expectativa e Realidade</w:t>
      </w:r>
    </w:p>
    <w:p w14:paraId="08DF397A" w14:textId="77777777" w:rsidR="00865A5A" w:rsidRPr="00C26DEE" w:rsidRDefault="00865A5A" w:rsidP="0087608C">
      <w:pPr>
        <w:spacing w:before="0" w:after="0" w:line="360" w:lineRule="auto"/>
        <w:ind w:leftChars="0" w:left="0" w:firstLineChars="0" w:firstLine="408"/>
        <w:textDirection w:val="lrTb"/>
        <w:textAlignment w:val="auto"/>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A implementação do projeto revelou uma dinâmica entre expectativas e desafios. As metas visavam conscientizar e capacitar a comunidade para o monitoramento ambiental, mas a realidade trouxe tanto avanços quanto obstáculos.</w:t>
      </w:r>
    </w:p>
    <w:p w14:paraId="222F70C5" w14:textId="77777777" w:rsidR="00DF3A88" w:rsidRDefault="00865A5A" w:rsidP="00DF3A88">
      <w:pPr>
        <w:spacing w:before="0" w:after="0" w:line="360" w:lineRule="auto"/>
        <w:ind w:leftChars="0" w:left="0" w:firstLineChars="0" w:firstLine="408"/>
        <w:textDirection w:val="lrTb"/>
        <w:textAlignment w:val="auto"/>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 xml:space="preserve">Embora houvesse interesse no movimento “Salve o Rio Lontra”, foi necessário um esforço inicial para envolver todas as faixas etárias, além disso, a criação de banners e apresentações demandou mais tempo do que o previsto. Foi preciso revisar os conteúdos para garantir clareza e pertinência. </w:t>
      </w:r>
    </w:p>
    <w:p w14:paraId="6F1E11B9" w14:textId="77777777" w:rsidR="00DF3A88" w:rsidRDefault="00DF3A88" w:rsidP="00DF3A88">
      <w:pPr>
        <w:spacing w:before="0" w:after="0" w:line="360" w:lineRule="auto"/>
        <w:ind w:leftChars="0" w:left="0" w:firstLineChars="0" w:firstLine="408"/>
        <w:textDirection w:val="lrTb"/>
        <w:textAlignment w:val="auto"/>
        <w:outlineLvl w:val="9"/>
        <w:rPr>
          <w:rFonts w:ascii="Open Sans" w:eastAsia="Times New Roman" w:hAnsi="Open Sans" w:cs="Open Sans"/>
          <w:position w:val="0"/>
          <w:lang w:val="pt-BR" w:eastAsia="pt-BR"/>
        </w:rPr>
      </w:pPr>
    </w:p>
    <w:p w14:paraId="06F9121F" w14:textId="58B7E740" w:rsidR="00F471AD" w:rsidRPr="00DF3A88" w:rsidRDefault="00612E43" w:rsidP="00DF3A88">
      <w:pPr>
        <w:pStyle w:val="PargrafodaLista"/>
        <w:numPr>
          <w:ilvl w:val="0"/>
          <w:numId w:val="14"/>
        </w:numPr>
        <w:spacing w:before="0" w:after="0" w:line="360" w:lineRule="auto"/>
        <w:ind w:leftChars="0" w:firstLineChars="0"/>
        <w:textDirection w:val="lrTb"/>
        <w:textAlignment w:val="auto"/>
        <w:outlineLvl w:val="9"/>
        <w:rPr>
          <w:rFonts w:ascii="Open Sans" w:eastAsia="Times New Roman" w:hAnsi="Open Sans" w:cs="Open Sans"/>
          <w:position w:val="0"/>
          <w:lang w:val="pt-BR" w:eastAsia="pt-BR"/>
        </w:rPr>
      </w:pPr>
      <w:r w:rsidRPr="00DF3A88">
        <w:rPr>
          <w:rFonts w:ascii="Open Sans" w:eastAsia="Times New Roman" w:hAnsi="Open Sans" w:cs="Open Sans"/>
          <w:b/>
          <w:bCs/>
          <w:position w:val="0"/>
          <w:lang w:val="pt-BR" w:eastAsia="pt-BR"/>
        </w:rPr>
        <w:t>Resultados e Impactos</w:t>
      </w:r>
    </w:p>
    <w:p w14:paraId="213EC1A8" w14:textId="77777777" w:rsidR="00DF3A88" w:rsidRPr="00DF3A88" w:rsidRDefault="00DF3A88" w:rsidP="00DF3A88">
      <w:pPr>
        <w:pStyle w:val="PargrafodaLista"/>
        <w:spacing w:before="0" w:after="0" w:line="360" w:lineRule="auto"/>
        <w:ind w:leftChars="0" w:left="768" w:firstLineChars="0" w:firstLine="0"/>
        <w:textDirection w:val="lrTb"/>
        <w:textAlignment w:val="auto"/>
        <w:outlineLvl w:val="9"/>
        <w:rPr>
          <w:rFonts w:ascii="Open Sans" w:eastAsia="Times New Roman" w:hAnsi="Open Sans" w:cs="Open Sans"/>
          <w:position w:val="0"/>
          <w:lang w:val="pt-BR" w:eastAsia="pt-BR"/>
        </w:rPr>
      </w:pPr>
    </w:p>
    <w:p w14:paraId="2FC9178B" w14:textId="572157BF" w:rsidR="00865A5A" w:rsidRPr="00C26DEE" w:rsidRDefault="00865A5A" w:rsidP="0087608C">
      <w:pPr>
        <w:spacing w:before="0" w:after="0" w:line="360" w:lineRule="auto"/>
        <w:ind w:leftChars="0" w:left="0" w:firstLineChars="0" w:firstLine="358"/>
        <w:textDirection w:val="lrTb"/>
        <w:textAlignment w:val="auto"/>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A prevenção e sensibilização sobre zoonoses foram bem-sucedidas, com rodas de conversa que aumentaram a compreensão da relação entre saúde animal, humana e ambiental. Como resultado, a população adotou medidas preventivas que reduziram os riscos de doenças transmitidas por animais, além de fortalecer o compromisso com o manejo sustentável.</w:t>
      </w:r>
    </w:p>
    <w:p w14:paraId="194482B6" w14:textId="2DA39D31" w:rsidR="00865A5A" w:rsidRPr="00C26DEE" w:rsidRDefault="00865A5A" w:rsidP="0087608C">
      <w:pPr>
        <w:spacing w:before="0" w:after="0" w:line="360" w:lineRule="auto"/>
        <w:ind w:leftChars="0" w:left="0" w:firstLineChars="0" w:firstLine="358"/>
        <w:textDirection w:val="lrTb"/>
        <w:textAlignment w:val="auto"/>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A participação de diferentes gerações foi outro aspecto importante, com jovens e crianças participando ativamente das atividades educativas ao lado de adultos e idosos. Essa interação gerou uma cultura comunitária de preservação, garantindo a continuidade das ações e o envolvimento das futuras gerações.</w:t>
      </w:r>
    </w:p>
    <w:p w14:paraId="52124C7E" w14:textId="0B19EF1F" w:rsidR="00865A5A" w:rsidRPr="00C26DEE" w:rsidRDefault="00865A5A" w:rsidP="0087608C">
      <w:pPr>
        <w:spacing w:before="0" w:after="0" w:line="360" w:lineRule="auto"/>
        <w:ind w:leftChars="0" w:left="0" w:firstLineChars="0" w:firstLine="358"/>
        <w:textDirection w:val="lrTb"/>
        <w:textAlignment w:val="auto"/>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 xml:space="preserve">Na produção de materiais educativos e na divulgação científica, foram desenvolvidos banners, apresentações e relatórios que documentaram o processo e os resultados do </w:t>
      </w:r>
      <w:r w:rsidRPr="00C26DEE">
        <w:rPr>
          <w:rFonts w:ascii="Open Sans" w:eastAsia="Times New Roman" w:hAnsi="Open Sans" w:cs="Open Sans"/>
          <w:position w:val="0"/>
          <w:lang w:val="pt-BR" w:eastAsia="pt-BR"/>
        </w:rPr>
        <w:lastRenderedPageBreak/>
        <w:t>projeto. Esses materiais não apenas servirão como referência para outras iniciativas, mas também ampliarão a visibilidade do projeto, estimulando sua replicação em comunidades semelhantes.</w:t>
      </w:r>
    </w:p>
    <w:p w14:paraId="6E632941" w14:textId="1037BA47" w:rsidR="00865A5A" w:rsidRPr="00C26DEE" w:rsidRDefault="00865A5A" w:rsidP="0087608C">
      <w:pPr>
        <w:spacing w:before="0" w:after="0" w:line="360" w:lineRule="auto"/>
        <w:ind w:leftChars="0" w:left="0" w:firstLineChars="0" w:firstLine="358"/>
        <w:textDirection w:val="lrTb"/>
        <w:textAlignment w:val="auto"/>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Por fim, a parceria entre a comunidade e a universidade foi fortalecida. A troca de saberes entre moradores e acadêmicos consolidou uma colaboração de longo prazo, baseada na confiança mútua, além de inspirar ações colaborativas voltadas ao desenvolvimento sustentável.</w:t>
      </w:r>
    </w:p>
    <w:p w14:paraId="3674ADE3" w14:textId="0BE8E926" w:rsidR="00865A5A" w:rsidRPr="00C26DEE" w:rsidRDefault="00865A5A" w:rsidP="00B55D46">
      <w:pPr>
        <w:pStyle w:val="PargrafodaLista"/>
        <w:numPr>
          <w:ilvl w:val="0"/>
          <w:numId w:val="13"/>
        </w:numPr>
        <w:spacing w:before="100" w:beforeAutospacing="1" w:after="100" w:afterAutospacing="1" w:line="360" w:lineRule="auto"/>
        <w:ind w:leftChars="0" w:firstLineChars="0"/>
        <w:textDirection w:val="lrTb"/>
        <w:textAlignment w:val="auto"/>
        <w:outlineLvl w:val="9"/>
        <w:rPr>
          <w:rFonts w:ascii="Open Sans" w:eastAsia="Times New Roman" w:hAnsi="Open Sans" w:cs="Open Sans"/>
          <w:b/>
          <w:bCs/>
          <w:position w:val="0"/>
          <w:lang w:val="pt-BR" w:eastAsia="pt-BR"/>
        </w:rPr>
      </w:pPr>
      <w:r w:rsidRPr="00C26DEE">
        <w:rPr>
          <w:rFonts w:ascii="Open Sans" w:eastAsia="Times New Roman" w:hAnsi="Open Sans" w:cs="Open Sans"/>
          <w:b/>
          <w:bCs/>
          <w:position w:val="0"/>
          <w:lang w:val="pt-BR" w:eastAsia="pt-BR"/>
        </w:rPr>
        <w:t>Descobertas, facilidades e dificuldades.</w:t>
      </w:r>
    </w:p>
    <w:p w14:paraId="353F9D14" w14:textId="3BC0B4C1" w:rsidR="00865A5A" w:rsidRPr="00865A5A" w:rsidRDefault="00865A5A" w:rsidP="0087608C">
      <w:pPr>
        <w:spacing w:before="0" w:after="0" w:line="360" w:lineRule="auto"/>
        <w:ind w:leftChars="0" w:firstLineChars="0" w:firstLine="359"/>
        <w:textDirection w:val="lrTb"/>
        <w:textAlignment w:val="auto"/>
        <w:outlineLvl w:val="9"/>
        <w:rPr>
          <w:rFonts w:ascii="Open Sans" w:eastAsia="Times New Roman" w:hAnsi="Open Sans" w:cs="Open Sans"/>
          <w:position w:val="0"/>
          <w:lang w:val="pt-BR" w:eastAsia="pt-BR"/>
        </w:rPr>
      </w:pPr>
      <w:r w:rsidRPr="00865A5A">
        <w:rPr>
          <w:rFonts w:ascii="Open Sans" w:eastAsia="Times New Roman" w:hAnsi="Open Sans" w:cs="Open Sans"/>
          <w:position w:val="0"/>
          <w:lang w:val="pt-BR" w:eastAsia="pt-BR"/>
        </w:rPr>
        <w:t>Entre as descobertas, a valoriz</w:t>
      </w:r>
      <w:r w:rsidRPr="00C26DEE">
        <w:rPr>
          <w:rFonts w:ascii="Open Sans" w:eastAsia="Times New Roman" w:hAnsi="Open Sans" w:cs="Open Sans"/>
          <w:position w:val="0"/>
          <w:lang w:val="pt-BR" w:eastAsia="pt-BR"/>
        </w:rPr>
        <w:t>açã</w:t>
      </w:r>
      <w:r w:rsidRPr="00865A5A">
        <w:rPr>
          <w:rFonts w:ascii="Open Sans" w:eastAsia="Times New Roman" w:hAnsi="Open Sans" w:cs="Open Sans"/>
          <w:position w:val="0"/>
          <w:lang w:val="pt-BR" w:eastAsia="pt-BR"/>
        </w:rPr>
        <w:t>o do conhecimento local se destacou. Os saberes tradicionais dos moradores ribeirinhos, especialmente sobre fauna e ciclos naturais, enriqueceram as discussões e se mostraram essenciais para a identificação de espécies e práticas de conservação. Além disso, a introdução do conceito de “Saúde Única” despertou grande interesse na comunidade, que passou a reconhecer a conexão entre saúde humana, animal e ambiental, aumentando o engajamento em práticas preventivas. O impacto positivo da participação jovem também foi notável; a inclusão de crianças e jovens em atividades educativas estimulou famílias inteiras a se envolverem nas ações ambientais, garantindo a continuidade da iniciativa.</w:t>
      </w:r>
    </w:p>
    <w:p w14:paraId="6479EA45" w14:textId="4AAF268E" w:rsidR="00865A5A" w:rsidRPr="00865A5A" w:rsidRDefault="00865A5A" w:rsidP="0087608C">
      <w:pPr>
        <w:spacing w:before="0" w:after="0" w:line="360" w:lineRule="auto"/>
        <w:ind w:leftChars="0" w:firstLineChars="0" w:firstLine="359"/>
        <w:textDirection w:val="lrTb"/>
        <w:textAlignment w:val="auto"/>
        <w:outlineLvl w:val="9"/>
        <w:rPr>
          <w:rFonts w:ascii="Open Sans" w:eastAsia="Times New Roman" w:hAnsi="Open Sans" w:cs="Open Sans"/>
          <w:position w:val="0"/>
          <w:lang w:val="pt-BR" w:eastAsia="pt-BR"/>
        </w:rPr>
      </w:pPr>
      <w:r w:rsidRPr="00865A5A">
        <w:rPr>
          <w:rFonts w:ascii="Open Sans" w:eastAsia="Times New Roman" w:hAnsi="Open Sans" w:cs="Open Sans"/>
          <w:position w:val="0"/>
          <w:lang w:val="pt-BR" w:eastAsia="pt-BR"/>
        </w:rPr>
        <w:t>Entre as facilidades, o engajamento</w:t>
      </w:r>
      <w:r w:rsidR="00337ACE" w:rsidRPr="00C26DEE">
        <w:rPr>
          <w:rFonts w:ascii="Open Sans" w:eastAsia="Times New Roman" w:hAnsi="Open Sans" w:cs="Open Sans"/>
          <w:position w:val="0"/>
          <w:lang w:val="pt-BR" w:eastAsia="pt-BR"/>
        </w:rPr>
        <w:t xml:space="preserve"> </w:t>
      </w:r>
      <w:r w:rsidRPr="00865A5A">
        <w:rPr>
          <w:rFonts w:ascii="Open Sans" w:eastAsia="Times New Roman" w:hAnsi="Open Sans" w:cs="Open Sans"/>
          <w:position w:val="0"/>
          <w:lang w:val="pt-BR" w:eastAsia="pt-BR"/>
        </w:rPr>
        <w:t>prévio da comunidade foi um ponto positivo, pois a</w:t>
      </w:r>
      <w:r w:rsidR="00337ACE" w:rsidRPr="00C26DEE">
        <w:rPr>
          <w:rFonts w:ascii="Open Sans" w:eastAsia="Times New Roman" w:hAnsi="Open Sans" w:cs="Open Sans"/>
          <w:position w:val="0"/>
          <w:lang w:val="pt-BR" w:eastAsia="pt-BR"/>
        </w:rPr>
        <w:t xml:space="preserve"> </w:t>
      </w:r>
      <w:r w:rsidRPr="00865A5A">
        <w:rPr>
          <w:rFonts w:ascii="Open Sans" w:eastAsia="Times New Roman" w:hAnsi="Open Sans" w:cs="Open Sans"/>
          <w:position w:val="0"/>
          <w:lang w:val="pt-BR" w:eastAsia="pt-BR"/>
        </w:rPr>
        <w:t>existência do movimento “Salve o Rio Lontra” facilitou a mobilização dos moradores, que já estavam sensibilizados para as</w:t>
      </w:r>
      <w:r w:rsidR="00337ACE" w:rsidRPr="00C26DEE">
        <w:rPr>
          <w:rFonts w:ascii="Open Sans" w:eastAsia="Times New Roman" w:hAnsi="Open Sans" w:cs="Open Sans"/>
          <w:position w:val="0"/>
          <w:lang w:val="pt-BR" w:eastAsia="pt-BR"/>
        </w:rPr>
        <w:t xml:space="preserve"> </w:t>
      </w:r>
      <w:r w:rsidRPr="00865A5A">
        <w:rPr>
          <w:rFonts w:ascii="Open Sans" w:eastAsia="Times New Roman" w:hAnsi="Open Sans" w:cs="Open Sans"/>
          <w:position w:val="0"/>
          <w:lang w:val="pt-BR" w:eastAsia="pt-BR"/>
        </w:rPr>
        <w:t>questões ambientais. A parceria com a universidade</w:t>
      </w:r>
      <w:r w:rsidR="00337ACE" w:rsidRPr="00C26DEE">
        <w:rPr>
          <w:rFonts w:ascii="Open Sans" w:eastAsia="Times New Roman" w:hAnsi="Open Sans" w:cs="Open Sans"/>
          <w:position w:val="0"/>
          <w:lang w:val="pt-BR" w:eastAsia="pt-BR"/>
        </w:rPr>
        <w:t xml:space="preserve"> </w:t>
      </w:r>
      <w:r w:rsidRPr="00865A5A">
        <w:rPr>
          <w:rFonts w:ascii="Open Sans" w:eastAsia="Times New Roman" w:hAnsi="Open Sans" w:cs="Open Sans"/>
          <w:position w:val="0"/>
          <w:lang w:val="pt-BR" w:eastAsia="pt-BR"/>
        </w:rPr>
        <w:t>também foi crucial, trazendo conhecimento</w:t>
      </w:r>
      <w:r w:rsidR="00337ACE" w:rsidRPr="00C26DEE">
        <w:rPr>
          <w:rFonts w:ascii="Open Sans" w:eastAsia="Times New Roman" w:hAnsi="Open Sans" w:cs="Open Sans"/>
          <w:position w:val="0"/>
          <w:lang w:val="pt-BR" w:eastAsia="pt-BR"/>
        </w:rPr>
        <w:t xml:space="preserve"> </w:t>
      </w:r>
      <w:r w:rsidRPr="00865A5A">
        <w:rPr>
          <w:rFonts w:ascii="Open Sans" w:eastAsia="Times New Roman" w:hAnsi="Open Sans" w:cs="Open Sans"/>
          <w:position w:val="0"/>
          <w:lang w:val="pt-BR" w:eastAsia="pt-BR"/>
        </w:rPr>
        <w:t>técnico e científico, além de recursos educacionais, o que fortaleceu a</w:t>
      </w:r>
      <w:r w:rsidR="00337ACE" w:rsidRPr="00C26DEE">
        <w:rPr>
          <w:rFonts w:ascii="Open Sans" w:eastAsia="Times New Roman" w:hAnsi="Open Sans" w:cs="Open Sans"/>
          <w:position w:val="0"/>
          <w:lang w:val="pt-BR" w:eastAsia="pt-BR"/>
        </w:rPr>
        <w:t xml:space="preserve"> </w:t>
      </w:r>
      <w:r w:rsidRPr="00865A5A">
        <w:rPr>
          <w:rFonts w:ascii="Open Sans" w:eastAsia="Times New Roman" w:hAnsi="Open Sans" w:cs="Open Sans"/>
          <w:position w:val="0"/>
          <w:lang w:val="pt-BR" w:eastAsia="pt-BR"/>
        </w:rPr>
        <w:t>confiança da comunidade nas ações propostas. A colaboração e o aprendizado coletivo foram ainda mais importantes, pois a troca de saberes entre a universidade e a comunidade gerou um ambiente colaborativo, permitindo que as ações fossem</w:t>
      </w:r>
      <w:r w:rsidR="00337ACE" w:rsidRPr="00C26DEE">
        <w:rPr>
          <w:rFonts w:ascii="Open Sans" w:eastAsia="Times New Roman" w:hAnsi="Open Sans" w:cs="Open Sans"/>
          <w:position w:val="0"/>
          <w:lang w:val="pt-BR" w:eastAsia="pt-BR"/>
        </w:rPr>
        <w:t xml:space="preserve"> </w:t>
      </w:r>
      <w:r w:rsidRPr="00865A5A">
        <w:rPr>
          <w:rFonts w:ascii="Open Sans" w:eastAsia="Times New Roman" w:hAnsi="Open Sans" w:cs="Open Sans"/>
          <w:position w:val="0"/>
          <w:lang w:val="pt-BR" w:eastAsia="pt-BR"/>
        </w:rPr>
        <w:t>construídas de forma participativa.</w:t>
      </w:r>
    </w:p>
    <w:p w14:paraId="6108292E" w14:textId="3F726998" w:rsidR="00C41A19" w:rsidRPr="00C26DEE" w:rsidRDefault="00865A5A" w:rsidP="0087608C">
      <w:pPr>
        <w:spacing w:before="0" w:after="0" w:line="360" w:lineRule="auto"/>
        <w:ind w:leftChars="0" w:firstLineChars="0" w:firstLine="359"/>
        <w:textDirection w:val="lrTb"/>
        <w:textAlignment w:val="auto"/>
        <w:outlineLvl w:val="9"/>
        <w:rPr>
          <w:rFonts w:ascii="Open Sans" w:eastAsia="Times New Roman" w:hAnsi="Open Sans" w:cs="Open Sans"/>
          <w:position w:val="0"/>
          <w:lang w:val="pt-BR" w:eastAsia="pt-BR"/>
        </w:rPr>
      </w:pPr>
      <w:r w:rsidRPr="00865A5A">
        <w:rPr>
          <w:rFonts w:ascii="Open Sans" w:eastAsia="Times New Roman" w:hAnsi="Open Sans" w:cs="Open Sans"/>
          <w:position w:val="0"/>
          <w:lang w:val="pt-BR" w:eastAsia="pt-BR"/>
        </w:rPr>
        <w:t>No entanto, algumas dificuldades foram enfrentadas. Uma delas foi a limitação na participação dos alunos devido à incompatibilidade de</w:t>
      </w:r>
      <w:r w:rsidR="00337ACE" w:rsidRPr="00C26DEE">
        <w:rPr>
          <w:rFonts w:ascii="Open Sans" w:eastAsia="Times New Roman" w:hAnsi="Open Sans" w:cs="Open Sans"/>
          <w:position w:val="0"/>
          <w:lang w:val="pt-BR" w:eastAsia="pt-BR"/>
        </w:rPr>
        <w:t xml:space="preserve"> </w:t>
      </w:r>
      <w:r w:rsidRPr="00865A5A">
        <w:rPr>
          <w:rFonts w:ascii="Open Sans" w:eastAsia="Times New Roman" w:hAnsi="Open Sans" w:cs="Open Sans"/>
          <w:position w:val="0"/>
          <w:lang w:val="pt-BR" w:eastAsia="pt-BR"/>
        </w:rPr>
        <w:t xml:space="preserve">horários </w:t>
      </w:r>
      <w:r w:rsidR="00A35F86" w:rsidRPr="00C26DEE">
        <w:rPr>
          <w:rFonts w:ascii="Open Sans" w:eastAsia="Times New Roman" w:hAnsi="Open Sans" w:cs="Open Sans"/>
          <w:position w:val="0"/>
          <w:lang w:val="pt-BR" w:eastAsia="pt-BR"/>
        </w:rPr>
        <w:t>e</w:t>
      </w:r>
      <w:r w:rsidRPr="00865A5A">
        <w:rPr>
          <w:rFonts w:ascii="Open Sans" w:eastAsia="Times New Roman" w:hAnsi="Open Sans" w:cs="Open Sans"/>
          <w:position w:val="0"/>
          <w:lang w:val="pt-BR" w:eastAsia="pt-BR"/>
        </w:rPr>
        <w:t xml:space="preserve"> a </w:t>
      </w:r>
      <w:r w:rsidR="00A35F86" w:rsidRPr="00C26DEE">
        <w:rPr>
          <w:rFonts w:ascii="Open Sans" w:eastAsia="Times New Roman" w:hAnsi="Open Sans" w:cs="Open Sans"/>
          <w:position w:val="0"/>
          <w:lang w:val="pt-BR" w:eastAsia="pt-BR"/>
        </w:rPr>
        <w:t>compromissos pessoais</w:t>
      </w:r>
      <w:r w:rsidRPr="00865A5A">
        <w:rPr>
          <w:rFonts w:ascii="Open Sans" w:eastAsia="Times New Roman" w:hAnsi="Open Sans" w:cs="Open Sans"/>
          <w:position w:val="0"/>
          <w:lang w:val="pt-BR" w:eastAsia="pt-BR"/>
        </w:rPr>
        <w:t xml:space="preserve"> da</w:t>
      </w:r>
      <w:r w:rsidR="00337ACE" w:rsidRPr="00C26DEE">
        <w:rPr>
          <w:rFonts w:ascii="Open Sans" w:eastAsia="Times New Roman" w:hAnsi="Open Sans" w:cs="Open Sans"/>
          <w:position w:val="0"/>
          <w:lang w:val="pt-BR" w:eastAsia="pt-BR"/>
        </w:rPr>
        <w:t xml:space="preserve"> </w:t>
      </w:r>
      <w:r w:rsidRPr="00865A5A">
        <w:rPr>
          <w:rFonts w:ascii="Open Sans" w:eastAsia="Times New Roman" w:hAnsi="Open Sans" w:cs="Open Sans"/>
          <w:position w:val="0"/>
          <w:lang w:val="pt-BR" w:eastAsia="pt-BR"/>
        </w:rPr>
        <w:t>anfitriã da casa onde as atividades do projeto eram realizadas. Essa situação dificultou a organização de encontros que fossem convenientes para todos, resultando na diminuição das</w:t>
      </w:r>
      <w:r w:rsidR="00337ACE" w:rsidRPr="00C26DEE">
        <w:rPr>
          <w:rFonts w:ascii="Open Sans" w:eastAsia="Times New Roman" w:hAnsi="Open Sans" w:cs="Open Sans"/>
          <w:position w:val="0"/>
          <w:lang w:val="pt-BR" w:eastAsia="pt-BR"/>
        </w:rPr>
        <w:t xml:space="preserve"> </w:t>
      </w:r>
      <w:r w:rsidRPr="00865A5A">
        <w:rPr>
          <w:rFonts w:ascii="Open Sans" w:eastAsia="Times New Roman" w:hAnsi="Open Sans" w:cs="Open Sans"/>
          <w:position w:val="0"/>
          <w:lang w:val="pt-BR" w:eastAsia="pt-BR"/>
        </w:rPr>
        <w:t>reuniões e comprometendo o engajamento nas atividades propostas. Além disso, a</w:t>
      </w:r>
      <w:r w:rsidR="00337ACE" w:rsidRPr="00C26DEE">
        <w:rPr>
          <w:rFonts w:ascii="Open Sans" w:eastAsia="Times New Roman" w:hAnsi="Open Sans" w:cs="Open Sans"/>
          <w:position w:val="0"/>
          <w:lang w:val="pt-BR" w:eastAsia="pt-BR"/>
        </w:rPr>
        <w:t xml:space="preserve"> </w:t>
      </w:r>
      <w:r w:rsidRPr="00865A5A">
        <w:rPr>
          <w:rFonts w:ascii="Open Sans" w:eastAsia="Times New Roman" w:hAnsi="Open Sans" w:cs="Open Sans"/>
          <w:position w:val="0"/>
          <w:lang w:val="pt-BR" w:eastAsia="pt-BR"/>
        </w:rPr>
        <w:t>manutenção do engajamento a longo prazo foi um desafio, exigindo</w:t>
      </w:r>
      <w:r w:rsidR="00337ACE" w:rsidRPr="00C26DEE">
        <w:rPr>
          <w:rFonts w:ascii="Open Sans" w:eastAsia="Times New Roman" w:hAnsi="Open Sans" w:cs="Open Sans"/>
          <w:position w:val="0"/>
          <w:lang w:val="pt-BR" w:eastAsia="pt-BR"/>
        </w:rPr>
        <w:t xml:space="preserve"> </w:t>
      </w:r>
      <w:r w:rsidRPr="00865A5A">
        <w:rPr>
          <w:rFonts w:ascii="Open Sans" w:eastAsia="Times New Roman" w:hAnsi="Open Sans" w:cs="Open Sans"/>
          <w:position w:val="0"/>
          <w:lang w:val="pt-BR" w:eastAsia="pt-BR"/>
        </w:rPr>
        <w:t>reuniões frequentes e incentivo constante para garantir a participação ativa da comunidade</w:t>
      </w:r>
      <w:r w:rsidR="00337ACE" w:rsidRPr="00C26DEE">
        <w:rPr>
          <w:rFonts w:ascii="Open Sans" w:eastAsia="Times New Roman" w:hAnsi="Open Sans" w:cs="Open Sans"/>
          <w:position w:val="0"/>
          <w:lang w:val="pt-BR" w:eastAsia="pt-BR"/>
        </w:rPr>
        <w:t xml:space="preserve"> </w:t>
      </w:r>
      <w:r w:rsidRPr="00865A5A">
        <w:rPr>
          <w:rFonts w:ascii="Open Sans" w:eastAsia="Times New Roman" w:hAnsi="Open Sans" w:cs="Open Sans"/>
          <w:position w:val="0"/>
          <w:lang w:val="pt-BR" w:eastAsia="pt-BR"/>
        </w:rPr>
        <w:t>após a fase inicial do projeto.</w:t>
      </w:r>
    </w:p>
    <w:p w14:paraId="5257C212" w14:textId="452A4B1E" w:rsidR="00612E43" w:rsidRPr="00B55D46" w:rsidRDefault="00612E43" w:rsidP="0087608C">
      <w:pPr>
        <w:pStyle w:val="PargrafodaLista"/>
        <w:numPr>
          <w:ilvl w:val="0"/>
          <w:numId w:val="13"/>
        </w:numPr>
        <w:spacing w:before="100" w:beforeAutospacing="1" w:after="100" w:afterAutospacing="1" w:line="360" w:lineRule="auto"/>
        <w:ind w:leftChars="0" w:firstLineChars="0"/>
        <w:textDirection w:val="lrTb"/>
        <w:textAlignment w:val="auto"/>
        <w:outlineLvl w:val="9"/>
        <w:rPr>
          <w:rFonts w:ascii="Open Sans" w:eastAsia="Times New Roman" w:hAnsi="Open Sans" w:cs="Open Sans"/>
          <w:position w:val="0"/>
          <w:lang w:val="pt-BR" w:eastAsia="pt-BR"/>
        </w:rPr>
      </w:pPr>
      <w:r w:rsidRPr="00B55D46">
        <w:rPr>
          <w:rFonts w:ascii="Open Sans" w:eastAsia="Times New Roman" w:hAnsi="Open Sans" w:cs="Open Sans"/>
          <w:b/>
          <w:bCs/>
          <w:position w:val="0"/>
          <w:lang w:val="pt-BR" w:eastAsia="pt-BR"/>
        </w:rPr>
        <w:lastRenderedPageBreak/>
        <w:t>Recomendações para Futuras Ações</w:t>
      </w:r>
    </w:p>
    <w:p w14:paraId="5AA40A81" w14:textId="77777777" w:rsidR="0087608C" w:rsidRDefault="00A35F86" w:rsidP="0087608C">
      <w:pPr>
        <w:spacing w:before="0" w:after="0" w:line="360" w:lineRule="auto"/>
        <w:ind w:leftChars="0" w:firstLineChars="0" w:firstLine="359"/>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O fortalecimento da participação comunitária contínua é fundamental para o sucesso do projeto. Para isso, sugere-se promover encontros periódicos com os moradores, permitindo a reavaliação das estratégias e o ajuste das ações de acordo com novas demandas e desafios. A participação ativa e contínua fortalece o vínculo da comunidade com o projeto e aumenta o comprometimento a longo prazo.</w:t>
      </w:r>
    </w:p>
    <w:p w14:paraId="7ED9BDA0" w14:textId="6233D772" w:rsidR="00A35F86" w:rsidRPr="00C26DEE" w:rsidRDefault="00A35F86" w:rsidP="0087608C">
      <w:pPr>
        <w:spacing w:before="0" w:after="0" w:line="360" w:lineRule="auto"/>
        <w:ind w:leftChars="0" w:left="0" w:firstLineChars="0" w:firstLine="358"/>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Outra proposta importante é a ampliação das parcerias e fontes de financiamento. Recomenda-se buscar colaborações com órgãos públicos, ONGs e empresas privadas para garantir recursos financeiros e logísticos, além de apoio técnico. A sustentabilidade do projeto depende de um financiamento contínuo e do suporte de múltiplos fatores para manter as atividades e adquirir novos equipamentos.</w:t>
      </w:r>
    </w:p>
    <w:p w14:paraId="4E4B600E" w14:textId="79DD0F6C" w:rsidR="00A35F86" w:rsidRPr="00C26DEE" w:rsidRDefault="00A35F86" w:rsidP="0087608C">
      <w:pPr>
        <w:spacing w:before="0" w:after="0" w:line="360" w:lineRule="auto"/>
        <w:ind w:leftChars="0" w:firstLineChars="0" w:firstLine="359"/>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O desenvolvimento de programas educativos para jovens e crianças também deve ser uma prioridade. Sugere-se implementar atividades educativas específicas para escolas locais, incluindo oficinas e visitas ao rio, com o intuito de incentivar a conscientização desde cedo. Envolver jovens e crianças nas ações ambientais é essencial para promover mudanças culturais e assegurar a continuidade das práticas sustentáveis no futuro.</w:t>
      </w:r>
    </w:p>
    <w:p w14:paraId="4832B29F" w14:textId="77777777" w:rsidR="00A35F86" w:rsidRPr="00C26DEE" w:rsidRDefault="00A35F86" w:rsidP="0087608C">
      <w:pPr>
        <w:spacing w:before="0" w:after="0" w:line="360" w:lineRule="auto"/>
        <w:ind w:leftChars="0" w:firstLineChars="0" w:firstLine="359"/>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Por fim, a divulgação e replicação das boas práticas em outras comunidades é crucial. A produção de relatórios e materiais audiovisuais para compartilhar experiências e resultados com outras comunidades e projetos de extensão é altamente recomendada. A disseminação dessas boas práticas amplia o impacto do projeto e incentiva outras comunidades a adotarem iniciativas semelhantes.</w:t>
      </w:r>
    </w:p>
    <w:p w14:paraId="5676086F" w14:textId="77777777" w:rsidR="00A35F86" w:rsidRPr="00C26DEE" w:rsidRDefault="00A35F86" w:rsidP="00B55D46">
      <w:pPr>
        <w:spacing w:before="0" w:after="0" w:line="360" w:lineRule="auto"/>
        <w:ind w:leftChars="0" w:firstLineChars="0" w:firstLine="0"/>
        <w:outlineLvl w:val="9"/>
        <w:rPr>
          <w:rFonts w:ascii="Open Sans" w:eastAsia="Times New Roman" w:hAnsi="Open Sans" w:cs="Open Sans"/>
          <w:position w:val="0"/>
          <w:lang w:val="pt-BR" w:eastAsia="pt-BR"/>
        </w:rPr>
      </w:pPr>
    </w:p>
    <w:p w14:paraId="3B84581E" w14:textId="0ADA5026" w:rsidR="00836059" w:rsidRPr="0087608C" w:rsidRDefault="008C6B38" w:rsidP="0087608C">
      <w:pPr>
        <w:spacing w:before="0" w:after="0" w:line="360" w:lineRule="auto"/>
        <w:ind w:leftChars="0" w:firstLineChars="0" w:firstLine="0"/>
        <w:outlineLvl w:val="9"/>
        <w:rPr>
          <w:rFonts w:ascii="Open Sans" w:eastAsia="Open Sans" w:hAnsi="Open Sans" w:cs="Open Sans"/>
          <w:b/>
          <w:color w:val="000000"/>
          <w:sz w:val="28"/>
          <w:szCs w:val="28"/>
          <w:lang w:val="pt-BR"/>
        </w:rPr>
      </w:pPr>
      <w:r>
        <w:rPr>
          <w:rFonts w:ascii="Open Sans" w:eastAsia="Times New Roman" w:hAnsi="Open Sans" w:cs="Open Sans"/>
          <w:b/>
          <w:bCs/>
          <w:position w:val="0"/>
          <w:sz w:val="28"/>
          <w:szCs w:val="28"/>
          <w:lang w:val="pt-BR" w:eastAsia="pt-BR"/>
        </w:rPr>
        <w:t>V.</w:t>
      </w:r>
      <w:r w:rsidR="00C41A19" w:rsidRPr="00C26DEE">
        <w:rPr>
          <w:rFonts w:ascii="Open Sans" w:eastAsia="Times New Roman" w:hAnsi="Open Sans" w:cs="Open Sans"/>
          <w:position w:val="0"/>
          <w:sz w:val="28"/>
          <w:szCs w:val="28"/>
          <w:lang w:val="pt-BR" w:eastAsia="pt-BR"/>
        </w:rPr>
        <w:tab/>
      </w:r>
      <w:r w:rsidR="00DC4F73" w:rsidRPr="0087608C">
        <w:rPr>
          <w:rFonts w:ascii="Open Sans" w:eastAsia="Open Sans" w:hAnsi="Open Sans" w:cs="Open Sans"/>
          <w:b/>
          <w:color w:val="000000"/>
          <w:sz w:val="28"/>
          <w:szCs w:val="28"/>
          <w:lang w:val="pt-BR"/>
        </w:rPr>
        <w:t>Considerações Finais</w:t>
      </w:r>
    </w:p>
    <w:p w14:paraId="643567FC" w14:textId="77777777" w:rsidR="00612E43" w:rsidRPr="00C26DEE" w:rsidRDefault="00612E43" w:rsidP="00CC30B2">
      <w:pPr>
        <w:spacing w:before="0" w:after="0" w:line="360" w:lineRule="auto"/>
        <w:ind w:leftChars="0" w:left="0" w:firstLineChars="0" w:firstLine="426"/>
        <w:textDirection w:val="lrTb"/>
        <w:textAlignment w:val="auto"/>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 xml:space="preserve">A experiência desenvolvida na comunidade ribeirinha do rio Lontra demonstrou que a integração entre universidade e comunidade é uma ferramenta poderosa para a conscientização e a preservação ambiental. O projeto conseguiu não apenas estimular a participação ativa dos moradores no monitoramento da qualidade da água, mas também fortalecer o vínculo deles com o meio ambiente local, gerando um senso de </w:t>
      </w:r>
      <w:proofErr w:type="spellStart"/>
      <w:r w:rsidRPr="00C26DEE">
        <w:rPr>
          <w:rFonts w:ascii="Open Sans" w:eastAsia="Times New Roman" w:hAnsi="Open Sans" w:cs="Open Sans"/>
          <w:position w:val="0"/>
          <w:lang w:val="pt-BR" w:eastAsia="pt-BR"/>
        </w:rPr>
        <w:t>co-responsabilidade</w:t>
      </w:r>
      <w:proofErr w:type="spellEnd"/>
      <w:r w:rsidRPr="00C26DEE">
        <w:rPr>
          <w:rFonts w:ascii="Open Sans" w:eastAsia="Times New Roman" w:hAnsi="Open Sans" w:cs="Open Sans"/>
          <w:position w:val="0"/>
          <w:lang w:val="pt-BR" w:eastAsia="pt-BR"/>
        </w:rPr>
        <w:t xml:space="preserve"> e pertencimento.</w:t>
      </w:r>
    </w:p>
    <w:p w14:paraId="143E98F2" w14:textId="77777777" w:rsidR="00612E43" w:rsidRPr="00C26DEE" w:rsidRDefault="00612E43" w:rsidP="00CC30B2">
      <w:pPr>
        <w:spacing w:before="0" w:after="0" w:line="360" w:lineRule="auto"/>
        <w:ind w:leftChars="0" w:left="0" w:firstLineChars="0" w:firstLine="426"/>
        <w:textDirection w:val="lrTb"/>
        <w:textAlignment w:val="auto"/>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 xml:space="preserve">O impacto social e ambiental foi evidente, com o aumento da consciência sobre as relações entre a saúde humana, animal e ambiental, alinhado ao conceito de saúde única. Além disso, a autonomia adquirida pelos ribeirinhos para continuar monitorando a qualidade da água foi um resultado extremamente positivo, demonstrando que ações </w:t>
      </w:r>
      <w:r w:rsidRPr="00C26DEE">
        <w:rPr>
          <w:rFonts w:ascii="Open Sans" w:eastAsia="Times New Roman" w:hAnsi="Open Sans" w:cs="Open Sans"/>
          <w:position w:val="0"/>
          <w:lang w:val="pt-BR" w:eastAsia="pt-BR"/>
        </w:rPr>
        <w:lastRenderedPageBreak/>
        <w:t>educativas e participativas têm o potencial de gerar transformações profundas e duradouras.</w:t>
      </w:r>
    </w:p>
    <w:p w14:paraId="7868BA39" w14:textId="6D8996FD" w:rsidR="00612E43" w:rsidRPr="00C26DEE" w:rsidRDefault="00612E43" w:rsidP="00CC30B2">
      <w:pPr>
        <w:spacing w:before="0" w:after="0" w:line="360" w:lineRule="auto"/>
        <w:ind w:leftChars="0" w:left="0" w:firstLineChars="0" w:firstLine="426"/>
        <w:textDirection w:val="lrTb"/>
        <w:textAlignment w:val="auto"/>
        <w:outlineLvl w:val="9"/>
        <w:rPr>
          <w:rFonts w:ascii="Open Sans" w:eastAsia="Times New Roman" w:hAnsi="Open Sans" w:cs="Open Sans"/>
          <w:position w:val="0"/>
          <w:lang w:val="pt-BR" w:eastAsia="pt-BR"/>
        </w:rPr>
      </w:pPr>
      <w:r w:rsidRPr="00C26DEE">
        <w:rPr>
          <w:rFonts w:ascii="Open Sans" w:eastAsia="Times New Roman" w:hAnsi="Open Sans" w:cs="Open Sans"/>
          <w:position w:val="0"/>
          <w:lang w:val="pt-BR" w:eastAsia="pt-BR"/>
        </w:rPr>
        <w:t>Por fim, o projeto também revelou a importância de uma abordagem colaborativa, em que a ciência cidadã desempenha um papel crucial. A troca de saberes entre a universidade e a comunidade, bem como a produção de materiais de divulgação para ensino, pesquisa e extensão, fortalecem a ideia de que a ciência pode ser acessível e aplicada para resolver problemas reais e cotidianos</w:t>
      </w:r>
      <w:r w:rsidR="007953FD">
        <w:rPr>
          <w:rFonts w:ascii="Open Sans" w:eastAsia="Times New Roman" w:hAnsi="Open Sans" w:cs="Open Sans"/>
          <w:position w:val="0"/>
          <w:lang w:val="pt-BR" w:eastAsia="pt-BR"/>
        </w:rPr>
        <w:t>.</w:t>
      </w:r>
    </w:p>
    <w:p w14:paraId="4AA8B4BB" w14:textId="77777777" w:rsidR="0087608C" w:rsidRPr="00C26DEE" w:rsidRDefault="0087608C" w:rsidP="00836059">
      <w:pPr>
        <w:spacing w:before="0" w:after="0" w:line="240" w:lineRule="auto"/>
        <w:ind w:leftChars="0" w:left="0" w:firstLineChars="0" w:firstLine="0"/>
        <w:outlineLvl w:val="9"/>
        <w:rPr>
          <w:rFonts w:ascii="Open Sans" w:eastAsia="Open Sans" w:hAnsi="Open Sans" w:cs="Open Sans"/>
          <w:lang w:val="pt-BR"/>
        </w:rPr>
      </w:pPr>
    </w:p>
    <w:p w14:paraId="2AD94332" w14:textId="3B9C58FC" w:rsidR="00630E30" w:rsidRPr="00C26DEE" w:rsidRDefault="008C6B38" w:rsidP="008C6B38">
      <w:pPr>
        <w:pBdr>
          <w:top w:val="nil"/>
          <w:left w:val="nil"/>
          <w:bottom w:val="nil"/>
          <w:right w:val="nil"/>
          <w:between w:val="nil"/>
        </w:pBdr>
        <w:spacing w:before="0" w:after="80" w:line="240" w:lineRule="auto"/>
        <w:ind w:leftChars="0" w:left="0" w:firstLineChars="0" w:firstLine="0"/>
        <w:rPr>
          <w:rFonts w:ascii="Open Sans" w:eastAsia="Open Sans" w:hAnsi="Open Sans" w:cs="Open Sans"/>
          <w:b/>
          <w:color w:val="000000"/>
          <w:sz w:val="28"/>
          <w:szCs w:val="28"/>
        </w:rPr>
      </w:pPr>
      <w:r>
        <w:rPr>
          <w:rFonts w:ascii="Open Sans" w:eastAsia="Open Sans" w:hAnsi="Open Sans" w:cs="Open Sans"/>
          <w:b/>
          <w:color w:val="000000"/>
          <w:sz w:val="28"/>
          <w:szCs w:val="28"/>
        </w:rPr>
        <w:t xml:space="preserve">VI. </w:t>
      </w:r>
      <w:proofErr w:type="spellStart"/>
      <w:r w:rsidR="00DC4F73" w:rsidRPr="00C26DEE">
        <w:rPr>
          <w:rFonts w:ascii="Open Sans" w:eastAsia="Open Sans" w:hAnsi="Open Sans" w:cs="Open Sans"/>
          <w:b/>
          <w:color w:val="000000"/>
          <w:sz w:val="28"/>
          <w:szCs w:val="28"/>
        </w:rPr>
        <w:t>Referências</w:t>
      </w:r>
      <w:proofErr w:type="spellEnd"/>
      <w:r w:rsidR="00DC4F73" w:rsidRPr="00C26DEE">
        <w:rPr>
          <w:rFonts w:ascii="Open Sans" w:eastAsia="Open Sans" w:hAnsi="Open Sans" w:cs="Open Sans"/>
          <w:b/>
          <w:color w:val="000000"/>
          <w:sz w:val="28"/>
          <w:szCs w:val="28"/>
        </w:rPr>
        <w:t xml:space="preserve"> </w:t>
      </w:r>
      <w:proofErr w:type="spellStart"/>
      <w:r w:rsidR="00DC4F73" w:rsidRPr="00C26DEE">
        <w:rPr>
          <w:rFonts w:ascii="Open Sans" w:eastAsia="Open Sans" w:hAnsi="Open Sans" w:cs="Open Sans"/>
          <w:b/>
          <w:color w:val="000000"/>
          <w:sz w:val="28"/>
          <w:szCs w:val="28"/>
        </w:rPr>
        <w:t>Bibliográficas</w:t>
      </w:r>
      <w:proofErr w:type="spellEnd"/>
    </w:p>
    <w:p w14:paraId="2E47D638" w14:textId="77777777" w:rsidR="00836059" w:rsidRPr="00C26DEE" w:rsidRDefault="00836059" w:rsidP="00836059">
      <w:pPr>
        <w:spacing w:before="0" w:after="0" w:line="240" w:lineRule="auto"/>
        <w:ind w:leftChars="0" w:left="0" w:firstLineChars="0" w:firstLine="0"/>
        <w:outlineLvl w:val="9"/>
        <w:rPr>
          <w:rFonts w:ascii="Open Sans" w:eastAsia="Open Sans" w:hAnsi="Open Sans" w:cs="Open Sans"/>
        </w:rPr>
      </w:pPr>
    </w:p>
    <w:p w14:paraId="4A1EB77E" w14:textId="2955B5F7" w:rsidR="00836059" w:rsidRPr="00C26DEE" w:rsidRDefault="00D50E83" w:rsidP="00836059">
      <w:pPr>
        <w:spacing w:before="0" w:after="0" w:line="240" w:lineRule="auto"/>
        <w:ind w:leftChars="0" w:left="0" w:firstLineChars="0" w:firstLine="0"/>
        <w:outlineLvl w:val="9"/>
        <w:rPr>
          <w:rFonts w:ascii="Open Sans" w:eastAsia="Open Sans" w:hAnsi="Open Sans" w:cs="Open Sans"/>
        </w:rPr>
      </w:pPr>
      <w:r w:rsidRPr="0087608C">
        <w:rPr>
          <w:rFonts w:ascii="Open Sans" w:eastAsia="Open Sans" w:hAnsi="Open Sans" w:cs="Open Sans"/>
          <w:lang w:val="pt-BR"/>
        </w:rPr>
        <w:t xml:space="preserve">MARTINS, D. G. DE M.; CABRAL, E. H. DE S. </w:t>
      </w:r>
      <w:r w:rsidRPr="0087608C">
        <w:rPr>
          <w:rFonts w:ascii="Open Sans" w:eastAsia="Open Sans" w:hAnsi="Open Sans" w:cs="Open Sans"/>
          <w:b/>
          <w:bCs/>
          <w:lang w:val="pt-BR"/>
        </w:rPr>
        <w:t>Panorama dos principais estudos sobre ciência cidadã</w:t>
      </w:r>
      <w:r w:rsidRPr="0087608C">
        <w:rPr>
          <w:rFonts w:ascii="Open Sans" w:eastAsia="Open Sans" w:hAnsi="Open Sans" w:cs="Open Sans"/>
          <w:lang w:val="pt-BR"/>
        </w:rPr>
        <w:t>. </w:t>
      </w:r>
      <w:proofErr w:type="spellStart"/>
      <w:r w:rsidRPr="00C26DEE">
        <w:rPr>
          <w:rFonts w:ascii="Open Sans" w:eastAsia="Open Sans" w:hAnsi="Open Sans" w:cs="Open Sans"/>
          <w:b/>
          <w:bCs/>
        </w:rPr>
        <w:t>ForScience</w:t>
      </w:r>
      <w:proofErr w:type="spellEnd"/>
      <w:r w:rsidRPr="00C26DEE">
        <w:rPr>
          <w:rFonts w:ascii="Open Sans" w:eastAsia="Open Sans" w:hAnsi="Open Sans" w:cs="Open Sans"/>
        </w:rPr>
        <w:t>, v. 9, n. 2, p. e01030, 29 out. 2021.</w:t>
      </w:r>
    </w:p>
    <w:p w14:paraId="41804ABE" w14:textId="77777777" w:rsidR="00634923" w:rsidRPr="00C26DEE" w:rsidRDefault="00634923" w:rsidP="00836059">
      <w:pPr>
        <w:spacing w:before="0" w:after="0" w:line="240" w:lineRule="auto"/>
        <w:ind w:leftChars="0" w:left="0" w:firstLineChars="0" w:firstLine="0"/>
        <w:outlineLvl w:val="9"/>
        <w:rPr>
          <w:rFonts w:ascii="Open Sans" w:eastAsia="Open Sans" w:hAnsi="Open Sans" w:cs="Open Sans"/>
        </w:rPr>
      </w:pPr>
    </w:p>
    <w:p w14:paraId="794C5FA9" w14:textId="6C4CCBAA" w:rsidR="00634923" w:rsidRPr="00634923" w:rsidRDefault="00634923" w:rsidP="00634923">
      <w:pPr>
        <w:spacing w:before="0" w:after="0" w:line="240" w:lineRule="auto"/>
        <w:ind w:leftChars="0" w:left="0" w:firstLineChars="0" w:firstLine="0"/>
        <w:outlineLvl w:val="9"/>
        <w:rPr>
          <w:rFonts w:ascii="Open Sans" w:eastAsia="Open Sans" w:hAnsi="Open Sans" w:cs="Open Sans"/>
          <w:lang w:val="pt-BR"/>
        </w:rPr>
      </w:pPr>
      <w:r w:rsidRPr="00634923">
        <w:rPr>
          <w:rFonts w:ascii="Open Sans" w:eastAsia="Open Sans" w:hAnsi="Open Sans" w:cs="Open Sans"/>
          <w:lang w:val="pt-BR"/>
        </w:rPr>
        <w:t xml:space="preserve">SANTOS, Lorena Nascimento; CABICIERI PROFICE, Christiana; SCHIAVETTI, Alexandre; ENRIQUE GRENNO, Fernando. </w:t>
      </w:r>
      <w:r w:rsidRPr="00634923">
        <w:rPr>
          <w:rFonts w:ascii="Open Sans" w:eastAsia="Open Sans" w:hAnsi="Open Sans" w:cs="Open Sans"/>
          <w:b/>
          <w:bCs/>
          <w:lang w:val="pt-BR"/>
        </w:rPr>
        <w:t>Diálogos entre a ciência cidadã e a educação ambiental.</w:t>
      </w:r>
      <w:r w:rsidRPr="00634923">
        <w:rPr>
          <w:rFonts w:ascii="Open Sans" w:eastAsia="Open Sans" w:hAnsi="Open Sans" w:cs="Open Sans"/>
          <w:lang w:val="pt-BR"/>
        </w:rPr>
        <w:t> REMEA - Revista Eletrônica do Mestrado em Educação Ambiental, </w:t>
      </w:r>
      <w:r w:rsidRPr="00634923">
        <w:rPr>
          <w:rFonts w:ascii="Open Sans" w:eastAsia="Open Sans" w:hAnsi="Open Sans" w:cs="Open Sans"/>
          <w:i/>
          <w:iCs/>
          <w:lang w:val="pt-BR"/>
        </w:rPr>
        <w:t>[S. l.]</w:t>
      </w:r>
      <w:r w:rsidRPr="00634923">
        <w:rPr>
          <w:rFonts w:ascii="Open Sans" w:eastAsia="Open Sans" w:hAnsi="Open Sans" w:cs="Open Sans"/>
          <w:lang w:val="pt-BR"/>
        </w:rPr>
        <w:t>, v. 41, n. 2, p. 209–228, 2024. DOI: 10.14295/</w:t>
      </w:r>
      <w:proofErr w:type="gramStart"/>
      <w:r w:rsidRPr="00634923">
        <w:rPr>
          <w:rFonts w:ascii="Open Sans" w:eastAsia="Open Sans" w:hAnsi="Open Sans" w:cs="Open Sans"/>
          <w:lang w:val="pt-BR"/>
        </w:rPr>
        <w:t>remea.v</w:t>
      </w:r>
      <w:proofErr w:type="gramEnd"/>
      <w:r w:rsidRPr="00634923">
        <w:rPr>
          <w:rFonts w:ascii="Open Sans" w:eastAsia="Open Sans" w:hAnsi="Open Sans" w:cs="Open Sans"/>
          <w:lang w:val="pt-BR"/>
        </w:rPr>
        <w:t xml:space="preserve">41i2.15603. Disponível em: https://periodicos.furg.br/remea/article/view/15603. Acesso em: </w:t>
      </w:r>
      <w:r w:rsidRPr="00C26DEE">
        <w:rPr>
          <w:rFonts w:ascii="Open Sans" w:eastAsia="Open Sans" w:hAnsi="Open Sans" w:cs="Open Sans"/>
          <w:lang w:val="pt-BR"/>
        </w:rPr>
        <w:t>14</w:t>
      </w:r>
      <w:r w:rsidRPr="00634923">
        <w:rPr>
          <w:rFonts w:ascii="Open Sans" w:eastAsia="Open Sans" w:hAnsi="Open Sans" w:cs="Open Sans"/>
          <w:lang w:val="pt-BR"/>
        </w:rPr>
        <w:t xml:space="preserve"> out. 2024.</w:t>
      </w:r>
    </w:p>
    <w:p w14:paraId="3305E97F" w14:textId="77777777" w:rsidR="00F40EB2" w:rsidRPr="0087608C" w:rsidRDefault="00F40EB2" w:rsidP="009B60F4">
      <w:pPr>
        <w:ind w:left="0" w:hanging="2"/>
        <w:rPr>
          <w:rFonts w:ascii="Open Sans" w:eastAsia="Open Sans" w:hAnsi="Open Sans" w:cs="Open Sans"/>
          <w:lang w:val="pt-BR"/>
        </w:rPr>
      </w:pPr>
    </w:p>
    <w:p w14:paraId="243617E9" w14:textId="75D87288" w:rsidR="00555977" w:rsidRPr="0087608C" w:rsidRDefault="00555977" w:rsidP="00555977">
      <w:pPr>
        <w:spacing w:before="0" w:after="0" w:line="240" w:lineRule="auto"/>
        <w:ind w:leftChars="0" w:left="0" w:firstLineChars="0" w:firstLine="0"/>
        <w:outlineLvl w:val="9"/>
        <w:rPr>
          <w:rFonts w:ascii="Open Sans" w:eastAsia="Open Sans" w:hAnsi="Open Sans" w:cs="Open Sans"/>
          <w:lang w:val="pt-BR"/>
        </w:rPr>
      </w:pPr>
      <w:r w:rsidRPr="0087608C">
        <w:rPr>
          <w:rFonts w:ascii="Open Sans" w:eastAsia="Open Sans" w:hAnsi="Open Sans" w:cs="Open Sans"/>
          <w:lang w:val="pt-BR"/>
        </w:rPr>
        <w:t xml:space="preserve">SOARES, Marco Aurélio Miranda. </w:t>
      </w:r>
      <w:r w:rsidRPr="0087608C">
        <w:rPr>
          <w:rFonts w:ascii="Open Sans" w:eastAsia="Open Sans" w:hAnsi="Open Sans" w:cs="Open Sans"/>
          <w:b/>
          <w:bCs/>
          <w:lang w:val="pt-BR"/>
        </w:rPr>
        <w:t xml:space="preserve">Impacto da contaminação urbana no Rio Lontra: Avaliação de parâmetros </w:t>
      </w:r>
      <w:proofErr w:type="spellStart"/>
      <w:r w:rsidRPr="0087608C">
        <w:rPr>
          <w:rFonts w:ascii="Open Sans" w:eastAsia="Open Sans" w:hAnsi="Open Sans" w:cs="Open Sans"/>
          <w:b/>
          <w:bCs/>
          <w:lang w:val="pt-BR"/>
        </w:rPr>
        <w:t>fisico-químicos</w:t>
      </w:r>
      <w:proofErr w:type="spellEnd"/>
      <w:r w:rsidRPr="0087608C">
        <w:rPr>
          <w:rFonts w:ascii="Open Sans" w:eastAsia="Open Sans" w:hAnsi="Open Sans" w:cs="Open Sans"/>
          <w:b/>
          <w:bCs/>
          <w:lang w:val="pt-BR"/>
        </w:rPr>
        <w:t xml:space="preserve"> e ocorrência de </w:t>
      </w:r>
      <w:proofErr w:type="spellStart"/>
      <w:r w:rsidRPr="0087608C">
        <w:rPr>
          <w:rFonts w:ascii="Open Sans" w:eastAsia="Open Sans" w:hAnsi="Open Sans" w:cs="Open Sans"/>
          <w:b/>
          <w:bCs/>
          <w:lang w:val="pt-BR"/>
        </w:rPr>
        <w:t>enteropatógenos</w:t>
      </w:r>
      <w:proofErr w:type="spellEnd"/>
      <w:r w:rsidRPr="0087608C">
        <w:rPr>
          <w:rFonts w:ascii="Open Sans" w:eastAsia="Open Sans" w:hAnsi="Open Sans" w:cs="Open Sans"/>
          <w:b/>
          <w:bCs/>
          <w:lang w:val="pt-BR"/>
        </w:rPr>
        <w:t>.</w:t>
      </w:r>
      <w:r w:rsidRPr="0087608C">
        <w:rPr>
          <w:rFonts w:ascii="Open Sans" w:eastAsia="Open Sans" w:hAnsi="Open Sans" w:cs="Open Sans"/>
          <w:lang w:val="pt-BR"/>
        </w:rPr>
        <w:t xml:space="preserve"> 2023. 66 f. Dissertação –</w:t>
      </w:r>
      <w:r w:rsidR="00634923" w:rsidRPr="0087608C">
        <w:rPr>
          <w:rFonts w:ascii="Open Sans" w:eastAsia="Open Sans" w:hAnsi="Open Sans" w:cs="Open Sans"/>
          <w:lang w:val="pt-BR"/>
        </w:rPr>
        <w:t xml:space="preserve"> </w:t>
      </w:r>
      <w:r w:rsidRPr="0087608C">
        <w:rPr>
          <w:rFonts w:ascii="Open Sans" w:eastAsia="Open Sans" w:hAnsi="Open Sans" w:cs="Open Sans"/>
          <w:lang w:val="pt-BR"/>
        </w:rPr>
        <w:t>Universidade Federal do Tocantins, Programa de Pós-graduação em Sanidade animal e Saúde pública nos trópicos, Araguaína, 2023.</w:t>
      </w:r>
    </w:p>
    <w:p w14:paraId="73BBE969" w14:textId="77777777" w:rsidR="00F976A5" w:rsidRPr="0087608C" w:rsidRDefault="00F976A5" w:rsidP="00836059">
      <w:pPr>
        <w:spacing w:before="0" w:after="0" w:line="240" w:lineRule="auto"/>
        <w:ind w:leftChars="0" w:left="0" w:firstLineChars="0" w:firstLine="0"/>
        <w:outlineLvl w:val="9"/>
        <w:rPr>
          <w:rFonts w:ascii="Open Sans" w:eastAsia="Open Sans" w:hAnsi="Open Sans" w:cs="Open Sans"/>
          <w:lang w:val="pt-BR"/>
        </w:rPr>
      </w:pPr>
    </w:p>
    <w:p w14:paraId="24FF3353" w14:textId="77777777" w:rsidR="00F976A5" w:rsidRPr="00C26DEE" w:rsidRDefault="00F976A5" w:rsidP="00836059">
      <w:pPr>
        <w:spacing w:before="0" w:after="0" w:line="240" w:lineRule="auto"/>
        <w:ind w:leftChars="0" w:left="0" w:firstLineChars="0" w:firstLine="0"/>
        <w:outlineLvl w:val="9"/>
        <w:rPr>
          <w:rFonts w:ascii="Open Sans" w:eastAsia="Open Sans" w:hAnsi="Open Sans" w:cs="Open Sans"/>
          <w:lang w:val="pt-BR"/>
        </w:rPr>
      </w:pPr>
    </w:p>
    <w:p w14:paraId="26A1DA93" w14:textId="77777777" w:rsidR="00787001" w:rsidRDefault="00DC4F73" w:rsidP="00787001">
      <w:pPr>
        <w:spacing w:line="276" w:lineRule="auto"/>
        <w:ind w:left="1" w:hanging="3"/>
        <w:rPr>
          <w:rFonts w:ascii="Open Sans" w:eastAsia="Open Sans" w:hAnsi="Open Sans" w:cs="Open Sans"/>
          <w:b/>
          <w:sz w:val="28"/>
          <w:szCs w:val="28"/>
        </w:rPr>
      </w:pPr>
      <w:r w:rsidRPr="00C26DEE">
        <w:rPr>
          <w:rFonts w:ascii="Open Sans" w:eastAsia="Open Sans" w:hAnsi="Open Sans" w:cs="Open Sans"/>
          <w:b/>
          <w:sz w:val="28"/>
          <w:szCs w:val="28"/>
        </w:rPr>
        <w:t>V</w:t>
      </w:r>
      <w:r w:rsidR="008C6B38">
        <w:rPr>
          <w:rFonts w:ascii="Open Sans" w:eastAsia="Open Sans" w:hAnsi="Open Sans" w:cs="Open Sans"/>
          <w:b/>
          <w:sz w:val="28"/>
          <w:szCs w:val="28"/>
        </w:rPr>
        <w:t>I</w:t>
      </w:r>
      <w:r w:rsidRPr="00C26DEE">
        <w:rPr>
          <w:rFonts w:ascii="Open Sans" w:eastAsia="Open Sans" w:hAnsi="Open Sans" w:cs="Open Sans"/>
          <w:b/>
          <w:sz w:val="28"/>
          <w:szCs w:val="28"/>
        </w:rPr>
        <w:t>I. Agradecimentos</w:t>
      </w:r>
    </w:p>
    <w:p w14:paraId="7DB51346" w14:textId="558C8818" w:rsidR="00A36925" w:rsidRPr="00787001" w:rsidRDefault="00A36925" w:rsidP="00787001">
      <w:pPr>
        <w:spacing w:line="276" w:lineRule="auto"/>
        <w:ind w:left="0" w:hanging="2"/>
        <w:rPr>
          <w:rFonts w:ascii="Open Sans" w:eastAsia="Open Sans" w:hAnsi="Open Sans" w:cs="Open Sans"/>
          <w:bCs/>
        </w:rPr>
      </w:pPr>
      <w:r w:rsidRPr="00787001">
        <w:rPr>
          <w:rFonts w:ascii="Open Sans" w:eastAsia="Open Sans" w:hAnsi="Open Sans" w:cs="Open Sans"/>
          <w:bCs/>
        </w:rPr>
        <w:t>O</w:t>
      </w:r>
      <w:r w:rsidR="00787001" w:rsidRPr="00787001">
        <w:rPr>
          <w:rFonts w:ascii="Open Sans" w:eastAsia="Open Sans" w:hAnsi="Open Sans" w:cs="Open Sans"/>
          <w:bCs/>
        </w:rPr>
        <w:t xml:space="preserve"> </w:t>
      </w:r>
      <w:proofErr w:type="spellStart"/>
      <w:r w:rsidRPr="00787001">
        <w:rPr>
          <w:rFonts w:ascii="Open Sans" w:eastAsia="Open Sans" w:hAnsi="Open Sans" w:cs="Open Sans"/>
          <w:bCs/>
        </w:rPr>
        <w:t>presente</w:t>
      </w:r>
      <w:proofErr w:type="spellEnd"/>
      <w:r w:rsidRPr="00787001">
        <w:rPr>
          <w:rFonts w:ascii="Open Sans" w:eastAsia="Open Sans" w:hAnsi="Open Sans" w:cs="Open Sans"/>
          <w:bCs/>
        </w:rPr>
        <w:t xml:space="preserve"> </w:t>
      </w:r>
      <w:proofErr w:type="spellStart"/>
      <w:r w:rsidRPr="00787001">
        <w:rPr>
          <w:rFonts w:ascii="Open Sans" w:eastAsia="Open Sans" w:hAnsi="Open Sans" w:cs="Open Sans"/>
          <w:bCs/>
        </w:rPr>
        <w:t>trabalho</w:t>
      </w:r>
      <w:proofErr w:type="spellEnd"/>
      <w:r w:rsidRPr="00787001">
        <w:rPr>
          <w:rFonts w:ascii="Open Sans" w:eastAsia="Open Sans" w:hAnsi="Open Sans" w:cs="Open Sans"/>
          <w:bCs/>
        </w:rPr>
        <w:t xml:space="preserve"> </w:t>
      </w:r>
      <w:proofErr w:type="spellStart"/>
      <w:r w:rsidRPr="00787001">
        <w:rPr>
          <w:rFonts w:ascii="Open Sans" w:eastAsia="Open Sans" w:hAnsi="Open Sans" w:cs="Open Sans"/>
          <w:bCs/>
        </w:rPr>
        <w:t>foi</w:t>
      </w:r>
      <w:proofErr w:type="spellEnd"/>
      <w:r w:rsidRPr="00787001">
        <w:rPr>
          <w:rFonts w:ascii="Open Sans" w:eastAsia="Open Sans" w:hAnsi="Open Sans" w:cs="Open Sans"/>
          <w:bCs/>
        </w:rPr>
        <w:t xml:space="preserve"> </w:t>
      </w:r>
      <w:proofErr w:type="spellStart"/>
      <w:r w:rsidRPr="00787001">
        <w:rPr>
          <w:rFonts w:ascii="Open Sans" w:eastAsia="Open Sans" w:hAnsi="Open Sans" w:cs="Open Sans"/>
          <w:bCs/>
        </w:rPr>
        <w:t>realizado</w:t>
      </w:r>
      <w:proofErr w:type="spellEnd"/>
      <w:r w:rsidRPr="00787001">
        <w:rPr>
          <w:rFonts w:ascii="Open Sans" w:eastAsia="Open Sans" w:hAnsi="Open Sans" w:cs="Open Sans"/>
          <w:bCs/>
        </w:rPr>
        <w:t xml:space="preserve"> com o </w:t>
      </w:r>
      <w:proofErr w:type="spellStart"/>
      <w:r w:rsidRPr="00787001">
        <w:rPr>
          <w:rFonts w:ascii="Open Sans" w:eastAsia="Open Sans" w:hAnsi="Open Sans" w:cs="Open Sans"/>
          <w:bCs/>
        </w:rPr>
        <w:t>apoio</w:t>
      </w:r>
      <w:proofErr w:type="spellEnd"/>
      <w:r w:rsidRPr="00787001">
        <w:rPr>
          <w:rFonts w:ascii="Open Sans" w:eastAsia="Open Sans" w:hAnsi="Open Sans" w:cs="Open Sans"/>
          <w:bCs/>
        </w:rPr>
        <w:t xml:space="preserve"> da </w:t>
      </w:r>
      <w:proofErr w:type="spellStart"/>
      <w:r w:rsidR="00787001" w:rsidRPr="00787001">
        <w:rPr>
          <w:rFonts w:ascii="Open Sans" w:eastAsia="Open Sans" w:hAnsi="Open Sans" w:cs="Open Sans"/>
          <w:bCs/>
        </w:rPr>
        <w:t>Pró-Reitoria</w:t>
      </w:r>
      <w:proofErr w:type="spellEnd"/>
      <w:r w:rsidR="00787001" w:rsidRPr="00787001">
        <w:rPr>
          <w:rFonts w:ascii="Open Sans" w:eastAsia="Open Sans" w:hAnsi="Open Sans" w:cs="Open Sans"/>
          <w:bCs/>
        </w:rPr>
        <w:t xml:space="preserve"> de </w:t>
      </w:r>
      <w:proofErr w:type="spellStart"/>
      <w:r w:rsidR="00787001" w:rsidRPr="00787001">
        <w:rPr>
          <w:rFonts w:ascii="Open Sans" w:eastAsia="Open Sans" w:hAnsi="Open Sans" w:cs="Open Sans"/>
          <w:bCs/>
        </w:rPr>
        <w:t>Extensão</w:t>
      </w:r>
      <w:proofErr w:type="spellEnd"/>
      <w:r w:rsidR="00787001" w:rsidRPr="00787001">
        <w:rPr>
          <w:rFonts w:ascii="Open Sans" w:eastAsia="Open Sans" w:hAnsi="Open Sans" w:cs="Open Sans"/>
          <w:bCs/>
        </w:rPr>
        <w:t xml:space="preserve"> (PROEX)</w:t>
      </w:r>
      <w:r w:rsidR="00787001">
        <w:rPr>
          <w:rFonts w:ascii="Open Sans" w:eastAsia="Open Sans" w:hAnsi="Open Sans" w:cs="Open Sans"/>
          <w:bCs/>
        </w:rPr>
        <w:t>, Univers</w:t>
      </w:r>
      <w:proofErr w:type="spellStart"/>
      <w:r w:rsidR="00787001">
        <w:rPr>
          <w:rFonts w:ascii="Open Sans" w:eastAsia="Open Sans" w:hAnsi="Open Sans" w:cs="Open Sans"/>
          <w:bCs/>
        </w:rPr>
        <w:t>idade</w:t>
      </w:r>
      <w:proofErr w:type="spellEnd"/>
      <w:r w:rsidR="00787001">
        <w:rPr>
          <w:rFonts w:ascii="Open Sans" w:eastAsia="Open Sans" w:hAnsi="Open Sans" w:cs="Open Sans"/>
          <w:bCs/>
        </w:rPr>
        <w:t xml:space="preserve"> Federal do Norte do Tocantins (UFNT), </w:t>
      </w:r>
      <w:proofErr w:type="spellStart"/>
      <w:r w:rsidR="00787001">
        <w:rPr>
          <w:rFonts w:ascii="Open Sans" w:eastAsia="Open Sans" w:hAnsi="Open Sans" w:cs="Open Sans"/>
          <w:bCs/>
        </w:rPr>
        <w:t>comunidade</w:t>
      </w:r>
      <w:proofErr w:type="spellEnd"/>
      <w:r w:rsidR="00787001">
        <w:rPr>
          <w:rFonts w:ascii="Open Sans" w:eastAsia="Open Sans" w:hAnsi="Open Sans" w:cs="Open Sans"/>
          <w:bCs/>
        </w:rPr>
        <w:t xml:space="preserve"> do bairro JK e </w:t>
      </w:r>
      <w:r w:rsidR="00773F3A">
        <w:rPr>
          <w:rFonts w:ascii="Open Sans" w:eastAsia="Open Sans" w:hAnsi="Open Sans" w:cs="Open Sans"/>
          <w:bCs/>
        </w:rPr>
        <w:t xml:space="preserve">Dona </w:t>
      </w:r>
      <w:proofErr w:type="spellStart"/>
      <w:r w:rsidR="00787001">
        <w:rPr>
          <w:rFonts w:ascii="Open Sans" w:eastAsia="Open Sans" w:hAnsi="Open Sans" w:cs="Open Sans"/>
          <w:bCs/>
        </w:rPr>
        <w:t>Ilza</w:t>
      </w:r>
      <w:proofErr w:type="spellEnd"/>
      <w:r w:rsidR="00787001">
        <w:rPr>
          <w:rFonts w:ascii="Open Sans" w:eastAsia="Open Sans" w:hAnsi="Open Sans" w:cs="Open Sans"/>
          <w:bCs/>
        </w:rPr>
        <w:t>.</w:t>
      </w:r>
    </w:p>
    <w:sectPr w:rsidR="00A36925" w:rsidRPr="00787001" w:rsidSect="00836059">
      <w:headerReference w:type="default" r:id="rId14"/>
      <w:pgSz w:w="11907" w:h="16840"/>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C39F42" w14:textId="77777777" w:rsidR="00BC2F1D" w:rsidRDefault="00BC2F1D">
      <w:pPr>
        <w:spacing w:before="0" w:after="0" w:line="240" w:lineRule="auto"/>
        <w:ind w:left="0" w:hanging="2"/>
      </w:pPr>
      <w:r>
        <w:separator/>
      </w:r>
    </w:p>
  </w:endnote>
  <w:endnote w:type="continuationSeparator" w:id="0">
    <w:p w14:paraId="275B3BEA" w14:textId="77777777" w:rsidR="00BC2F1D" w:rsidRDefault="00BC2F1D">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B9863648-9642-4BF3-9142-4B6C30611D34}"/>
    <w:embedBold r:id="rId2" w:fontKey="{A6CCBED8-2B61-4042-8788-9B18B9B91BF6}"/>
    <w:embedItalic r:id="rId3" w:fontKey="{A8D6B31A-55C8-43C8-9ECB-D79FC17660D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F41A39B-1B28-4ACF-9D77-BDE5B5A6FC57}"/>
    <w:embedBold r:id="rId5" w:fontKey="{B3B2BAB4-A60D-45EE-8DF9-D3EB7297E25E}"/>
  </w:font>
  <w:font w:name="OpenSymbol">
    <w:panose1 w:val="05010000000000000000"/>
    <w:charset w:val="00"/>
    <w:family w:val="auto"/>
    <w:pitch w:val="variable"/>
    <w:sig w:usb0="800000AF" w:usb1="1001ECEA" w:usb2="00000000" w:usb3="00000000" w:csb0="80000001" w:csb1="00000000"/>
    <w:embedRegular r:id="rId6" w:fontKey="{33B8C63B-A857-4DE8-B39A-A9CD5E035ACC}"/>
  </w:font>
  <w:font w:name="DejaVu Sans">
    <w:panose1 w:val="020B0603030804020204"/>
    <w:charset w:val="00"/>
    <w:family w:val="swiss"/>
    <w:pitch w:val="variable"/>
    <w:sig w:usb0="E7002EFF" w:usb1="D200FDFF" w:usb2="0A246029" w:usb3="00000000" w:csb0="000001FF" w:csb1="00000000"/>
    <w:embedRegular r:id="rId7" w:fontKey="{2AE42A10-12A7-4266-AD44-1541E0855C0D}"/>
  </w:font>
  <w:font w:name="Tahoma">
    <w:panose1 w:val="020B0604030504040204"/>
    <w:charset w:val="00"/>
    <w:family w:val="swiss"/>
    <w:pitch w:val="variable"/>
    <w:sig w:usb0="E1002EFF" w:usb1="C000605B" w:usb2="00000029" w:usb3="00000000" w:csb0="000101FF" w:csb1="00000000"/>
    <w:embedRegular r:id="rId8" w:fontKey="{A48034FF-4742-45C9-9B79-18C8261F4504}"/>
  </w:font>
  <w:font w:name="Georgia">
    <w:panose1 w:val="02040502050405020303"/>
    <w:charset w:val="00"/>
    <w:family w:val="roman"/>
    <w:pitch w:val="variable"/>
    <w:sig w:usb0="00000287" w:usb1="00000000" w:usb2="00000000" w:usb3="00000000" w:csb0="0000009F" w:csb1="00000000"/>
    <w:embedRegular r:id="rId9" w:fontKey="{921D3938-0DA2-4E3F-93CE-D0BEBEFC697E}"/>
    <w:embedItalic r:id="rId10" w:fontKey="{E1AC3071-5705-4051-BA17-91A8A2BF2DEC}"/>
  </w:font>
  <w:font w:name="Calibri">
    <w:panose1 w:val="020F0502020204030204"/>
    <w:charset w:val="00"/>
    <w:family w:val="swiss"/>
    <w:pitch w:val="variable"/>
    <w:sig w:usb0="E4002EFF" w:usb1="C200247B" w:usb2="00000009" w:usb3="00000000" w:csb0="000001FF" w:csb1="00000000"/>
    <w:embedRegular r:id="rId11" w:fontKey="{B9B0801B-1478-4C2A-B4B3-4389462BE898}"/>
  </w:font>
  <w:font w:name="Open Sans">
    <w:charset w:val="00"/>
    <w:family w:val="swiss"/>
    <w:pitch w:val="variable"/>
    <w:sig w:usb0="E00002EF" w:usb1="4000205B" w:usb2="00000028" w:usb3="00000000" w:csb0="0000019F" w:csb1="00000000"/>
    <w:embedRegular r:id="rId12" w:fontKey="{D22C2637-A5D0-4087-8216-FF709A8BACA6}"/>
    <w:embedBold r:id="rId13" w:fontKey="{07C5C6CA-7B25-4BAF-8E5A-2B00A9C08573}"/>
    <w:embedItalic r:id="rId14" w:fontKey="{F029F591-FB09-4576-9C94-195B16DBBD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8E676" w14:textId="77777777" w:rsidR="00F574C1" w:rsidRDefault="00F574C1">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E6E7B" w14:textId="650DDAF5" w:rsidR="00630E30" w:rsidRDefault="00DC4F73">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B5636D">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09797" w14:textId="77777777" w:rsidR="00F574C1" w:rsidRDefault="00F574C1">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F72566" w14:textId="77777777" w:rsidR="00BC2F1D" w:rsidRDefault="00BC2F1D">
      <w:pPr>
        <w:spacing w:before="0" w:after="0" w:line="240" w:lineRule="auto"/>
        <w:ind w:left="0" w:hanging="2"/>
      </w:pPr>
      <w:r>
        <w:separator/>
      </w:r>
    </w:p>
  </w:footnote>
  <w:footnote w:type="continuationSeparator" w:id="0">
    <w:p w14:paraId="4710CC14" w14:textId="77777777" w:rsidR="00BC2F1D" w:rsidRDefault="00BC2F1D">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E4753" w14:textId="77777777" w:rsidR="00F574C1" w:rsidRDefault="00F574C1">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6E7BC" w14:textId="01819A83" w:rsidR="00F574C1" w:rsidRPr="008C7A44" w:rsidRDefault="000A09D3" w:rsidP="008C7A44">
    <w:pPr>
      <w:pStyle w:val="Cabealho"/>
      <w:ind w:left="0" w:hanging="2"/>
      <w:jc w:val="center"/>
    </w:pPr>
    <w:r>
      <w:rPr>
        <w:noProof/>
      </w:rPr>
      <w:drawing>
        <wp:inline distT="0" distB="0" distL="0" distR="0" wp14:anchorId="52BAB9F5" wp14:editId="66997F7A">
          <wp:extent cx="3941445" cy="1313815"/>
          <wp:effectExtent l="0" t="0" r="1905" b="635"/>
          <wp:docPr id="30704170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06818" name="Imagem 999306818"/>
                  <pic:cNvPicPr/>
                </pic:nvPicPr>
                <pic:blipFill>
                  <a:blip r:embed="rId1">
                    <a:extLst>
                      <a:ext uri="{28A0092B-C50C-407E-A947-70E740481C1C}">
                        <a14:useLocalDpi xmlns:a14="http://schemas.microsoft.com/office/drawing/2010/main" val="0"/>
                      </a:ext>
                    </a:extLst>
                  </a:blip>
                  <a:stretch>
                    <a:fillRect/>
                  </a:stretch>
                </pic:blipFill>
                <pic:spPr>
                  <a:xfrm>
                    <a:off x="0" y="0"/>
                    <a:ext cx="3941445" cy="1313815"/>
                  </a:xfrm>
                  <a:prstGeom prst="rect">
                    <a:avLst/>
                  </a:prstGeom>
                </pic:spPr>
              </pic:pic>
            </a:graphicData>
          </a:graphic>
        </wp:inline>
      </w:drawing>
    </w:r>
  </w:p>
  <w:p w14:paraId="07B6CE14" w14:textId="77777777" w:rsidR="00F574C1" w:rsidRPr="00A662FC" w:rsidRDefault="00F574C1" w:rsidP="00F574C1">
    <w:pPr>
      <w:pStyle w:val="Cabealho"/>
      <w:jc w:val="center"/>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F83A8" w14:textId="77777777" w:rsidR="00F574C1" w:rsidRDefault="00F574C1">
    <w:pPr>
      <w:pStyle w:val="Cabealho"/>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D58D1" w14:textId="77777777" w:rsidR="00845978" w:rsidRPr="00845978" w:rsidRDefault="00845978" w:rsidP="00845978">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F2D89"/>
    <w:multiLevelType w:val="hybridMultilevel"/>
    <w:tmpl w:val="3E301E36"/>
    <w:lvl w:ilvl="0" w:tplc="04160001">
      <w:start w:val="1"/>
      <w:numFmt w:val="bullet"/>
      <w:lvlText w:val=""/>
      <w:lvlJc w:val="left"/>
      <w:pPr>
        <w:ind w:left="719" w:hanging="360"/>
      </w:pPr>
      <w:rPr>
        <w:rFonts w:ascii="Symbol" w:hAnsi="Symbol" w:hint="default"/>
      </w:rPr>
    </w:lvl>
    <w:lvl w:ilvl="1" w:tplc="04160003" w:tentative="1">
      <w:start w:val="1"/>
      <w:numFmt w:val="bullet"/>
      <w:lvlText w:val="o"/>
      <w:lvlJc w:val="left"/>
      <w:pPr>
        <w:ind w:left="1439" w:hanging="360"/>
      </w:pPr>
      <w:rPr>
        <w:rFonts w:ascii="Courier New" w:hAnsi="Courier New" w:cs="Courier New" w:hint="default"/>
      </w:rPr>
    </w:lvl>
    <w:lvl w:ilvl="2" w:tplc="04160005" w:tentative="1">
      <w:start w:val="1"/>
      <w:numFmt w:val="bullet"/>
      <w:lvlText w:val=""/>
      <w:lvlJc w:val="left"/>
      <w:pPr>
        <w:ind w:left="2159" w:hanging="360"/>
      </w:pPr>
      <w:rPr>
        <w:rFonts w:ascii="Wingdings" w:hAnsi="Wingdings" w:hint="default"/>
      </w:rPr>
    </w:lvl>
    <w:lvl w:ilvl="3" w:tplc="04160001" w:tentative="1">
      <w:start w:val="1"/>
      <w:numFmt w:val="bullet"/>
      <w:lvlText w:val=""/>
      <w:lvlJc w:val="left"/>
      <w:pPr>
        <w:ind w:left="2879" w:hanging="360"/>
      </w:pPr>
      <w:rPr>
        <w:rFonts w:ascii="Symbol" w:hAnsi="Symbol" w:hint="default"/>
      </w:rPr>
    </w:lvl>
    <w:lvl w:ilvl="4" w:tplc="04160003" w:tentative="1">
      <w:start w:val="1"/>
      <w:numFmt w:val="bullet"/>
      <w:lvlText w:val="o"/>
      <w:lvlJc w:val="left"/>
      <w:pPr>
        <w:ind w:left="3599" w:hanging="360"/>
      </w:pPr>
      <w:rPr>
        <w:rFonts w:ascii="Courier New" w:hAnsi="Courier New" w:cs="Courier New" w:hint="default"/>
      </w:rPr>
    </w:lvl>
    <w:lvl w:ilvl="5" w:tplc="04160005" w:tentative="1">
      <w:start w:val="1"/>
      <w:numFmt w:val="bullet"/>
      <w:lvlText w:val=""/>
      <w:lvlJc w:val="left"/>
      <w:pPr>
        <w:ind w:left="4319" w:hanging="360"/>
      </w:pPr>
      <w:rPr>
        <w:rFonts w:ascii="Wingdings" w:hAnsi="Wingdings" w:hint="default"/>
      </w:rPr>
    </w:lvl>
    <w:lvl w:ilvl="6" w:tplc="04160001" w:tentative="1">
      <w:start w:val="1"/>
      <w:numFmt w:val="bullet"/>
      <w:lvlText w:val=""/>
      <w:lvlJc w:val="left"/>
      <w:pPr>
        <w:ind w:left="5039" w:hanging="360"/>
      </w:pPr>
      <w:rPr>
        <w:rFonts w:ascii="Symbol" w:hAnsi="Symbol" w:hint="default"/>
      </w:rPr>
    </w:lvl>
    <w:lvl w:ilvl="7" w:tplc="04160003" w:tentative="1">
      <w:start w:val="1"/>
      <w:numFmt w:val="bullet"/>
      <w:lvlText w:val="o"/>
      <w:lvlJc w:val="left"/>
      <w:pPr>
        <w:ind w:left="5759" w:hanging="360"/>
      </w:pPr>
      <w:rPr>
        <w:rFonts w:ascii="Courier New" w:hAnsi="Courier New" w:cs="Courier New" w:hint="default"/>
      </w:rPr>
    </w:lvl>
    <w:lvl w:ilvl="8" w:tplc="04160005" w:tentative="1">
      <w:start w:val="1"/>
      <w:numFmt w:val="bullet"/>
      <w:lvlText w:val=""/>
      <w:lvlJc w:val="left"/>
      <w:pPr>
        <w:ind w:left="6479" w:hanging="360"/>
      </w:pPr>
      <w:rPr>
        <w:rFonts w:ascii="Wingdings" w:hAnsi="Wingdings" w:hint="default"/>
      </w:rPr>
    </w:lvl>
  </w:abstractNum>
  <w:abstractNum w:abstractNumId="1" w15:restartNumberingAfterBreak="0">
    <w:nsid w:val="15C84211"/>
    <w:multiLevelType w:val="multilevel"/>
    <w:tmpl w:val="9B90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F977F4"/>
    <w:multiLevelType w:val="multilevel"/>
    <w:tmpl w:val="15A83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261778"/>
    <w:multiLevelType w:val="hybridMultilevel"/>
    <w:tmpl w:val="A9F0ECEA"/>
    <w:lvl w:ilvl="0" w:tplc="04160001">
      <w:start w:val="1"/>
      <w:numFmt w:val="bullet"/>
      <w:lvlText w:val=""/>
      <w:lvlJc w:val="left"/>
      <w:pPr>
        <w:ind w:left="718" w:hanging="360"/>
      </w:pPr>
      <w:rPr>
        <w:rFonts w:ascii="Symbol" w:hAnsi="Symbol"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4" w15:restartNumberingAfterBreak="0">
    <w:nsid w:val="31873C50"/>
    <w:multiLevelType w:val="multilevel"/>
    <w:tmpl w:val="0F8A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B77488"/>
    <w:multiLevelType w:val="hybridMultilevel"/>
    <w:tmpl w:val="C8FACD08"/>
    <w:lvl w:ilvl="0" w:tplc="04160001">
      <w:start w:val="1"/>
      <w:numFmt w:val="bullet"/>
      <w:lvlText w:val=""/>
      <w:lvlJc w:val="left"/>
      <w:pPr>
        <w:ind w:left="718" w:hanging="360"/>
      </w:pPr>
      <w:rPr>
        <w:rFonts w:ascii="Symbol" w:hAnsi="Symbol"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6" w15:restartNumberingAfterBreak="0">
    <w:nsid w:val="44291F79"/>
    <w:multiLevelType w:val="hybridMultilevel"/>
    <w:tmpl w:val="37DC6986"/>
    <w:lvl w:ilvl="0" w:tplc="04160001">
      <w:start w:val="1"/>
      <w:numFmt w:val="bullet"/>
      <w:lvlText w:val=""/>
      <w:lvlJc w:val="left"/>
      <w:pPr>
        <w:ind w:left="718" w:hanging="360"/>
      </w:pPr>
      <w:rPr>
        <w:rFonts w:ascii="Symbol" w:hAnsi="Symbol"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7" w15:restartNumberingAfterBreak="0">
    <w:nsid w:val="4BDA2239"/>
    <w:multiLevelType w:val="multilevel"/>
    <w:tmpl w:val="17D0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C73751"/>
    <w:multiLevelType w:val="multilevel"/>
    <w:tmpl w:val="ABB2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3D7DC6"/>
    <w:multiLevelType w:val="multilevel"/>
    <w:tmpl w:val="D808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484C81"/>
    <w:multiLevelType w:val="multilevel"/>
    <w:tmpl w:val="5F385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BF29CE"/>
    <w:multiLevelType w:val="hybridMultilevel"/>
    <w:tmpl w:val="FF2A76FA"/>
    <w:lvl w:ilvl="0" w:tplc="04160001">
      <w:start w:val="1"/>
      <w:numFmt w:val="bullet"/>
      <w:lvlText w:val=""/>
      <w:lvlJc w:val="left"/>
      <w:pPr>
        <w:ind w:left="768" w:hanging="360"/>
      </w:pPr>
      <w:rPr>
        <w:rFonts w:ascii="Symbol" w:hAnsi="Symbol" w:hint="default"/>
      </w:rPr>
    </w:lvl>
    <w:lvl w:ilvl="1" w:tplc="04160003" w:tentative="1">
      <w:start w:val="1"/>
      <w:numFmt w:val="bullet"/>
      <w:lvlText w:val="o"/>
      <w:lvlJc w:val="left"/>
      <w:pPr>
        <w:ind w:left="1488" w:hanging="360"/>
      </w:pPr>
      <w:rPr>
        <w:rFonts w:ascii="Courier New" w:hAnsi="Courier New" w:cs="Courier New" w:hint="default"/>
      </w:rPr>
    </w:lvl>
    <w:lvl w:ilvl="2" w:tplc="04160005" w:tentative="1">
      <w:start w:val="1"/>
      <w:numFmt w:val="bullet"/>
      <w:lvlText w:val=""/>
      <w:lvlJc w:val="left"/>
      <w:pPr>
        <w:ind w:left="2208" w:hanging="360"/>
      </w:pPr>
      <w:rPr>
        <w:rFonts w:ascii="Wingdings" w:hAnsi="Wingdings" w:hint="default"/>
      </w:rPr>
    </w:lvl>
    <w:lvl w:ilvl="3" w:tplc="04160001" w:tentative="1">
      <w:start w:val="1"/>
      <w:numFmt w:val="bullet"/>
      <w:lvlText w:val=""/>
      <w:lvlJc w:val="left"/>
      <w:pPr>
        <w:ind w:left="2928" w:hanging="360"/>
      </w:pPr>
      <w:rPr>
        <w:rFonts w:ascii="Symbol" w:hAnsi="Symbol" w:hint="default"/>
      </w:rPr>
    </w:lvl>
    <w:lvl w:ilvl="4" w:tplc="04160003" w:tentative="1">
      <w:start w:val="1"/>
      <w:numFmt w:val="bullet"/>
      <w:lvlText w:val="o"/>
      <w:lvlJc w:val="left"/>
      <w:pPr>
        <w:ind w:left="3648" w:hanging="360"/>
      </w:pPr>
      <w:rPr>
        <w:rFonts w:ascii="Courier New" w:hAnsi="Courier New" w:cs="Courier New" w:hint="default"/>
      </w:rPr>
    </w:lvl>
    <w:lvl w:ilvl="5" w:tplc="04160005" w:tentative="1">
      <w:start w:val="1"/>
      <w:numFmt w:val="bullet"/>
      <w:lvlText w:val=""/>
      <w:lvlJc w:val="left"/>
      <w:pPr>
        <w:ind w:left="4368" w:hanging="360"/>
      </w:pPr>
      <w:rPr>
        <w:rFonts w:ascii="Wingdings" w:hAnsi="Wingdings" w:hint="default"/>
      </w:rPr>
    </w:lvl>
    <w:lvl w:ilvl="6" w:tplc="04160001" w:tentative="1">
      <w:start w:val="1"/>
      <w:numFmt w:val="bullet"/>
      <w:lvlText w:val=""/>
      <w:lvlJc w:val="left"/>
      <w:pPr>
        <w:ind w:left="5088" w:hanging="360"/>
      </w:pPr>
      <w:rPr>
        <w:rFonts w:ascii="Symbol" w:hAnsi="Symbol" w:hint="default"/>
      </w:rPr>
    </w:lvl>
    <w:lvl w:ilvl="7" w:tplc="04160003" w:tentative="1">
      <w:start w:val="1"/>
      <w:numFmt w:val="bullet"/>
      <w:lvlText w:val="o"/>
      <w:lvlJc w:val="left"/>
      <w:pPr>
        <w:ind w:left="5808" w:hanging="360"/>
      </w:pPr>
      <w:rPr>
        <w:rFonts w:ascii="Courier New" w:hAnsi="Courier New" w:cs="Courier New" w:hint="default"/>
      </w:rPr>
    </w:lvl>
    <w:lvl w:ilvl="8" w:tplc="04160005" w:tentative="1">
      <w:start w:val="1"/>
      <w:numFmt w:val="bullet"/>
      <w:lvlText w:val=""/>
      <w:lvlJc w:val="left"/>
      <w:pPr>
        <w:ind w:left="6528" w:hanging="360"/>
      </w:pPr>
      <w:rPr>
        <w:rFonts w:ascii="Wingdings" w:hAnsi="Wingdings" w:hint="default"/>
      </w:rPr>
    </w:lvl>
  </w:abstractNum>
  <w:abstractNum w:abstractNumId="12" w15:restartNumberingAfterBreak="0">
    <w:nsid w:val="79F505EA"/>
    <w:multiLevelType w:val="multilevel"/>
    <w:tmpl w:val="3DEE3934"/>
    <w:lvl w:ilvl="0">
      <w:start w:val="1"/>
      <w:numFmt w:val="upperRoman"/>
      <w:pStyle w:val="Ttulo1"/>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A0271AF"/>
    <w:multiLevelType w:val="multilevel"/>
    <w:tmpl w:val="536E0CD4"/>
    <w:lvl w:ilvl="0">
      <w:start w:val="1"/>
      <w:numFmt w:val="decimal"/>
      <w:pStyle w:val="Commarcadore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8818997">
    <w:abstractNumId w:val="12"/>
  </w:num>
  <w:num w:numId="2" w16cid:durableId="1023632021">
    <w:abstractNumId w:val="13"/>
  </w:num>
  <w:num w:numId="3" w16cid:durableId="9817372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26756180">
    <w:abstractNumId w:val="2"/>
  </w:num>
  <w:num w:numId="5" w16cid:durableId="1778334622">
    <w:abstractNumId w:val="8"/>
  </w:num>
  <w:num w:numId="6" w16cid:durableId="1380665143">
    <w:abstractNumId w:val="10"/>
  </w:num>
  <w:num w:numId="7" w16cid:durableId="635571549">
    <w:abstractNumId w:val="9"/>
  </w:num>
  <w:num w:numId="8" w16cid:durableId="1508861021">
    <w:abstractNumId w:val="7"/>
  </w:num>
  <w:num w:numId="9" w16cid:durableId="952324072">
    <w:abstractNumId w:val="1"/>
  </w:num>
  <w:num w:numId="10" w16cid:durableId="1429542066">
    <w:abstractNumId w:val="4"/>
  </w:num>
  <w:num w:numId="11" w16cid:durableId="1462765701">
    <w:abstractNumId w:val="0"/>
  </w:num>
  <w:num w:numId="12" w16cid:durableId="1259097044">
    <w:abstractNumId w:val="6"/>
  </w:num>
  <w:num w:numId="13" w16cid:durableId="1447382104">
    <w:abstractNumId w:val="3"/>
  </w:num>
  <w:num w:numId="14" w16cid:durableId="65802776">
    <w:abstractNumId w:val="11"/>
  </w:num>
  <w:num w:numId="15" w16cid:durableId="11006793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E30"/>
    <w:rsid w:val="00024939"/>
    <w:rsid w:val="00043557"/>
    <w:rsid w:val="000A09D3"/>
    <w:rsid w:val="000B5528"/>
    <w:rsid w:val="00195D35"/>
    <w:rsid w:val="001A2C29"/>
    <w:rsid w:val="001C1820"/>
    <w:rsid w:val="00230C72"/>
    <w:rsid w:val="0024087F"/>
    <w:rsid w:val="00280E4C"/>
    <w:rsid w:val="00291DEC"/>
    <w:rsid w:val="002A5D0A"/>
    <w:rsid w:val="002A7EC2"/>
    <w:rsid w:val="002D1B42"/>
    <w:rsid w:val="00310A2F"/>
    <w:rsid w:val="0033428E"/>
    <w:rsid w:val="00337ACE"/>
    <w:rsid w:val="00340FFF"/>
    <w:rsid w:val="003575BA"/>
    <w:rsid w:val="00367C62"/>
    <w:rsid w:val="00376438"/>
    <w:rsid w:val="003B7D37"/>
    <w:rsid w:val="0042727A"/>
    <w:rsid w:val="004343F9"/>
    <w:rsid w:val="004E3C76"/>
    <w:rsid w:val="00531031"/>
    <w:rsid w:val="00536C83"/>
    <w:rsid w:val="00541039"/>
    <w:rsid w:val="00555977"/>
    <w:rsid w:val="00591253"/>
    <w:rsid w:val="005A6C3D"/>
    <w:rsid w:val="005D6359"/>
    <w:rsid w:val="00612E43"/>
    <w:rsid w:val="00630E30"/>
    <w:rsid w:val="00634923"/>
    <w:rsid w:val="00636E25"/>
    <w:rsid w:val="00671FB7"/>
    <w:rsid w:val="007258DC"/>
    <w:rsid w:val="00753CDC"/>
    <w:rsid w:val="00773F3A"/>
    <w:rsid w:val="00787001"/>
    <w:rsid w:val="007953FD"/>
    <w:rsid w:val="008134A8"/>
    <w:rsid w:val="00836059"/>
    <w:rsid w:val="00845978"/>
    <w:rsid w:val="00865A5A"/>
    <w:rsid w:val="0087608C"/>
    <w:rsid w:val="008C6B38"/>
    <w:rsid w:val="008C7A44"/>
    <w:rsid w:val="008D4A23"/>
    <w:rsid w:val="009056AD"/>
    <w:rsid w:val="00981339"/>
    <w:rsid w:val="00993A1F"/>
    <w:rsid w:val="009B60F4"/>
    <w:rsid w:val="009C3E09"/>
    <w:rsid w:val="009D226F"/>
    <w:rsid w:val="009F0178"/>
    <w:rsid w:val="00A001D7"/>
    <w:rsid w:val="00A35F86"/>
    <w:rsid w:val="00A36925"/>
    <w:rsid w:val="00A662FC"/>
    <w:rsid w:val="00A738D8"/>
    <w:rsid w:val="00A84D39"/>
    <w:rsid w:val="00A97420"/>
    <w:rsid w:val="00AE2BA8"/>
    <w:rsid w:val="00B01AFA"/>
    <w:rsid w:val="00B36A52"/>
    <w:rsid w:val="00B55D46"/>
    <w:rsid w:val="00B5636D"/>
    <w:rsid w:val="00BC2F1D"/>
    <w:rsid w:val="00C26DEE"/>
    <w:rsid w:val="00C41A19"/>
    <w:rsid w:val="00C52B06"/>
    <w:rsid w:val="00C93637"/>
    <w:rsid w:val="00CC30B2"/>
    <w:rsid w:val="00D05748"/>
    <w:rsid w:val="00D057B0"/>
    <w:rsid w:val="00D50E83"/>
    <w:rsid w:val="00D52C67"/>
    <w:rsid w:val="00D72A3D"/>
    <w:rsid w:val="00DC4F73"/>
    <w:rsid w:val="00DF3A88"/>
    <w:rsid w:val="00DF5735"/>
    <w:rsid w:val="00E352C1"/>
    <w:rsid w:val="00E4250E"/>
    <w:rsid w:val="00F27908"/>
    <w:rsid w:val="00F40EB2"/>
    <w:rsid w:val="00F471AD"/>
    <w:rsid w:val="00F51E65"/>
    <w:rsid w:val="00F571F4"/>
    <w:rsid w:val="00F574C1"/>
    <w:rsid w:val="00F71B77"/>
    <w:rsid w:val="00F752D5"/>
    <w:rsid w:val="00F976A5"/>
    <w:rsid w:val="00FA7A56"/>
    <w:rsid w:val="00FF08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BADB2"/>
  <w15:docId w15:val="{C439F87F-B3D1-4C77-8FD5-531A2A9FF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lang w:val="en-US" w:eastAsia="pt-BR" w:bidi="ar-SA"/>
      </w:rPr>
    </w:rPrDefault>
    <w:pPrDefault>
      <w:pPr>
        <w:spacing w:before="60" w:after="6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A56"/>
    <w:pPr>
      <w:spacing w:line="1" w:lineRule="atLeast"/>
      <w:ind w:leftChars="-1" w:left="-1" w:hangingChars="1" w:hanging="1"/>
      <w:textDirection w:val="btLr"/>
      <w:textAlignment w:val="top"/>
      <w:outlineLvl w:val="0"/>
    </w:pPr>
    <w:rPr>
      <w:position w:val="-1"/>
      <w:lang w:eastAsia="ar-SA"/>
    </w:rPr>
  </w:style>
  <w:style w:type="paragraph" w:styleId="Ttulo1">
    <w:name w:val="heading 1"/>
    <w:next w:val="Normal"/>
    <w:uiPriority w:val="9"/>
    <w:qFormat/>
    <w:pPr>
      <w:numPr>
        <w:numId w:val="1"/>
      </w:numPr>
      <w:autoSpaceDE w:val="0"/>
      <w:spacing w:after="80" w:line="1" w:lineRule="atLeast"/>
      <w:ind w:leftChars="-1" w:left="-1" w:hangingChars="1" w:hanging="1"/>
      <w:textDirection w:val="btLr"/>
      <w:textAlignment w:val="top"/>
      <w:outlineLvl w:val="0"/>
    </w:pPr>
    <w:rPr>
      <w:rFonts w:eastAsia="Arial" w:cs="Arial"/>
      <w:position w:val="-1"/>
      <w:sz w:val="44"/>
      <w:szCs w:val="44"/>
      <w:lang w:eastAsia="ar-SA"/>
    </w:rPr>
  </w:style>
  <w:style w:type="paragraph" w:styleId="Ttulo2">
    <w:name w:val="heading 2"/>
    <w:basedOn w:val="Normal"/>
    <w:next w:val="Normal"/>
    <w:uiPriority w:val="9"/>
    <w:semiHidden/>
    <w:unhideWhenUsed/>
    <w:qFormat/>
    <w:pPr>
      <w:autoSpaceDE w:val="0"/>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outlineLvl w:val="2"/>
    </w:pPr>
    <w:rPr>
      <w:rFonts w:cs="Arial"/>
      <w:b/>
      <w:bCs/>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hAnsi="Arial"/>
      <w:b/>
      <w:bCs/>
      <w:sz w:val="24"/>
      <w:szCs w:val="28"/>
      <w:lang w:val="pt-BR"/>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hAnsi="Cambria"/>
      <w:b/>
      <w:bCs/>
      <w:kern w:val="1"/>
      <w:sz w:val="32"/>
      <w:szCs w:val="32"/>
    </w:rPr>
  </w:style>
  <w:style w:type="table" w:customStyle="1" w:styleId="TableNormal1">
    <w:name w:val="Table Normal1"/>
    <w:tblPr>
      <w:tblCellMar>
        <w:top w:w="0" w:type="dxa"/>
        <w:left w:w="0" w:type="dxa"/>
        <w:bottom w:w="0" w:type="dxa"/>
        <w:right w:w="0" w:type="dxa"/>
      </w:tblCellMar>
    </w:tblPr>
  </w:style>
  <w:style w:type="character" w:customStyle="1" w:styleId="WW8Num2z0">
    <w:name w:val="WW8Num2z0"/>
    <w:rPr>
      <w:rFonts w:ascii="Symbol" w:hAnsi="Symbol"/>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6z0">
    <w:name w:val="WW8Num6z0"/>
    <w:rPr>
      <w:rFonts w:ascii="Symbol" w:hAnsi="Symbol"/>
      <w:w w:val="100"/>
      <w:position w:val="-1"/>
      <w:sz w:val="16"/>
      <w:szCs w:val="16"/>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WW8Num8z1">
    <w:name w:val="WW8Num8z1"/>
    <w:rPr>
      <w:rFonts w:ascii="Courier New" w:hAnsi="Courier New" w:cs="Courier New"/>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9z1">
    <w:name w:val="WW8Num9z1"/>
    <w:rPr>
      <w:rFonts w:ascii="Courier New" w:hAnsi="Courier New" w:cs="Courier New"/>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0z1">
    <w:name w:val="WW8Num10z1"/>
    <w:rPr>
      <w:rFonts w:ascii="Courier New" w:hAnsi="Courier New" w:cs="Courier New"/>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2z0">
    <w:name w:val="WW8Num12z0"/>
    <w:rPr>
      <w:rFonts w:ascii="Symbol" w:hAnsi="Symbo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3z0">
    <w:name w:val="WW8Num13z0"/>
    <w:rPr>
      <w:rFonts w:ascii="Symbol" w:hAnsi="Symbol"/>
      <w:w w:val="100"/>
      <w:position w:val="-1"/>
      <w:effect w:val="none"/>
      <w:vertAlign w:val="baseline"/>
      <w:cs w:val="0"/>
      <w:em w:val="none"/>
    </w:rPr>
  </w:style>
  <w:style w:type="character" w:customStyle="1" w:styleId="WW8Num13z1">
    <w:name w:val="WW8Num13z1"/>
    <w:rPr>
      <w:rFonts w:ascii="Courier New" w:hAnsi="Courier New" w:cs="Courier New"/>
      <w:w w:val="100"/>
      <w:position w:val="-1"/>
      <w:effect w:val="none"/>
      <w:vertAlign w:val="baseline"/>
      <w:cs w:val="0"/>
      <w:em w:val="none"/>
    </w:rPr>
  </w:style>
  <w:style w:type="character" w:customStyle="1" w:styleId="WW8Num14z0">
    <w:name w:val="WW8Num14z0"/>
    <w:rPr>
      <w:rFonts w:ascii="Symbol" w:hAnsi="Symbol"/>
      <w:w w:val="100"/>
      <w:position w:val="-1"/>
      <w:effect w:val="none"/>
      <w:vertAlign w:val="baseline"/>
      <w:cs w:val="0"/>
      <w:em w:val="none"/>
    </w:rPr>
  </w:style>
  <w:style w:type="character" w:customStyle="1" w:styleId="WW8Num14z1">
    <w:name w:val="WW8Num14z1"/>
    <w:rPr>
      <w:rFonts w:ascii="Courier New" w:hAnsi="Courier New" w:cs="Courier New"/>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5z1">
    <w:name w:val="WW8Num15z1"/>
    <w:rPr>
      <w:rFonts w:ascii="Courier New" w:hAnsi="Courier New" w:cs="Courier New"/>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w w:val="100"/>
      <w:position w:val="-1"/>
      <w:effect w:val="none"/>
      <w:vertAlign w:val="baseline"/>
      <w:cs w:val="0"/>
      <w:em w:val="none"/>
    </w:rPr>
  </w:style>
  <w:style w:type="character" w:customStyle="1" w:styleId="WW8Num3z1">
    <w:name w:val="WW8Num3z1"/>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w w:val="100"/>
      <w:position w:val="-1"/>
      <w:effect w:val="none"/>
      <w:vertAlign w:val="baseline"/>
      <w:cs w:val="0"/>
      <w:em w:val="none"/>
    </w:rPr>
  </w:style>
  <w:style w:type="character" w:customStyle="1" w:styleId="WW8Num4z1">
    <w:name w:val="WW8Num4z1"/>
    <w:rPr>
      <w:rFonts w:ascii="Courier New" w:hAnsi="Courier New" w:cs="Courier New"/>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5z1">
    <w:name w:val="WW8Num5z1"/>
    <w:rPr>
      <w:rFonts w:ascii="Courier New" w:hAnsi="Courier New" w:cs="Courier New"/>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WW8Num9z2">
    <w:name w:val="WW8Num9z2"/>
    <w:rPr>
      <w:rFonts w:ascii="Wingdings" w:hAnsi="Wingdings"/>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2">
    <w:name w:val="WW8Num13z2"/>
    <w:rPr>
      <w:rFonts w:ascii="Wingdings" w:hAnsi="Wingdings"/>
      <w:w w:val="100"/>
      <w:position w:val="-1"/>
      <w:effect w:val="none"/>
      <w:vertAlign w:val="baseline"/>
      <w:cs w:val="0"/>
      <w:em w:val="none"/>
    </w:rPr>
  </w:style>
  <w:style w:type="character" w:customStyle="1" w:styleId="WW8Num14z2">
    <w:name w:val="WW8Num14z2"/>
    <w:rPr>
      <w:rFonts w:ascii="Wingdings" w:hAnsi="Wingdings"/>
      <w:w w:val="100"/>
      <w:position w:val="-1"/>
      <w:effect w:val="none"/>
      <w:vertAlign w:val="baseline"/>
      <w:cs w:val="0"/>
      <w:em w:val="none"/>
    </w:rPr>
  </w:style>
  <w:style w:type="character" w:customStyle="1" w:styleId="WW8Num15z2">
    <w:name w:val="WW8Num15z2"/>
    <w:rPr>
      <w:rFonts w:ascii="Wingdings" w:hAnsi="Wingdings"/>
      <w:w w:val="100"/>
      <w:position w:val="-1"/>
      <w:effect w:val="none"/>
      <w:vertAlign w:val="baseline"/>
      <w:cs w:val="0"/>
      <w:em w:val="none"/>
    </w:rPr>
  </w:style>
  <w:style w:type="character" w:customStyle="1" w:styleId="WW8Num17z0">
    <w:name w:val="WW8Num17z0"/>
    <w:rPr>
      <w:rFonts w:ascii="Symbol" w:hAnsi="Symbol"/>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2">
    <w:name w:val="WW8Num18z2"/>
    <w:rPr>
      <w:rFonts w:ascii="Wingdings" w:hAnsi="Wingdings"/>
      <w:w w:val="100"/>
      <w:position w:val="-1"/>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19z1">
    <w:name w:val="WW8Num19z1"/>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w w:val="100"/>
      <w:position w:val="-1"/>
      <w:effect w:val="none"/>
      <w:vertAlign w:val="baseline"/>
      <w:cs w:val="0"/>
      <w:em w:val="none"/>
    </w:rPr>
  </w:style>
  <w:style w:type="character" w:customStyle="1" w:styleId="WW8Num20z0">
    <w:name w:val="WW8Num20z0"/>
    <w:rPr>
      <w:rFonts w:ascii="Symbol" w:hAnsi="Symbol"/>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1z1">
    <w:name w:val="WW8Num21z1"/>
    <w:rPr>
      <w:rFonts w:ascii="Courier New" w:hAnsi="Courier New" w:cs="Courier New"/>
      <w:w w:val="100"/>
      <w:position w:val="-1"/>
      <w:effect w:val="none"/>
      <w:vertAlign w:val="baseline"/>
      <w:cs w:val="0"/>
      <w:em w:val="none"/>
    </w:rPr>
  </w:style>
  <w:style w:type="character" w:customStyle="1" w:styleId="WW8Num21z2">
    <w:name w:val="WW8Num21z2"/>
    <w:rPr>
      <w:rFonts w:ascii="Wingdings" w:hAnsi="Wingdings"/>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2z1">
    <w:name w:val="WW8Num22z1"/>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2">
    <w:name w:val="WW8Num24z2"/>
    <w:rPr>
      <w:rFonts w:ascii="Wingdings" w:hAnsi="Wingdings"/>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5z1">
    <w:name w:val="WW8Num25z1"/>
    <w:rPr>
      <w:rFonts w:ascii="Courier New" w:hAnsi="Courier New" w:cs="Courier New"/>
      <w:w w:val="100"/>
      <w:position w:val="-1"/>
      <w:effect w:val="none"/>
      <w:vertAlign w:val="baseline"/>
      <w:cs w:val="0"/>
      <w:em w:val="none"/>
    </w:rPr>
  </w:style>
  <w:style w:type="character" w:customStyle="1" w:styleId="WW8Num25z2">
    <w:name w:val="WW8Num25z2"/>
    <w:rPr>
      <w:rFonts w:ascii="Wingdings" w:hAnsi="Wingdings"/>
      <w:w w:val="100"/>
      <w:position w:val="-1"/>
      <w:effect w:val="none"/>
      <w:vertAlign w:val="baseline"/>
      <w:cs w:val="0"/>
      <w:em w:val="none"/>
    </w:rPr>
  </w:style>
  <w:style w:type="character" w:customStyle="1" w:styleId="WW8Num26z0">
    <w:name w:val="WW8Num26z0"/>
    <w:rPr>
      <w:rFonts w:ascii="Symbol" w:hAnsi="Symbol"/>
      <w:color w:val="auto"/>
      <w:w w:val="100"/>
      <w:position w:val="-1"/>
      <w:effect w:val="none"/>
      <w:vertAlign w:val="baseline"/>
      <w:cs w:val="0"/>
      <w:em w:val="none"/>
    </w:rPr>
  </w:style>
  <w:style w:type="character" w:customStyle="1" w:styleId="WW8Num26z1">
    <w:name w:val="WW8Num26z1"/>
    <w:rPr>
      <w:rFonts w:ascii="Courier New" w:hAnsi="Courier New" w:cs="Courier New"/>
      <w:w w:val="100"/>
      <w:position w:val="-1"/>
      <w:effect w:val="none"/>
      <w:vertAlign w:val="baseline"/>
      <w:cs w:val="0"/>
      <w:em w:val="none"/>
    </w:rPr>
  </w:style>
  <w:style w:type="character" w:customStyle="1" w:styleId="WW8Num26z2">
    <w:name w:val="WW8Num26z2"/>
    <w:rPr>
      <w:rFonts w:ascii="Wingdings" w:hAnsi="Wingdings"/>
      <w:w w:val="100"/>
      <w:position w:val="-1"/>
      <w:effect w:val="none"/>
      <w:vertAlign w:val="baseline"/>
      <w:cs w:val="0"/>
      <w:em w:val="none"/>
    </w:rPr>
  </w:style>
  <w:style w:type="character" w:customStyle="1" w:styleId="WW8Num26z3">
    <w:name w:val="WW8Num26z3"/>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8z1">
    <w:name w:val="WW8Num28z1"/>
    <w:rPr>
      <w:rFonts w:ascii="Courier New" w:hAnsi="Courier New" w:cs="Courier New"/>
      <w:w w:val="100"/>
      <w:position w:val="-1"/>
      <w:effect w:val="none"/>
      <w:vertAlign w:val="baseline"/>
      <w:cs w:val="0"/>
      <w:em w:val="none"/>
    </w:rPr>
  </w:style>
  <w:style w:type="character" w:customStyle="1" w:styleId="WW8Num28z2">
    <w:name w:val="WW8Num28z2"/>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29z1">
    <w:name w:val="WW8Num29z1"/>
    <w:rPr>
      <w:rFonts w:ascii="Courier New" w:hAnsi="Courier New" w:cs="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0z1">
    <w:name w:val="WW8Num30z1"/>
    <w:rPr>
      <w:rFonts w:ascii="Courier New" w:hAnsi="Courier New" w:cs="Courier New"/>
      <w:w w:val="100"/>
      <w:position w:val="-1"/>
      <w:effect w:val="none"/>
      <w:vertAlign w:val="baseline"/>
      <w:cs w:val="0"/>
      <w:em w:val="none"/>
    </w:rPr>
  </w:style>
  <w:style w:type="character" w:customStyle="1" w:styleId="WW8Num30z2">
    <w:name w:val="WW8Num30z2"/>
    <w:rPr>
      <w:rFonts w:ascii="Wingdings" w:hAnsi="Wingdings"/>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2z1">
    <w:name w:val="WW8Num32z1"/>
    <w:rPr>
      <w:rFonts w:ascii="Courier New" w:hAnsi="Courier New" w:cs="Courier New"/>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3z1">
    <w:name w:val="WW8Num33z1"/>
    <w:rPr>
      <w:rFonts w:ascii="Courier New" w:hAnsi="Courier New" w:cs="Courier New"/>
      <w:w w:val="100"/>
      <w:position w:val="-1"/>
      <w:effect w:val="none"/>
      <w:vertAlign w:val="baseline"/>
      <w:cs w:val="0"/>
      <w:em w:val="none"/>
    </w:rPr>
  </w:style>
  <w:style w:type="character" w:customStyle="1" w:styleId="WW8Num33z2">
    <w:name w:val="WW8Num33z2"/>
    <w:rPr>
      <w:rFonts w:ascii="Wingdings" w:hAnsi="Wingdings"/>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4z1">
    <w:name w:val="WW8Num34z1"/>
    <w:rPr>
      <w:rFonts w:ascii="Courier New" w:hAnsi="Courier New" w:cs="Courier New"/>
      <w:w w:val="100"/>
      <w:position w:val="-1"/>
      <w:effect w:val="none"/>
      <w:vertAlign w:val="baseline"/>
      <w:cs w:val="0"/>
      <w:em w:val="none"/>
    </w:rPr>
  </w:style>
  <w:style w:type="character" w:customStyle="1" w:styleId="WW8Num34z2">
    <w:name w:val="WW8Num34z2"/>
    <w:rPr>
      <w:rFonts w:ascii="Wingdings" w:hAnsi="Wingdings"/>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5z1">
    <w:name w:val="WW8Num35z1"/>
    <w:rPr>
      <w:rFonts w:ascii="Courier New" w:hAnsi="Courier New" w:cs="Courier New"/>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36z1">
    <w:name w:val="WW8Num36z1"/>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8z0">
    <w:name w:val="WW8Num38z0"/>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39z1">
    <w:name w:val="WW8Num39z1"/>
    <w:rPr>
      <w:rFonts w:ascii="Courier New" w:hAnsi="Courier New" w:cs="Courier New"/>
      <w:w w:val="100"/>
      <w:position w:val="-1"/>
      <w:effect w:val="none"/>
      <w:vertAlign w:val="baseline"/>
      <w:cs w:val="0"/>
      <w:em w:val="none"/>
    </w:rPr>
  </w:style>
  <w:style w:type="character" w:customStyle="1" w:styleId="WW8Num39z2">
    <w:name w:val="WW8Num39z2"/>
    <w:rPr>
      <w:rFonts w:ascii="Wingdings" w:hAnsi="Wingdings"/>
      <w:w w:val="100"/>
      <w:position w:val="-1"/>
      <w:effect w:val="none"/>
      <w:vertAlign w:val="baseline"/>
      <w:cs w:val="0"/>
      <w:em w:val="none"/>
    </w:rPr>
  </w:style>
  <w:style w:type="character" w:customStyle="1" w:styleId="WW8Num40z0">
    <w:name w:val="WW8Num40z0"/>
    <w:rPr>
      <w:rFonts w:ascii="Symbol" w:hAnsi="Symbol"/>
      <w:w w:val="100"/>
      <w:position w:val="-1"/>
      <w:sz w:val="16"/>
      <w:szCs w:val="16"/>
      <w:effect w:val="none"/>
      <w:vertAlign w:val="baseline"/>
      <w:cs w:val="0"/>
      <w:em w:val="none"/>
    </w:rPr>
  </w:style>
  <w:style w:type="character" w:customStyle="1" w:styleId="WW8Num40z1">
    <w:name w:val="WW8Num40z1"/>
    <w:rPr>
      <w:rFonts w:ascii="Courier New" w:hAnsi="Courier New" w:cs="Courier New"/>
      <w:w w:val="100"/>
      <w:position w:val="-1"/>
      <w:effect w:val="none"/>
      <w:vertAlign w:val="baseline"/>
      <w:cs w:val="0"/>
      <w:em w:val="none"/>
    </w:rPr>
  </w:style>
  <w:style w:type="character" w:customStyle="1" w:styleId="WW8Num40z2">
    <w:name w:val="WW8Num40z2"/>
    <w:rPr>
      <w:rFonts w:ascii="Wingdings" w:hAnsi="Wingdings"/>
      <w:w w:val="100"/>
      <w:position w:val="-1"/>
      <w:effect w:val="none"/>
      <w:vertAlign w:val="baseline"/>
      <w:cs w:val="0"/>
      <w:em w:val="none"/>
    </w:rPr>
  </w:style>
  <w:style w:type="character" w:customStyle="1" w:styleId="WW8Num40z3">
    <w:name w:val="WW8Num40z3"/>
    <w:rPr>
      <w:rFonts w:ascii="Symbol" w:hAnsi="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2">
    <w:name w:val="WW8Num42z2"/>
    <w:rPr>
      <w:rFonts w:ascii="Wingdings" w:hAnsi="Wingdings"/>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3z1">
    <w:name w:val="WW8Num43z1"/>
    <w:rPr>
      <w:rFonts w:ascii="Courier New" w:hAnsi="Courier New" w:cs="Courier New"/>
      <w:w w:val="100"/>
      <w:position w:val="-1"/>
      <w:effect w:val="none"/>
      <w:vertAlign w:val="baseline"/>
      <w:cs w:val="0"/>
      <w:em w:val="none"/>
    </w:rPr>
  </w:style>
  <w:style w:type="character" w:customStyle="1" w:styleId="WW8Num43z2">
    <w:name w:val="WW8Num43z2"/>
    <w:rPr>
      <w:rFonts w:ascii="Wingdings" w:hAnsi="Wingdings"/>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Courier New" w:hAnsi="Courier New" w:cs="Courier New"/>
      <w:w w:val="100"/>
      <w:position w:val="-1"/>
      <w:effect w:val="none"/>
      <w:vertAlign w:val="baseline"/>
      <w:cs w:val="0"/>
      <w:em w:val="none"/>
    </w:rPr>
  </w:style>
  <w:style w:type="character" w:customStyle="1" w:styleId="WW8Num44z2">
    <w:name w:val="WW8Num44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customStyle="1" w:styleId="Ttulo1Char">
    <w:name w:val="Título 1 Char"/>
    <w:rPr>
      <w:rFonts w:ascii="Century Gothic" w:hAnsi="Century Gothic" w:cs="Arial"/>
      <w:w w:val="100"/>
      <w:position w:val="-1"/>
      <w:sz w:val="44"/>
      <w:szCs w:val="44"/>
      <w:effect w:val="none"/>
      <w:vertAlign w:val="baseline"/>
      <w:cs w:val="0"/>
      <w:em w:val="none"/>
      <w:lang w:val="en-US" w:eastAsia="ar-SA" w:bidi="ar-SA"/>
    </w:rPr>
  </w:style>
  <w:style w:type="character" w:customStyle="1" w:styleId="ProposalChar">
    <w:name w:val="Proposal Char"/>
    <w:rPr>
      <w:rFonts w:ascii="Century Gothic" w:hAnsi="Century Gothic" w:cs="Arial"/>
      <w:color w:val="C0C0C0"/>
      <w:w w:val="100"/>
      <w:position w:val="-1"/>
      <w:sz w:val="88"/>
      <w:szCs w:val="44"/>
      <w:effect w:val="none"/>
      <w:vertAlign w:val="baseline"/>
      <w:cs w:val="0"/>
      <w:em w:val="none"/>
      <w:lang w:val="en-US" w:eastAsia="ar-SA" w:bidi="ar-SA"/>
    </w:rPr>
  </w:style>
  <w:style w:type="character" w:styleId="Hyperlink">
    <w:name w:val="Hyperlink"/>
    <w:rPr>
      <w:color w:val="0000FF"/>
      <w:w w:val="100"/>
      <w:position w:val="-1"/>
      <w:u w:val="single"/>
      <w:effect w:val="none"/>
      <w:vertAlign w:val="baseline"/>
      <w:cs w:val="0"/>
      <w:em w:val="none"/>
    </w:rPr>
  </w:style>
  <w:style w:type="character" w:styleId="Nmerodepgina">
    <w:name w:val="page number"/>
    <w:rPr>
      <w:rFonts w:ascii="Century Gothic" w:hAnsi="Century Gothic"/>
      <w:w w:val="100"/>
      <w:position w:val="-1"/>
      <w:sz w:val="18"/>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styleId="Forte">
    <w:name w:val="Strong"/>
    <w:uiPriority w:val="22"/>
    <w:qFormat/>
    <w:rPr>
      <w:b/>
      <w:bCs/>
      <w:w w:val="100"/>
      <w:position w:val="-1"/>
      <w:effect w:val="none"/>
      <w:vertAlign w:val="baseline"/>
      <w:cs w:val="0"/>
      <w:em w:val="none"/>
    </w:rPr>
  </w:style>
  <w:style w:type="character" w:customStyle="1" w:styleId="Pr-formataoHTMLChar">
    <w:name w:val="Pré-formatação HTML Char"/>
    <w:rPr>
      <w:rFonts w:ascii="Courier New" w:hAnsi="Courier New" w:cs="Courier New"/>
      <w:w w:val="100"/>
      <w:position w:val="-1"/>
      <w:effect w:val="none"/>
      <w:vertAlign w:val="baseline"/>
      <w:cs w:val="0"/>
      <w:em w:val="none"/>
      <w:lang w:val="pt-BR" w:eastAsia="ar-SA" w:bidi="ar-SA"/>
    </w:rPr>
  </w:style>
  <w:style w:type="character" w:customStyle="1" w:styleId="RodapChar">
    <w:name w:val="Rodapé Char"/>
    <w:rPr>
      <w:rFonts w:ascii="Century Gothic" w:hAnsi="Century Gothic"/>
      <w:w w:val="100"/>
      <w:position w:val="-1"/>
      <w:effect w:val="none"/>
      <w:vertAlign w:val="baseline"/>
      <w:cs w:val="0"/>
      <w:em w:val="none"/>
      <w:lang w:val="en-US" w:eastAsia="ar-SA" w:bidi="ar-SA"/>
    </w:rPr>
  </w:style>
  <w:style w:type="character" w:customStyle="1" w:styleId="Ttulo2Char">
    <w:name w:val="Título 2 Char"/>
    <w:rPr>
      <w:rFonts w:ascii="Century Gothic" w:hAnsi="Century Gothic" w:cs="Arial"/>
      <w:w w:val="100"/>
      <w:position w:val="-1"/>
      <w:sz w:val="32"/>
      <w:szCs w:val="32"/>
      <w:effect w:val="none"/>
      <w:vertAlign w:val="baseline"/>
      <w:cs w:val="0"/>
      <w:em w:val="none"/>
      <w:lang w:val="en-US"/>
    </w:rPr>
  </w:style>
  <w:style w:type="character" w:customStyle="1" w:styleId="Pr-formataoHTMLChar1">
    <w:name w:val="Pré-formatação HTML Char1"/>
    <w:rPr>
      <w:rFonts w:ascii="Courier New" w:hAnsi="Courier New" w:cs="Courier New"/>
      <w:w w:val="100"/>
      <w:position w:val="-1"/>
      <w:effect w:val="none"/>
      <w:vertAlign w:val="baseline"/>
      <w:cs w:val="0"/>
      <w:em w:val="none"/>
    </w:rPr>
  </w:style>
  <w:style w:type="character" w:customStyle="1" w:styleId="Ttulo3Char">
    <w:name w:val="Título 3 Char"/>
    <w:rPr>
      <w:rFonts w:ascii="Century Gothic" w:hAnsi="Century Gothic" w:cs="Arial"/>
      <w:b/>
      <w:bCs/>
      <w:w w:val="100"/>
      <w:position w:val="-1"/>
      <w:sz w:val="26"/>
      <w:szCs w:val="26"/>
      <w:effect w:val="none"/>
      <w:vertAlign w:val="baseline"/>
      <w:cs w:val="0"/>
      <w:em w:val="none"/>
    </w:rPr>
  </w:style>
  <w:style w:type="character" w:customStyle="1" w:styleId="TextodenotaderodapChar">
    <w:name w:val="Texto de nota de rodapé Char"/>
    <w:rPr>
      <w:rFonts w:ascii="Arial" w:hAnsi="Arial"/>
      <w:color w:val="000000"/>
      <w:w w:val="100"/>
      <w:position w:val="-1"/>
      <w:sz w:val="18"/>
      <w:effect w:val="none"/>
      <w:vertAlign w:val="baseline"/>
      <w:cs w:val="0"/>
      <w:em w:val="none"/>
    </w:rPr>
  </w:style>
  <w:style w:type="character" w:customStyle="1" w:styleId="WW-FootnoteCharacters">
    <w:name w:val="WW-Footnote Characters"/>
    <w:rPr>
      <w:w w:val="100"/>
      <w:position w:val="-1"/>
      <w:effect w:val="none"/>
      <w:vertAlign w:val="superscript"/>
      <w:cs w:val="0"/>
      <w:em w:val="none"/>
    </w:rPr>
  </w:style>
  <w:style w:type="character" w:customStyle="1" w:styleId="MTDisplayEquationChar">
    <w:name w:val="MTDisplayEquation Char"/>
    <w:rPr>
      <w:rFonts w:ascii="Century Gothic" w:hAnsi="Century Gothic"/>
      <w:w w:val="100"/>
      <w:position w:val="-1"/>
      <w:effect w:val="none"/>
      <w:vertAlign w:val="baseline"/>
      <w:cs w:val="0"/>
      <w:em w:val="none"/>
    </w:rPr>
  </w:style>
  <w:style w:type="character" w:customStyle="1" w:styleId="nfakpe">
    <w:name w:val="nfakpe"/>
    <w:basedOn w:val="Fontepargpadro1"/>
    <w:rPr>
      <w:w w:val="100"/>
      <w:position w:val="-1"/>
      <w:effect w:val="none"/>
      <w:vertAlign w:val="baseline"/>
      <w:cs w:val="0"/>
      <w:em w:val="none"/>
    </w:rPr>
  </w:style>
  <w:style w:type="character" w:customStyle="1" w:styleId="TtuloChar">
    <w:name w:val="Título Char"/>
    <w:rPr>
      <w:rFonts w:ascii="Cambria" w:eastAsia="Times New Roman" w:hAnsi="Cambria" w:cs="Times New Roman"/>
      <w:b/>
      <w:bCs/>
      <w:w w:val="100"/>
      <w:kern w:val="1"/>
      <w:position w:val="-1"/>
      <w:sz w:val="32"/>
      <w:szCs w:val="32"/>
      <w:effect w:val="none"/>
      <w:vertAlign w:val="baseline"/>
      <w:cs w:val="0"/>
      <w:em w:val="none"/>
      <w:lang w:val="en-US"/>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lang w:val="en-US"/>
    </w:rPr>
  </w:style>
  <w:style w:type="character" w:styleId="nfase">
    <w:name w:val="Emphasis"/>
    <w:rPr>
      <w:iCs/>
      <w:w w:val="100"/>
      <w:position w:val="-1"/>
      <w:sz w:val="16"/>
      <w:szCs w:val="16"/>
      <w:effect w:val="none"/>
      <w:vertAlign w:val="baseline"/>
      <w:cs w:val="0"/>
      <w:em w:val="none"/>
    </w:rPr>
  </w:style>
  <w:style w:type="character" w:customStyle="1" w:styleId="FootnoteChar">
    <w:name w:val="Footnote Char"/>
    <w:rPr>
      <w:rFonts w:ascii="Arial" w:hAnsi="Arial"/>
      <w:color w:val="000000"/>
      <w:w w:val="100"/>
      <w:position w:val="-1"/>
      <w:sz w:val="18"/>
      <w:effect w:val="none"/>
      <w:vertAlign w:val="baseline"/>
      <w:cs w:val="0"/>
      <w:em w:val="none"/>
      <w:lang w:val="en-US"/>
    </w:rPr>
  </w:style>
  <w:style w:type="character" w:customStyle="1" w:styleId="texto">
    <w:name w:val="texto"/>
    <w:basedOn w:val="Fontepargpadro1"/>
    <w:rPr>
      <w:w w:val="100"/>
      <w:position w:val="-1"/>
      <w:effect w:val="none"/>
      <w:vertAlign w:val="baseline"/>
      <w:cs w:val="0"/>
      <w:em w:val="none"/>
    </w:rPr>
  </w:style>
  <w:style w:type="character" w:customStyle="1" w:styleId="text1">
    <w:name w:val="text1"/>
    <w:basedOn w:val="Fontepargpadro1"/>
    <w:rPr>
      <w:w w:val="100"/>
      <w:position w:val="-1"/>
      <w:effect w:val="none"/>
      <w:vertAlign w:val="baseline"/>
      <w:cs w:val="0"/>
      <w:em w:val="none"/>
    </w:rPr>
  </w:style>
  <w:style w:type="character" w:customStyle="1" w:styleId="style41">
    <w:name w:val="style41"/>
    <w:basedOn w:val="Fontepargpadro1"/>
    <w:rPr>
      <w:w w:val="100"/>
      <w:position w:val="-1"/>
      <w:effect w:val="none"/>
      <w:vertAlign w:val="baseline"/>
      <w:cs w:val="0"/>
      <w:em w:val="none"/>
    </w:rPr>
  </w:style>
  <w:style w:type="character" w:customStyle="1" w:styleId="TabeladeGrade1Clara1">
    <w:name w:val="Tabela de Grade 1 Clara1"/>
    <w:rPr>
      <w:b/>
      <w:bCs/>
      <w:smallCaps/>
      <w:spacing w:val="5"/>
      <w:w w:val="100"/>
      <w:position w:val="-1"/>
      <w:effect w:val="none"/>
      <w:vertAlign w:val="baseline"/>
      <w:cs w:val="0"/>
      <w:em w:val="none"/>
    </w:rPr>
  </w:style>
  <w:style w:type="character" w:customStyle="1" w:styleId="longtext">
    <w:name w:val="long_text"/>
    <w:basedOn w:val="Fontepargpadro1"/>
    <w:rPr>
      <w:w w:val="100"/>
      <w:position w:val="-1"/>
      <w:effect w:val="none"/>
      <w:vertAlign w:val="baseline"/>
      <w:cs w:val="0"/>
      <w:em w:val="none"/>
    </w:rPr>
  </w:style>
  <w:style w:type="character" w:customStyle="1" w:styleId="mediumtext">
    <w:name w:val="medium_text"/>
    <w:basedOn w:val="Fontepargpadro1"/>
    <w:rPr>
      <w:w w:val="100"/>
      <w:position w:val="-1"/>
      <w:effect w:val="none"/>
      <w:vertAlign w:val="baseline"/>
      <w:cs w:val="0"/>
      <w:em w:val="none"/>
    </w:rPr>
  </w:style>
  <w:style w:type="character" w:customStyle="1" w:styleId="Bullets">
    <w:name w:val="Bullets"/>
    <w:rPr>
      <w:rFonts w:ascii="OpenSymbol" w:eastAsia="OpenSymbol" w:hAnsi="OpenSymbol" w:cs="OpenSymbol"/>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Corpodetexto"/>
    <w:pPr>
      <w:keepNext/>
      <w:spacing w:before="240" w:after="120"/>
    </w:pPr>
    <w:rPr>
      <w:rFonts w:ascii="Arial" w:eastAsia="DejaVu Sans" w:hAnsi="Arial" w:cs="DejaVu Sans"/>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customStyle="1" w:styleId="Caption1">
    <w:name w:val="Caption1"/>
    <w:basedOn w:val="Normal"/>
    <w:pPr>
      <w:suppressLineNumbers/>
      <w:spacing w:before="120" w:after="120"/>
    </w:pPr>
    <w:rPr>
      <w:i/>
      <w:iCs/>
      <w:sz w:val="24"/>
      <w:szCs w:val="24"/>
    </w:rPr>
  </w:style>
  <w:style w:type="paragraph" w:customStyle="1" w:styleId="Index">
    <w:name w:val="Index"/>
    <w:basedOn w:val="Normal"/>
    <w:pPr>
      <w:suppressLineNumbers/>
      <w:spacing w:before="120" w:after="0" w:line="360" w:lineRule="auto"/>
      <w:ind w:firstLine="709"/>
    </w:pPr>
    <w:rPr>
      <w:rFonts w:ascii="Arial" w:hAnsi="Arial" w:cs="Tahoma"/>
      <w:sz w:val="24"/>
      <w:szCs w:val="24"/>
      <w:lang w:val="pt-BR"/>
    </w:rPr>
  </w:style>
  <w:style w:type="paragraph" w:customStyle="1" w:styleId="Proposal">
    <w:name w:val="Proposal"/>
    <w:pPr>
      <w:pBdr>
        <w:top w:val="single" w:sz="8" w:space="0" w:color="C0C0C0"/>
      </w:pBdr>
      <w:spacing w:before="1100" w:line="1" w:lineRule="atLeast"/>
      <w:ind w:leftChars="-1" w:left="-1" w:hangingChars="1" w:hanging="1"/>
      <w:textDirection w:val="btLr"/>
      <w:textAlignment w:val="top"/>
      <w:outlineLvl w:val="0"/>
    </w:pPr>
    <w:rPr>
      <w:rFonts w:eastAsia="Arial" w:cs="Arial"/>
      <w:color w:val="C0C0C0"/>
      <w:position w:val="-1"/>
      <w:sz w:val="88"/>
      <w:szCs w:val="44"/>
      <w:lang w:eastAsia="ar-SA"/>
    </w:rPr>
  </w:style>
  <w:style w:type="paragraph" w:customStyle="1" w:styleId="OrgNameandDate">
    <w:name w:val="Org Name and Date"/>
    <w:pPr>
      <w:spacing w:line="1" w:lineRule="atLeast"/>
      <w:ind w:leftChars="-1" w:left="-1" w:hangingChars="1" w:hanging="1"/>
      <w:textDirection w:val="btLr"/>
      <w:textAlignment w:val="top"/>
      <w:outlineLvl w:val="0"/>
    </w:pPr>
    <w:rPr>
      <w:rFonts w:eastAsia="Arial"/>
      <w:position w:val="-1"/>
      <w:sz w:val="28"/>
      <w:szCs w:val="28"/>
      <w:lang w:eastAsia="ar-SA"/>
    </w:rPr>
  </w:style>
  <w:style w:type="paragraph" w:customStyle="1" w:styleId="ProjectName">
    <w:name w:val="Project Name"/>
    <w:pPr>
      <w:spacing w:before="100" w:line="1" w:lineRule="atLeast"/>
      <w:ind w:leftChars="-1" w:left="-1" w:hangingChars="1" w:hanging="1"/>
      <w:textDirection w:val="btLr"/>
      <w:textAlignment w:val="top"/>
      <w:outlineLvl w:val="0"/>
    </w:pPr>
    <w:rPr>
      <w:rFonts w:eastAsia="Arial"/>
      <w:position w:val="-1"/>
      <w:sz w:val="44"/>
      <w:lang w:eastAsia="ar-SA"/>
    </w:rPr>
  </w:style>
  <w:style w:type="paragraph" w:styleId="Cabealho">
    <w:name w:val="header"/>
    <w:basedOn w:val="Normal"/>
  </w:style>
  <w:style w:type="paragraph" w:styleId="Sumrio1">
    <w:name w:val="toc 1"/>
    <w:next w:val="Normal"/>
    <w:pPr>
      <w:tabs>
        <w:tab w:val="left" w:pos="720"/>
        <w:tab w:val="right" w:leader="dot" w:pos="8630"/>
      </w:tabs>
      <w:spacing w:before="360" w:line="1" w:lineRule="atLeast"/>
      <w:ind w:leftChars="-1" w:left="-1" w:hangingChars="1" w:hanging="1"/>
      <w:textDirection w:val="btLr"/>
      <w:textAlignment w:val="top"/>
      <w:outlineLvl w:val="0"/>
    </w:pPr>
    <w:rPr>
      <w:rFonts w:eastAsia="Arial" w:cs="Arial"/>
      <w:bCs/>
      <w:caps/>
      <w:position w:val="-1"/>
      <w:lang w:eastAsia="ar-SA"/>
    </w:rPr>
  </w:style>
  <w:style w:type="paragraph" w:customStyle="1" w:styleId="TableText">
    <w:name w:val="Table Text"/>
    <w:pPr>
      <w:spacing w:line="1" w:lineRule="atLeast"/>
      <w:ind w:leftChars="-1" w:left="-1" w:hangingChars="1" w:hanging="1"/>
      <w:textDirection w:val="btLr"/>
      <w:textAlignment w:val="top"/>
      <w:outlineLvl w:val="0"/>
    </w:pPr>
    <w:rPr>
      <w:rFonts w:eastAsia="Arial"/>
      <w:position w:val="-1"/>
      <w:sz w:val="16"/>
      <w:lang w:eastAsia="ar-SA"/>
    </w:rPr>
  </w:style>
  <w:style w:type="paragraph" w:customStyle="1" w:styleId="Total">
    <w:name w:val="Total"/>
    <w:basedOn w:val="TableText"/>
    <w:pPr>
      <w:jc w:val="right"/>
    </w:pPr>
    <w:rPr>
      <w:b/>
      <w:bCs/>
    </w:rPr>
  </w:style>
  <w:style w:type="paragraph" w:styleId="Sumrio2">
    <w:name w:val="toc 2"/>
    <w:basedOn w:val="Normal"/>
    <w:next w:val="Normal"/>
    <w:pPr>
      <w:spacing w:before="240"/>
    </w:pPr>
    <w:rPr>
      <w:b/>
      <w:bCs/>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rPr>
      <w:rFonts w:ascii="Tahoma" w:hAnsi="Tahoma" w:cs="Tahoma"/>
      <w:sz w:val="16"/>
      <w:szCs w:val="16"/>
    </w:rPr>
  </w:style>
  <w:style w:type="paragraph" w:customStyle="1" w:styleId="Commarcadores1">
    <w:name w:val="Com marcadores1"/>
    <w:basedOn w:val="Normal"/>
    <w:pPr>
      <w:numPr>
        <w:numId w:val="2"/>
      </w:numPr>
      <w:ind w:left="1152" w:firstLine="720"/>
    </w:pPr>
  </w:style>
  <w:style w:type="paragraph" w:customStyle="1" w:styleId="TableTextBold">
    <w:name w:val="Table Text Bold"/>
    <w:basedOn w:val="TableText"/>
    <w:rPr>
      <w:b/>
      <w:color w:val="000000"/>
      <w:szCs w:val="16"/>
    </w:rPr>
  </w:style>
  <w:style w:type="paragraph" w:styleId="Textodenotaderodap">
    <w:name w:val="footnote text"/>
    <w:basedOn w:val="Normal"/>
    <w:pPr>
      <w:spacing w:before="120" w:after="0"/>
    </w:pPr>
    <w:rPr>
      <w:rFonts w:ascii="Arial" w:hAnsi="Arial"/>
      <w:color w:val="000000"/>
      <w:sz w:val="18"/>
    </w:rPr>
  </w:style>
  <w:style w:type="paragraph" w:customStyle="1" w:styleId="Legenda1">
    <w:name w:val="Legenda1"/>
    <w:basedOn w:val="Normal"/>
    <w:next w:val="Normal"/>
    <w:pPr>
      <w:ind w:firstLine="0"/>
      <w:jc w:val="center"/>
    </w:pPr>
    <w:rPr>
      <w:b/>
      <w:bCs/>
      <w:lang w:val="pt-BR"/>
    </w:rPr>
  </w:style>
  <w:style w:type="paragraph" w:customStyle="1" w:styleId="StyleCaptionCentered">
    <w:name w:val="Style Caption + Centered"/>
    <w:basedOn w:val="Legenda1"/>
  </w:style>
  <w:style w:type="paragraph" w:styleId="Pr-formataoHTML">
    <w:name w:val="HTML Preformatted"/>
    <w:basedOn w:val="Normal"/>
    <w:pPr>
      <w:spacing w:before="0" w:after="0"/>
      <w:ind w:firstLine="0"/>
      <w:jc w:val="left"/>
    </w:pPr>
    <w:rPr>
      <w:rFonts w:ascii="Courier New" w:hAnsi="Courier New" w:cs="Courier New"/>
      <w:lang w:val="pt-BR"/>
    </w:rPr>
  </w:style>
  <w:style w:type="paragraph" w:styleId="Rodap">
    <w:name w:val="footer"/>
    <w:basedOn w:val="Normal"/>
  </w:style>
  <w:style w:type="paragraph" w:customStyle="1" w:styleId="WW-Default">
    <w:name w:val="WW-Default"/>
    <w:pPr>
      <w:autoSpaceDE w:val="0"/>
      <w:spacing w:line="1" w:lineRule="atLeast"/>
      <w:ind w:leftChars="-1" w:left="-1" w:hangingChars="1" w:hanging="1"/>
      <w:textDirection w:val="btLr"/>
      <w:textAlignment w:val="top"/>
      <w:outlineLvl w:val="0"/>
    </w:pPr>
    <w:rPr>
      <w:color w:val="000000"/>
      <w:position w:val="-1"/>
      <w:sz w:val="24"/>
      <w:szCs w:val="24"/>
      <w:lang w:val="pt-BR" w:eastAsia="ar-SA"/>
    </w:rPr>
  </w:style>
  <w:style w:type="paragraph" w:customStyle="1" w:styleId="ListParagraph1">
    <w:name w:val="List Paragraph1"/>
    <w:basedOn w:val="Normal"/>
    <w:pPr>
      <w:spacing w:before="0" w:after="0"/>
      <w:ind w:left="720" w:firstLine="0"/>
      <w:jc w:val="left"/>
    </w:pPr>
    <w:rPr>
      <w:rFonts w:ascii="Times New Roman" w:hAnsi="Times New Roman"/>
      <w:sz w:val="24"/>
      <w:szCs w:val="24"/>
      <w:lang w:val="pt-BR"/>
    </w:rPr>
  </w:style>
  <w:style w:type="paragraph" w:customStyle="1" w:styleId="MTDisplayEquation">
    <w:name w:val="MTDisplayEquation"/>
    <w:basedOn w:val="Normal"/>
    <w:next w:val="Normal"/>
    <w:rPr>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style>
  <w:style w:type="paragraph" w:styleId="NormalWeb">
    <w:name w:val="Normal (Web)"/>
    <w:basedOn w:val="Normal"/>
    <w:uiPriority w:val="99"/>
    <w:rPr>
      <w:rFonts w:ascii="Times New Roman" w:hAnsi="Times New Roman"/>
      <w:sz w:val="24"/>
      <w:szCs w:val="24"/>
    </w:rPr>
  </w:style>
  <w:style w:type="paragraph" w:customStyle="1" w:styleId="StyleNormalWebArialNotBold">
    <w:name w:val="Style Normal (Web) + Arial Not Bold"/>
    <w:basedOn w:val="NormalWeb"/>
    <w:pPr>
      <w:spacing w:before="280" w:after="120" w:line="360" w:lineRule="auto"/>
      <w:ind w:firstLine="706"/>
    </w:pPr>
    <w:rPr>
      <w:rFonts w:ascii="Arial" w:hAnsi="Arial" w:cs="Arial"/>
      <w:color w:val="000000"/>
      <w:lang w:val="pt-BR"/>
    </w:rPr>
  </w:style>
  <w:style w:type="paragraph" w:customStyle="1" w:styleId="StyletituloArial14pt">
    <w:name w:val="Style titulo + Arial 14 pt"/>
    <w:basedOn w:val="Normal"/>
    <w:pPr>
      <w:spacing w:before="240" w:after="120" w:line="336" w:lineRule="atLeast"/>
      <w:ind w:firstLine="0"/>
    </w:pPr>
    <w:rPr>
      <w:rFonts w:ascii="Arial" w:hAnsi="Arial" w:cs="Arial"/>
      <w:b/>
      <w:bCs/>
      <w:color w:val="000000"/>
      <w:sz w:val="28"/>
      <w:szCs w:val="24"/>
      <w:lang w:val="pt-BR"/>
    </w:rPr>
  </w:style>
  <w:style w:type="paragraph" w:customStyle="1" w:styleId="StyleStyleNormalWebArialNotBoldLinespacingsingle">
    <w:name w:val="Style Style Normal (Web) + Arial Not Bold + Line spacing:  single"/>
    <w:basedOn w:val="StyleNormalWebArialNotBold"/>
    <w:pPr>
      <w:tabs>
        <w:tab w:val="num" w:pos="720"/>
      </w:tabs>
      <w:spacing w:after="60" w:line="240" w:lineRule="auto"/>
      <w:ind w:left="1080" w:hanging="432"/>
      <w:jc w:val="left"/>
    </w:pPr>
    <w:rPr>
      <w:rFonts w:cs="Times New Roman"/>
      <w:szCs w:val="20"/>
    </w:rPr>
  </w:style>
  <w:style w:type="paragraph" w:customStyle="1" w:styleId="ListaColorida-nfase11">
    <w:name w:val="Lista Colorida - Ênfase 11"/>
    <w:basedOn w:val="Normal"/>
    <w:pPr>
      <w:spacing w:before="0" w:after="200" w:line="276" w:lineRule="auto"/>
      <w:ind w:left="720" w:firstLine="0"/>
      <w:jc w:val="left"/>
    </w:pPr>
    <w:rPr>
      <w:rFonts w:ascii="Calibri" w:hAnsi="Calibri"/>
      <w:sz w:val="22"/>
      <w:szCs w:val="22"/>
      <w:lang w:val="pt-BR"/>
    </w:rPr>
  </w:style>
  <w:style w:type="paragraph" w:customStyle="1" w:styleId="Contents10">
    <w:name w:val="Contents 10"/>
    <w:basedOn w:val="Index"/>
    <w:pPr>
      <w:ind w:left="2547" w:firstLine="0"/>
    </w:pPr>
  </w:style>
  <w:style w:type="paragraph" w:customStyle="1" w:styleId="Framecontents">
    <w:name w:val="Frame contents"/>
    <w:basedOn w:val="Corpodetexto"/>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able">
    <w:name w:val="Table"/>
    <w:basedOn w:val="Caption1"/>
  </w:style>
  <w:style w:type="paragraph" w:customStyle="1" w:styleId="Illustration">
    <w:name w:val="Illustration"/>
    <w:basedOn w:val="Caption1"/>
  </w:style>
  <w:style w:type="paragraph" w:customStyle="1" w:styleId="Figure">
    <w:name w:val="Figure"/>
    <w:basedOn w:val="Caption1"/>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qFormat/>
  </w:style>
  <w:style w:type="character" w:customStyle="1" w:styleId="TextodenotadefimChar">
    <w:name w:val="Texto de nota de fim Char"/>
    <w:rPr>
      <w:rFonts w:ascii="Century Gothic" w:hAnsi="Century Gothic"/>
      <w:w w:val="100"/>
      <w:position w:val="-1"/>
      <w:effect w:val="none"/>
      <w:vertAlign w:val="baseline"/>
      <w:cs w:val="0"/>
      <w:em w:val="none"/>
      <w:lang w:val="en-US" w:eastAsia="ar-SA"/>
    </w:rPr>
  </w:style>
  <w:style w:type="character" w:styleId="Refdenotadefim">
    <w:name w:val="endnote reference"/>
    <w:qFormat/>
    <w:rPr>
      <w:w w:val="100"/>
      <w:position w:val="-1"/>
      <w:effect w:val="none"/>
      <w:vertAlign w:val="superscript"/>
      <w:cs w:val="0"/>
      <w:em w:val="none"/>
    </w:rPr>
  </w:style>
  <w:style w:type="character" w:styleId="Refdenotaderodap">
    <w:name w:val="footnote reference"/>
    <w:qFormat/>
    <w:rPr>
      <w:w w:val="100"/>
      <w:position w:val="-1"/>
      <w:effect w:val="none"/>
      <w:vertAlign w:val="superscript"/>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style>
  <w:style w:type="character" w:customStyle="1" w:styleId="TextodecomentrioChar">
    <w:name w:val="Texto de comentário Char"/>
    <w:rPr>
      <w:rFonts w:ascii="Century Gothic" w:hAnsi="Century Gothic"/>
      <w:w w:val="100"/>
      <w:position w:val="-1"/>
      <w:effect w:val="none"/>
      <w:vertAlign w:val="baseline"/>
      <w:cs w:val="0"/>
      <w:em w:val="none"/>
      <w:lang w:val="en-US" w:eastAsia="ar-SA"/>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entury Gothic" w:hAnsi="Century Gothic"/>
      <w:b/>
      <w:bCs/>
      <w:w w:val="100"/>
      <w:position w:val="-1"/>
      <w:effect w:val="none"/>
      <w:vertAlign w:val="baseline"/>
      <w:cs w:val="0"/>
      <w:em w:val="none"/>
      <w:lang w:val="en-US" w:eastAsia="ar-SA"/>
    </w:rPr>
  </w:style>
  <w:style w:type="character" w:customStyle="1" w:styleId="CabealhoChar">
    <w:name w:val="Cabeçalho Char"/>
    <w:rPr>
      <w:rFonts w:ascii="Century Gothic" w:hAnsi="Century Gothic"/>
      <w:w w:val="100"/>
      <w:position w:val="-1"/>
      <w:effect w:val="none"/>
      <w:vertAlign w:val="baseline"/>
      <w:cs w:val="0"/>
      <w:em w:val="none"/>
      <w:lang w:val="en-US" w:eastAsia="ar-SA"/>
    </w:rPr>
  </w:style>
  <w:style w:type="character" w:styleId="MenoPendente">
    <w:name w:val="Unresolved Mention"/>
    <w:basedOn w:val="Fontepargpadro"/>
    <w:uiPriority w:val="99"/>
    <w:semiHidden/>
    <w:unhideWhenUsed/>
    <w:rsid w:val="00536C83"/>
    <w:rPr>
      <w:color w:val="605E5C"/>
      <w:shd w:val="clear" w:color="auto" w:fill="E1DFDD"/>
    </w:rPr>
  </w:style>
  <w:style w:type="paragraph" w:styleId="PargrafodaLista">
    <w:name w:val="List Paragraph"/>
    <w:basedOn w:val="Normal"/>
    <w:uiPriority w:val="34"/>
    <w:qFormat/>
    <w:rsid w:val="00865A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4577">
      <w:bodyDiv w:val="1"/>
      <w:marLeft w:val="0"/>
      <w:marRight w:val="0"/>
      <w:marTop w:val="0"/>
      <w:marBottom w:val="0"/>
      <w:divBdr>
        <w:top w:val="none" w:sz="0" w:space="0" w:color="auto"/>
        <w:left w:val="none" w:sz="0" w:space="0" w:color="auto"/>
        <w:bottom w:val="none" w:sz="0" w:space="0" w:color="auto"/>
        <w:right w:val="none" w:sz="0" w:space="0" w:color="auto"/>
      </w:divBdr>
    </w:div>
    <w:div w:id="9725472">
      <w:bodyDiv w:val="1"/>
      <w:marLeft w:val="0"/>
      <w:marRight w:val="0"/>
      <w:marTop w:val="0"/>
      <w:marBottom w:val="0"/>
      <w:divBdr>
        <w:top w:val="none" w:sz="0" w:space="0" w:color="auto"/>
        <w:left w:val="none" w:sz="0" w:space="0" w:color="auto"/>
        <w:bottom w:val="none" w:sz="0" w:space="0" w:color="auto"/>
        <w:right w:val="none" w:sz="0" w:space="0" w:color="auto"/>
      </w:divBdr>
    </w:div>
    <w:div w:id="103311798">
      <w:bodyDiv w:val="1"/>
      <w:marLeft w:val="0"/>
      <w:marRight w:val="0"/>
      <w:marTop w:val="0"/>
      <w:marBottom w:val="0"/>
      <w:divBdr>
        <w:top w:val="none" w:sz="0" w:space="0" w:color="auto"/>
        <w:left w:val="none" w:sz="0" w:space="0" w:color="auto"/>
        <w:bottom w:val="none" w:sz="0" w:space="0" w:color="auto"/>
        <w:right w:val="none" w:sz="0" w:space="0" w:color="auto"/>
      </w:divBdr>
      <w:divsChild>
        <w:div w:id="926963361">
          <w:marLeft w:val="0"/>
          <w:marRight w:val="0"/>
          <w:marTop w:val="0"/>
          <w:marBottom w:val="0"/>
          <w:divBdr>
            <w:top w:val="none" w:sz="0" w:space="0" w:color="auto"/>
            <w:left w:val="none" w:sz="0" w:space="0" w:color="auto"/>
            <w:bottom w:val="none" w:sz="0" w:space="0" w:color="auto"/>
            <w:right w:val="none" w:sz="0" w:space="0" w:color="auto"/>
          </w:divBdr>
          <w:divsChild>
            <w:div w:id="596132350">
              <w:marLeft w:val="0"/>
              <w:marRight w:val="0"/>
              <w:marTop w:val="0"/>
              <w:marBottom w:val="0"/>
              <w:divBdr>
                <w:top w:val="none" w:sz="0" w:space="0" w:color="auto"/>
                <w:left w:val="none" w:sz="0" w:space="0" w:color="auto"/>
                <w:bottom w:val="none" w:sz="0" w:space="0" w:color="auto"/>
                <w:right w:val="none" w:sz="0" w:space="0" w:color="auto"/>
              </w:divBdr>
              <w:divsChild>
                <w:div w:id="1398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3774">
      <w:bodyDiv w:val="1"/>
      <w:marLeft w:val="0"/>
      <w:marRight w:val="0"/>
      <w:marTop w:val="0"/>
      <w:marBottom w:val="0"/>
      <w:divBdr>
        <w:top w:val="none" w:sz="0" w:space="0" w:color="auto"/>
        <w:left w:val="none" w:sz="0" w:space="0" w:color="auto"/>
        <w:bottom w:val="none" w:sz="0" w:space="0" w:color="auto"/>
        <w:right w:val="none" w:sz="0" w:space="0" w:color="auto"/>
      </w:divBdr>
      <w:divsChild>
        <w:div w:id="1527063665">
          <w:marLeft w:val="0"/>
          <w:marRight w:val="0"/>
          <w:marTop w:val="0"/>
          <w:marBottom w:val="0"/>
          <w:divBdr>
            <w:top w:val="none" w:sz="0" w:space="0" w:color="auto"/>
            <w:left w:val="none" w:sz="0" w:space="0" w:color="auto"/>
            <w:bottom w:val="none" w:sz="0" w:space="0" w:color="auto"/>
            <w:right w:val="none" w:sz="0" w:space="0" w:color="auto"/>
          </w:divBdr>
          <w:divsChild>
            <w:div w:id="1815679486">
              <w:marLeft w:val="0"/>
              <w:marRight w:val="0"/>
              <w:marTop w:val="0"/>
              <w:marBottom w:val="0"/>
              <w:divBdr>
                <w:top w:val="none" w:sz="0" w:space="0" w:color="auto"/>
                <w:left w:val="none" w:sz="0" w:space="0" w:color="auto"/>
                <w:bottom w:val="none" w:sz="0" w:space="0" w:color="auto"/>
                <w:right w:val="none" w:sz="0" w:space="0" w:color="auto"/>
              </w:divBdr>
              <w:divsChild>
                <w:div w:id="20492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531263">
      <w:bodyDiv w:val="1"/>
      <w:marLeft w:val="0"/>
      <w:marRight w:val="0"/>
      <w:marTop w:val="0"/>
      <w:marBottom w:val="0"/>
      <w:divBdr>
        <w:top w:val="none" w:sz="0" w:space="0" w:color="auto"/>
        <w:left w:val="none" w:sz="0" w:space="0" w:color="auto"/>
        <w:bottom w:val="none" w:sz="0" w:space="0" w:color="auto"/>
        <w:right w:val="none" w:sz="0" w:space="0" w:color="auto"/>
      </w:divBdr>
    </w:div>
    <w:div w:id="406342178">
      <w:bodyDiv w:val="1"/>
      <w:marLeft w:val="0"/>
      <w:marRight w:val="0"/>
      <w:marTop w:val="0"/>
      <w:marBottom w:val="0"/>
      <w:divBdr>
        <w:top w:val="none" w:sz="0" w:space="0" w:color="auto"/>
        <w:left w:val="none" w:sz="0" w:space="0" w:color="auto"/>
        <w:bottom w:val="none" w:sz="0" w:space="0" w:color="auto"/>
        <w:right w:val="none" w:sz="0" w:space="0" w:color="auto"/>
      </w:divBdr>
    </w:div>
    <w:div w:id="619190371">
      <w:bodyDiv w:val="1"/>
      <w:marLeft w:val="0"/>
      <w:marRight w:val="0"/>
      <w:marTop w:val="0"/>
      <w:marBottom w:val="0"/>
      <w:divBdr>
        <w:top w:val="none" w:sz="0" w:space="0" w:color="auto"/>
        <w:left w:val="none" w:sz="0" w:space="0" w:color="auto"/>
        <w:bottom w:val="none" w:sz="0" w:space="0" w:color="auto"/>
        <w:right w:val="none" w:sz="0" w:space="0" w:color="auto"/>
      </w:divBdr>
    </w:div>
    <w:div w:id="723139049">
      <w:bodyDiv w:val="1"/>
      <w:marLeft w:val="0"/>
      <w:marRight w:val="0"/>
      <w:marTop w:val="0"/>
      <w:marBottom w:val="0"/>
      <w:divBdr>
        <w:top w:val="none" w:sz="0" w:space="0" w:color="auto"/>
        <w:left w:val="none" w:sz="0" w:space="0" w:color="auto"/>
        <w:bottom w:val="none" w:sz="0" w:space="0" w:color="auto"/>
        <w:right w:val="none" w:sz="0" w:space="0" w:color="auto"/>
      </w:divBdr>
    </w:div>
    <w:div w:id="968784958">
      <w:bodyDiv w:val="1"/>
      <w:marLeft w:val="0"/>
      <w:marRight w:val="0"/>
      <w:marTop w:val="0"/>
      <w:marBottom w:val="0"/>
      <w:divBdr>
        <w:top w:val="none" w:sz="0" w:space="0" w:color="auto"/>
        <w:left w:val="none" w:sz="0" w:space="0" w:color="auto"/>
        <w:bottom w:val="none" w:sz="0" w:space="0" w:color="auto"/>
        <w:right w:val="none" w:sz="0" w:space="0" w:color="auto"/>
      </w:divBdr>
    </w:div>
    <w:div w:id="1005404204">
      <w:bodyDiv w:val="1"/>
      <w:marLeft w:val="0"/>
      <w:marRight w:val="0"/>
      <w:marTop w:val="0"/>
      <w:marBottom w:val="0"/>
      <w:divBdr>
        <w:top w:val="none" w:sz="0" w:space="0" w:color="auto"/>
        <w:left w:val="none" w:sz="0" w:space="0" w:color="auto"/>
        <w:bottom w:val="none" w:sz="0" w:space="0" w:color="auto"/>
        <w:right w:val="none" w:sz="0" w:space="0" w:color="auto"/>
      </w:divBdr>
      <w:divsChild>
        <w:div w:id="1904869894">
          <w:marLeft w:val="0"/>
          <w:marRight w:val="0"/>
          <w:marTop w:val="0"/>
          <w:marBottom w:val="0"/>
          <w:divBdr>
            <w:top w:val="none" w:sz="0" w:space="0" w:color="auto"/>
            <w:left w:val="none" w:sz="0" w:space="0" w:color="auto"/>
            <w:bottom w:val="none" w:sz="0" w:space="0" w:color="auto"/>
            <w:right w:val="none" w:sz="0" w:space="0" w:color="auto"/>
          </w:divBdr>
          <w:divsChild>
            <w:div w:id="218907649">
              <w:marLeft w:val="0"/>
              <w:marRight w:val="0"/>
              <w:marTop w:val="0"/>
              <w:marBottom w:val="0"/>
              <w:divBdr>
                <w:top w:val="none" w:sz="0" w:space="0" w:color="auto"/>
                <w:left w:val="none" w:sz="0" w:space="0" w:color="auto"/>
                <w:bottom w:val="none" w:sz="0" w:space="0" w:color="auto"/>
                <w:right w:val="none" w:sz="0" w:space="0" w:color="auto"/>
              </w:divBdr>
              <w:divsChild>
                <w:div w:id="1288900052">
                  <w:marLeft w:val="0"/>
                  <w:marRight w:val="0"/>
                  <w:marTop w:val="0"/>
                  <w:marBottom w:val="0"/>
                  <w:divBdr>
                    <w:top w:val="none" w:sz="0" w:space="0" w:color="auto"/>
                    <w:left w:val="none" w:sz="0" w:space="0" w:color="auto"/>
                    <w:bottom w:val="none" w:sz="0" w:space="0" w:color="auto"/>
                    <w:right w:val="none" w:sz="0" w:space="0" w:color="auto"/>
                  </w:divBdr>
                  <w:divsChild>
                    <w:div w:id="9151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365259">
          <w:marLeft w:val="0"/>
          <w:marRight w:val="0"/>
          <w:marTop w:val="0"/>
          <w:marBottom w:val="0"/>
          <w:divBdr>
            <w:top w:val="none" w:sz="0" w:space="0" w:color="auto"/>
            <w:left w:val="none" w:sz="0" w:space="0" w:color="auto"/>
            <w:bottom w:val="none" w:sz="0" w:space="0" w:color="auto"/>
            <w:right w:val="none" w:sz="0" w:space="0" w:color="auto"/>
          </w:divBdr>
          <w:divsChild>
            <w:div w:id="319382606">
              <w:marLeft w:val="0"/>
              <w:marRight w:val="0"/>
              <w:marTop w:val="0"/>
              <w:marBottom w:val="0"/>
              <w:divBdr>
                <w:top w:val="none" w:sz="0" w:space="0" w:color="auto"/>
                <w:left w:val="none" w:sz="0" w:space="0" w:color="auto"/>
                <w:bottom w:val="none" w:sz="0" w:space="0" w:color="auto"/>
                <w:right w:val="none" w:sz="0" w:space="0" w:color="auto"/>
              </w:divBdr>
              <w:divsChild>
                <w:div w:id="460921475">
                  <w:marLeft w:val="0"/>
                  <w:marRight w:val="0"/>
                  <w:marTop w:val="0"/>
                  <w:marBottom w:val="0"/>
                  <w:divBdr>
                    <w:top w:val="none" w:sz="0" w:space="0" w:color="auto"/>
                    <w:left w:val="none" w:sz="0" w:space="0" w:color="auto"/>
                    <w:bottom w:val="none" w:sz="0" w:space="0" w:color="auto"/>
                    <w:right w:val="none" w:sz="0" w:space="0" w:color="auto"/>
                  </w:divBdr>
                  <w:divsChild>
                    <w:div w:id="72202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940043">
      <w:bodyDiv w:val="1"/>
      <w:marLeft w:val="0"/>
      <w:marRight w:val="0"/>
      <w:marTop w:val="0"/>
      <w:marBottom w:val="0"/>
      <w:divBdr>
        <w:top w:val="none" w:sz="0" w:space="0" w:color="auto"/>
        <w:left w:val="none" w:sz="0" w:space="0" w:color="auto"/>
        <w:bottom w:val="none" w:sz="0" w:space="0" w:color="auto"/>
        <w:right w:val="none" w:sz="0" w:space="0" w:color="auto"/>
      </w:divBdr>
    </w:div>
    <w:div w:id="1349209541">
      <w:bodyDiv w:val="1"/>
      <w:marLeft w:val="0"/>
      <w:marRight w:val="0"/>
      <w:marTop w:val="0"/>
      <w:marBottom w:val="0"/>
      <w:divBdr>
        <w:top w:val="none" w:sz="0" w:space="0" w:color="auto"/>
        <w:left w:val="none" w:sz="0" w:space="0" w:color="auto"/>
        <w:bottom w:val="none" w:sz="0" w:space="0" w:color="auto"/>
        <w:right w:val="none" w:sz="0" w:space="0" w:color="auto"/>
      </w:divBdr>
    </w:div>
    <w:div w:id="1480266162">
      <w:bodyDiv w:val="1"/>
      <w:marLeft w:val="0"/>
      <w:marRight w:val="0"/>
      <w:marTop w:val="0"/>
      <w:marBottom w:val="0"/>
      <w:divBdr>
        <w:top w:val="none" w:sz="0" w:space="0" w:color="auto"/>
        <w:left w:val="none" w:sz="0" w:space="0" w:color="auto"/>
        <w:bottom w:val="none" w:sz="0" w:space="0" w:color="auto"/>
        <w:right w:val="none" w:sz="0" w:space="0" w:color="auto"/>
      </w:divBdr>
    </w:div>
    <w:div w:id="1651052784">
      <w:bodyDiv w:val="1"/>
      <w:marLeft w:val="0"/>
      <w:marRight w:val="0"/>
      <w:marTop w:val="0"/>
      <w:marBottom w:val="0"/>
      <w:divBdr>
        <w:top w:val="none" w:sz="0" w:space="0" w:color="auto"/>
        <w:left w:val="none" w:sz="0" w:space="0" w:color="auto"/>
        <w:bottom w:val="none" w:sz="0" w:space="0" w:color="auto"/>
        <w:right w:val="none" w:sz="0" w:space="0" w:color="auto"/>
      </w:divBdr>
    </w:div>
    <w:div w:id="1864854546">
      <w:bodyDiv w:val="1"/>
      <w:marLeft w:val="0"/>
      <w:marRight w:val="0"/>
      <w:marTop w:val="0"/>
      <w:marBottom w:val="0"/>
      <w:divBdr>
        <w:top w:val="none" w:sz="0" w:space="0" w:color="auto"/>
        <w:left w:val="none" w:sz="0" w:space="0" w:color="auto"/>
        <w:bottom w:val="none" w:sz="0" w:space="0" w:color="auto"/>
        <w:right w:val="none" w:sz="0" w:space="0" w:color="auto"/>
      </w:divBdr>
    </w:div>
    <w:div w:id="1869875109">
      <w:bodyDiv w:val="1"/>
      <w:marLeft w:val="0"/>
      <w:marRight w:val="0"/>
      <w:marTop w:val="0"/>
      <w:marBottom w:val="0"/>
      <w:divBdr>
        <w:top w:val="none" w:sz="0" w:space="0" w:color="auto"/>
        <w:left w:val="none" w:sz="0" w:space="0" w:color="auto"/>
        <w:bottom w:val="none" w:sz="0" w:space="0" w:color="auto"/>
        <w:right w:val="none" w:sz="0" w:space="0" w:color="auto"/>
      </w:divBdr>
    </w:div>
    <w:div w:id="1881480782">
      <w:bodyDiv w:val="1"/>
      <w:marLeft w:val="0"/>
      <w:marRight w:val="0"/>
      <w:marTop w:val="0"/>
      <w:marBottom w:val="0"/>
      <w:divBdr>
        <w:top w:val="none" w:sz="0" w:space="0" w:color="auto"/>
        <w:left w:val="none" w:sz="0" w:space="0" w:color="auto"/>
        <w:bottom w:val="none" w:sz="0" w:space="0" w:color="auto"/>
        <w:right w:val="none" w:sz="0" w:space="0" w:color="auto"/>
      </w:divBdr>
      <w:divsChild>
        <w:div w:id="2093550886">
          <w:marLeft w:val="0"/>
          <w:marRight w:val="0"/>
          <w:marTop w:val="0"/>
          <w:marBottom w:val="0"/>
          <w:divBdr>
            <w:top w:val="none" w:sz="0" w:space="0" w:color="auto"/>
            <w:left w:val="none" w:sz="0" w:space="0" w:color="auto"/>
            <w:bottom w:val="none" w:sz="0" w:space="0" w:color="auto"/>
            <w:right w:val="none" w:sz="0" w:space="0" w:color="auto"/>
          </w:divBdr>
          <w:divsChild>
            <w:div w:id="1983188419">
              <w:marLeft w:val="0"/>
              <w:marRight w:val="0"/>
              <w:marTop w:val="0"/>
              <w:marBottom w:val="0"/>
              <w:divBdr>
                <w:top w:val="none" w:sz="0" w:space="0" w:color="auto"/>
                <w:left w:val="none" w:sz="0" w:space="0" w:color="auto"/>
                <w:bottom w:val="none" w:sz="0" w:space="0" w:color="auto"/>
                <w:right w:val="none" w:sz="0" w:space="0" w:color="auto"/>
              </w:divBdr>
              <w:divsChild>
                <w:div w:id="794952547">
                  <w:marLeft w:val="0"/>
                  <w:marRight w:val="0"/>
                  <w:marTop w:val="0"/>
                  <w:marBottom w:val="0"/>
                  <w:divBdr>
                    <w:top w:val="none" w:sz="0" w:space="0" w:color="auto"/>
                    <w:left w:val="none" w:sz="0" w:space="0" w:color="auto"/>
                    <w:bottom w:val="none" w:sz="0" w:space="0" w:color="auto"/>
                    <w:right w:val="none" w:sz="0" w:space="0" w:color="auto"/>
                  </w:divBdr>
                  <w:divsChild>
                    <w:div w:id="1787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17753">
          <w:marLeft w:val="0"/>
          <w:marRight w:val="0"/>
          <w:marTop w:val="0"/>
          <w:marBottom w:val="0"/>
          <w:divBdr>
            <w:top w:val="none" w:sz="0" w:space="0" w:color="auto"/>
            <w:left w:val="none" w:sz="0" w:space="0" w:color="auto"/>
            <w:bottom w:val="none" w:sz="0" w:space="0" w:color="auto"/>
            <w:right w:val="none" w:sz="0" w:space="0" w:color="auto"/>
          </w:divBdr>
          <w:divsChild>
            <w:div w:id="901403828">
              <w:marLeft w:val="0"/>
              <w:marRight w:val="0"/>
              <w:marTop w:val="0"/>
              <w:marBottom w:val="0"/>
              <w:divBdr>
                <w:top w:val="none" w:sz="0" w:space="0" w:color="auto"/>
                <w:left w:val="none" w:sz="0" w:space="0" w:color="auto"/>
                <w:bottom w:val="none" w:sz="0" w:space="0" w:color="auto"/>
                <w:right w:val="none" w:sz="0" w:space="0" w:color="auto"/>
              </w:divBdr>
              <w:divsChild>
                <w:div w:id="1382024671">
                  <w:marLeft w:val="0"/>
                  <w:marRight w:val="0"/>
                  <w:marTop w:val="0"/>
                  <w:marBottom w:val="0"/>
                  <w:divBdr>
                    <w:top w:val="none" w:sz="0" w:space="0" w:color="auto"/>
                    <w:left w:val="none" w:sz="0" w:space="0" w:color="auto"/>
                    <w:bottom w:val="none" w:sz="0" w:space="0" w:color="auto"/>
                    <w:right w:val="none" w:sz="0" w:space="0" w:color="auto"/>
                  </w:divBdr>
                  <w:divsChild>
                    <w:div w:id="17268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HLs/b0NpYQjApE+KPQHot8SOFg==">CgMxLjAyCGguZ2pkZ3hzMgloLjMwajB6bGwyCmlkLjFmb2I5dGUyCWguM3pueXNoNzIKaWQuMmV0OTJwMDIIaC50eWpjd3Q4AHIhMU10Y2JEZnJkTGtLRjJaaFBYLXBHZ1lpVTRGZ2FiQi11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2398</Words>
  <Characters>12950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 Novaes</dc:creator>
  <cp:keywords/>
  <dc:description/>
  <cp:lastModifiedBy>Jessica Lima</cp:lastModifiedBy>
  <cp:revision>2</cp:revision>
  <dcterms:created xsi:type="dcterms:W3CDTF">2024-10-19T02:27:00Z</dcterms:created>
  <dcterms:modified xsi:type="dcterms:W3CDTF">2024-10-19T02:27:00Z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TemplateID">
    <vt:lpwstr>TC060891651033</vt:lpwstr>
  </property>
</Properties>
</file>