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670E" w14:textId="77777777" w:rsidR="00CB5BBE" w:rsidRDefault="00CB5BBE">
      <w:pPr>
        <w:jc w:val="right"/>
        <w:rPr>
          <w:rFonts w:ascii="Times New Roman" w:eastAsia="Times New Roman" w:hAnsi="Times New Roman" w:cs="Times New Roman"/>
        </w:rPr>
      </w:pPr>
    </w:p>
    <w:p w14:paraId="5FB87A85" w14:textId="77777777" w:rsidR="00886329" w:rsidRPr="00886329" w:rsidRDefault="00886329" w:rsidP="00886329">
      <w:pPr>
        <w:jc w:val="center"/>
        <w:rPr>
          <w:rFonts w:ascii="Times New Roman" w:hAnsi="Times New Roman" w:cs="Times New Roman"/>
          <w:b/>
          <w:bCs/>
          <w:sz w:val="28"/>
          <w:szCs w:val="28"/>
        </w:rPr>
      </w:pPr>
      <w:r w:rsidRPr="00886329">
        <w:rPr>
          <w:rFonts w:ascii="Times New Roman" w:hAnsi="Times New Roman" w:cs="Times New Roman"/>
          <w:b/>
          <w:bCs/>
          <w:sz w:val="28"/>
          <w:szCs w:val="28"/>
        </w:rPr>
        <w:t>Cancela fechada: (r)existências docentes na(s) favela(s) do Rio de Janeiro.</w:t>
      </w:r>
    </w:p>
    <w:p w14:paraId="7A6BE7C3" w14:textId="77777777" w:rsidR="00CB5BBE" w:rsidRDefault="00CB5BBE">
      <w:pPr>
        <w:jc w:val="center"/>
        <w:rPr>
          <w:rFonts w:ascii="Times New Roman" w:eastAsia="Times New Roman" w:hAnsi="Times New Roman" w:cs="Times New Roman"/>
          <w:b/>
        </w:rPr>
      </w:pPr>
    </w:p>
    <w:p w14:paraId="18A7259E" w14:textId="11281B2C" w:rsidR="00CB5BBE" w:rsidRDefault="00886329">
      <w:pPr>
        <w:jc w:val="right"/>
        <w:rPr>
          <w:rFonts w:ascii="Times New Roman" w:eastAsia="Times New Roman" w:hAnsi="Times New Roman" w:cs="Times New Roman"/>
        </w:rPr>
      </w:pPr>
      <w:r>
        <w:rPr>
          <w:rFonts w:ascii="Times New Roman" w:eastAsia="Times New Roman" w:hAnsi="Times New Roman" w:cs="Times New Roman"/>
        </w:rPr>
        <w:t>Lorena Azevedo do Carmo</w:t>
      </w:r>
      <w:r w:rsidR="00544770">
        <w:rPr>
          <w:rFonts w:ascii="Times New Roman" w:eastAsia="Times New Roman" w:hAnsi="Times New Roman" w:cs="Times New Roman"/>
        </w:rPr>
        <w:t xml:space="preserve">, </w:t>
      </w:r>
      <w:r>
        <w:rPr>
          <w:rFonts w:ascii="Times New Roman" w:eastAsia="Times New Roman" w:hAnsi="Times New Roman" w:cs="Times New Roman"/>
        </w:rPr>
        <w:t xml:space="preserve">Secretaria Municipal de Educação </w:t>
      </w:r>
      <w:r w:rsidR="00544770">
        <w:rPr>
          <w:rFonts w:ascii="Times New Roman" w:eastAsia="Times New Roman" w:hAnsi="Times New Roman" w:cs="Times New Roman"/>
        </w:rPr>
        <w:t>(</w:t>
      </w:r>
      <w:r>
        <w:rPr>
          <w:rFonts w:ascii="Times New Roman" w:eastAsia="Times New Roman" w:hAnsi="Times New Roman" w:cs="Times New Roman"/>
        </w:rPr>
        <w:t>SME-RJ</w:t>
      </w:r>
      <w:r w:rsidR="00544770">
        <w:rPr>
          <w:rFonts w:ascii="Times New Roman" w:eastAsia="Times New Roman" w:hAnsi="Times New Roman" w:cs="Times New Roman"/>
        </w:rPr>
        <w:t>)</w:t>
      </w:r>
    </w:p>
    <w:p w14:paraId="4AA70FAC" w14:textId="6D3140FB" w:rsidR="00886329" w:rsidRDefault="00886329">
      <w:pPr>
        <w:jc w:val="right"/>
        <w:rPr>
          <w:rFonts w:ascii="Times New Roman" w:eastAsia="Times New Roman" w:hAnsi="Times New Roman" w:cs="Times New Roman"/>
        </w:rPr>
      </w:pPr>
      <w:r>
        <w:rPr>
          <w:rFonts w:ascii="Times New Roman" w:eastAsia="Times New Roman" w:hAnsi="Times New Roman" w:cs="Times New Roman"/>
        </w:rPr>
        <w:t>Jeferson Maske, Universidade Federal do Estado do Rio de Janeiro (UNIRIO)</w:t>
      </w:r>
    </w:p>
    <w:p w14:paraId="63ED1C12" w14:textId="77777777" w:rsidR="00CB5BBE" w:rsidRDefault="00CB5BBE">
      <w:pPr>
        <w:rPr>
          <w:rFonts w:ascii="Times New Roman" w:eastAsia="Times New Roman" w:hAnsi="Times New Roman" w:cs="Times New Roman"/>
        </w:rPr>
      </w:pPr>
    </w:p>
    <w:p w14:paraId="1A5AD36E" w14:textId="77777777" w:rsidR="00CB5BBE" w:rsidRDefault="00CB5BBE">
      <w:pPr>
        <w:rPr>
          <w:rFonts w:ascii="Times New Roman" w:eastAsia="Times New Roman" w:hAnsi="Times New Roman" w:cs="Times New Roman"/>
        </w:rPr>
      </w:pPr>
    </w:p>
    <w:p w14:paraId="296DE43A" w14:textId="77777777" w:rsidR="00CB5BBE" w:rsidRDefault="00CB5BBE">
      <w:pPr>
        <w:rPr>
          <w:rFonts w:ascii="Times New Roman" w:eastAsia="Times New Roman" w:hAnsi="Times New Roman" w:cs="Times New Roman"/>
        </w:rPr>
      </w:pPr>
    </w:p>
    <w:p w14:paraId="77D9408F" w14:textId="55AB47EF" w:rsidR="00CB5BBE" w:rsidRDefault="00000000">
      <w:pPr>
        <w:jc w:val="both"/>
        <w:rPr>
          <w:rFonts w:ascii="Times New Roman" w:eastAsia="Times New Roman" w:hAnsi="Times New Roman" w:cs="Times New Roman"/>
        </w:rPr>
      </w:pPr>
      <w:r>
        <w:rPr>
          <w:rFonts w:ascii="Times New Roman" w:eastAsia="Times New Roman" w:hAnsi="Times New Roman" w:cs="Times New Roman"/>
        </w:rPr>
        <w:t>Resumo</w:t>
      </w:r>
    </w:p>
    <w:p w14:paraId="67852277" w14:textId="77777777" w:rsidR="00886329" w:rsidRDefault="00886329" w:rsidP="00886329">
      <w:pPr>
        <w:jc w:val="both"/>
        <w:rPr>
          <w:rFonts w:ascii="Times New Roman" w:hAnsi="Times New Roman" w:cs="Times New Roman"/>
          <w:color w:val="0D0D0D"/>
          <w:shd w:val="clear" w:color="auto" w:fill="FFFFFF"/>
        </w:rPr>
      </w:pPr>
    </w:p>
    <w:p w14:paraId="12CBADE5" w14:textId="5470CDDA" w:rsidR="00886329" w:rsidRPr="00790004" w:rsidRDefault="00886329" w:rsidP="00886329">
      <w:pPr>
        <w:jc w:val="both"/>
        <w:rPr>
          <w:rFonts w:ascii="Times New Roman" w:hAnsi="Times New Roman" w:cs="Times New Roman"/>
          <w:color w:val="0D0D0D"/>
          <w:shd w:val="clear" w:color="auto" w:fill="FFFFFF"/>
        </w:rPr>
      </w:pPr>
      <w:r w:rsidRPr="00790004">
        <w:rPr>
          <w:rFonts w:ascii="Times New Roman" w:hAnsi="Times New Roman" w:cs="Times New Roman"/>
          <w:color w:val="0D0D0D"/>
          <w:shd w:val="clear" w:color="auto" w:fill="FFFFFF"/>
        </w:rPr>
        <w:t xml:space="preserve">O texto aborda as </w:t>
      </w:r>
      <w:r>
        <w:rPr>
          <w:rFonts w:ascii="Times New Roman" w:hAnsi="Times New Roman" w:cs="Times New Roman"/>
          <w:color w:val="0D0D0D"/>
          <w:shd w:val="clear" w:color="auto" w:fill="FFFFFF"/>
        </w:rPr>
        <w:t>vivências em</w:t>
      </w:r>
      <w:r w:rsidRPr="00790004">
        <w:rPr>
          <w:rFonts w:ascii="Times New Roman" w:hAnsi="Times New Roman" w:cs="Times New Roman"/>
          <w:color w:val="0D0D0D"/>
          <w:shd w:val="clear" w:color="auto" w:fill="FFFFFF"/>
        </w:rPr>
        <w:t xml:space="preserve"> favelas do Rio de Janeiro, destacando as violências nelas presentes e sua influência nas práticas cotidianas. Enfatiza a necessidade de repensar a prática docente diante de políticas curriculares </w:t>
      </w:r>
      <w:r>
        <w:rPr>
          <w:rFonts w:ascii="Times New Roman" w:hAnsi="Times New Roman" w:cs="Times New Roman"/>
          <w:color w:val="0D0D0D"/>
          <w:shd w:val="clear" w:color="auto" w:fill="FFFFFF"/>
        </w:rPr>
        <w:t>que confluem com o ódio</w:t>
      </w:r>
      <w:r w:rsidRPr="00790004">
        <w:rPr>
          <w:rFonts w:ascii="Times New Roman" w:hAnsi="Times New Roman" w:cs="Times New Roman"/>
          <w:color w:val="0D0D0D"/>
          <w:shd w:val="clear" w:color="auto" w:fill="FFFFFF"/>
        </w:rPr>
        <w:t>, defendendo a resistência e (</w:t>
      </w:r>
      <w:proofErr w:type="spellStart"/>
      <w:r w:rsidRPr="00790004">
        <w:rPr>
          <w:rFonts w:ascii="Times New Roman" w:hAnsi="Times New Roman" w:cs="Times New Roman"/>
          <w:color w:val="0D0D0D"/>
          <w:shd w:val="clear" w:color="auto" w:fill="FFFFFF"/>
        </w:rPr>
        <w:t>re</w:t>
      </w:r>
      <w:proofErr w:type="spellEnd"/>
      <w:r w:rsidRPr="00790004">
        <w:rPr>
          <w:rFonts w:ascii="Times New Roman" w:hAnsi="Times New Roman" w:cs="Times New Roman"/>
          <w:color w:val="0D0D0D"/>
          <w:shd w:val="clear" w:color="auto" w:fill="FFFFFF"/>
        </w:rPr>
        <w:t xml:space="preserve">)existência no contexto educacional. Utilizando referências teóricas de autores como Ginzburg, </w:t>
      </w:r>
      <w:proofErr w:type="spellStart"/>
      <w:r w:rsidRPr="00790004">
        <w:rPr>
          <w:rFonts w:ascii="Times New Roman" w:hAnsi="Times New Roman" w:cs="Times New Roman"/>
          <w:color w:val="0D0D0D"/>
          <w:shd w:val="clear" w:color="auto" w:fill="FFFFFF"/>
        </w:rPr>
        <w:t>Certeau</w:t>
      </w:r>
      <w:proofErr w:type="spellEnd"/>
      <w:r w:rsidRPr="00790004">
        <w:rPr>
          <w:rFonts w:ascii="Times New Roman" w:hAnsi="Times New Roman" w:cs="Times New Roman"/>
          <w:color w:val="0D0D0D"/>
          <w:shd w:val="clear" w:color="auto" w:fill="FFFFFF"/>
        </w:rPr>
        <w:t xml:space="preserve"> e </w:t>
      </w:r>
      <w:proofErr w:type="spellStart"/>
      <w:r w:rsidRPr="00790004">
        <w:rPr>
          <w:rFonts w:ascii="Times New Roman" w:hAnsi="Times New Roman" w:cs="Times New Roman"/>
          <w:color w:val="0D0D0D"/>
          <w:shd w:val="clear" w:color="auto" w:fill="FFFFFF"/>
        </w:rPr>
        <w:t>Bhabha</w:t>
      </w:r>
      <w:proofErr w:type="spellEnd"/>
      <w:r w:rsidRPr="00790004">
        <w:rPr>
          <w:rFonts w:ascii="Times New Roman" w:hAnsi="Times New Roman" w:cs="Times New Roman"/>
          <w:color w:val="0D0D0D"/>
          <w:shd w:val="clear" w:color="auto" w:fill="FFFFFF"/>
        </w:rPr>
        <w:t>,</w:t>
      </w:r>
      <w:r w:rsidRPr="00790004">
        <w:rPr>
          <w:rFonts w:ascii="Times New Roman" w:hAnsi="Times New Roman" w:cs="Times New Roman"/>
        </w:rPr>
        <w:t xml:space="preserve"> a partir de uma perspectiva pós-estrutural,</w:t>
      </w:r>
      <w:r w:rsidRPr="00790004">
        <w:rPr>
          <w:rFonts w:ascii="Times New Roman" w:hAnsi="Times New Roman" w:cs="Times New Roman"/>
          <w:color w:val="0D0D0D"/>
          <w:shd w:val="clear" w:color="auto" w:fill="FFFFFF"/>
        </w:rPr>
        <w:t xml:space="preserve"> valoriza a resistência como forma de desafiar as lógicas capitalistas nos currículos, explorando vivências das comunidades faveladas e </w:t>
      </w:r>
      <w:r>
        <w:rPr>
          <w:rFonts w:ascii="Times New Roman" w:hAnsi="Times New Roman" w:cs="Times New Roman"/>
          <w:color w:val="0D0D0D"/>
          <w:shd w:val="clear" w:color="auto" w:fill="FFFFFF"/>
        </w:rPr>
        <w:t>pontuando</w:t>
      </w:r>
      <w:r w:rsidRPr="00790004">
        <w:rPr>
          <w:rFonts w:ascii="Times New Roman" w:hAnsi="Times New Roman" w:cs="Times New Roman"/>
          <w:color w:val="0D0D0D"/>
          <w:shd w:val="clear" w:color="auto" w:fill="FFFFFF"/>
        </w:rPr>
        <w:t xml:space="preserve"> a </w:t>
      </w:r>
      <w:proofErr w:type="spellStart"/>
      <w:r w:rsidRPr="00790004">
        <w:rPr>
          <w:rFonts w:ascii="Times New Roman" w:hAnsi="Times New Roman" w:cs="Times New Roman"/>
          <w:color w:val="0D0D0D"/>
          <w:shd w:val="clear" w:color="auto" w:fill="FFFFFF"/>
        </w:rPr>
        <w:t>necropolítica</w:t>
      </w:r>
      <w:proofErr w:type="spellEnd"/>
      <w:r w:rsidRPr="00790004">
        <w:rPr>
          <w:rFonts w:ascii="Times New Roman" w:hAnsi="Times New Roman" w:cs="Times New Roman"/>
          <w:color w:val="0D0D0D"/>
          <w:shd w:val="clear" w:color="auto" w:fill="FFFFFF"/>
        </w:rPr>
        <w:t xml:space="preserve"> na segurança pública</w:t>
      </w:r>
      <w:r>
        <w:rPr>
          <w:rFonts w:ascii="Times New Roman" w:hAnsi="Times New Roman" w:cs="Times New Roman"/>
          <w:color w:val="0D0D0D"/>
          <w:shd w:val="clear" w:color="auto" w:fill="FFFFFF"/>
        </w:rPr>
        <w:t xml:space="preserve"> e políticas curriculares educacionais</w:t>
      </w:r>
      <w:r w:rsidRPr="00790004">
        <w:rPr>
          <w:rFonts w:ascii="Times New Roman" w:hAnsi="Times New Roman" w:cs="Times New Roman"/>
          <w:color w:val="0D0D0D"/>
          <w:shd w:val="clear" w:color="auto" w:fill="FFFFFF"/>
        </w:rPr>
        <w:t>. Defende uma educação que reconheça a diversidade de saberes</w:t>
      </w:r>
      <w:r>
        <w:rPr>
          <w:rFonts w:ascii="Times New Roman" w:hAnsi="Times New Roman" w:cs="Times New Roman"/>
          <w:color w:val="0D0D0D"/>
          <w:shd w:val="clear" w:color="auto" w:fill="FFFFFF"/>
        </w:rPr>
        <w:t>,</w:t>
      </w:r>
      <w:r w:rsidRPr="00790004">
        <w:rPr>
          <w:rFonts w:ascii="Times New Roman" w:hAnsi="Times New Roman" w:cs="Times New Roman"/>
          <w:color w:val="0D0D0D"/>
          <w:shd w:val="clear" w:color="auto" w:fill="FFFFFF"/>
        </w:rPr>
        <w:t xml:space="preserve"> experiências</w:t>
      </w:r>
      <w:r>
        <w:rPr>
          <w:rFonts w:ascii="Times New Roman" w:hAnsi="Times New Roman" w:cs="Times New Roman"/>
          <w:color w:val="0D0D0D"/>
          <w:shd w:val="clear" w:color="auto" w:fill="FFFFFF"/>
        </w:rPr>
        <w:t xml:space="preserve"> e vidas</w:t>
      </w:r>
      <w:r w:rsidRPr="00790004">
        <w:rPr>
          <w:rFonts w:ascii="Times New Roman" w:hAnsi="Times New Roman" w:cs="Times New Roman"/>
          <w:color w:val="0D0D0D"/>
          <w:shd w:val="clear" w:color="auto" w:fill="FFFFFF"/>
        </w:rPr>
        <w:t xml:space="preserve">, rompendo com visões </w:t>
      </w:r>
      <w:r>
        <w:rPr>
          <w:rFonts w:ascii="Times New Roman" w:hAnsi="Times New Roman" w:cs="Times New Roman"/>
          <w:color w:val="0D0D0D"/>
          <w:shd w:val="clear" w:color="auto" w:fill="FFFFFF"/>
        </w:rPr>
        <w:t>de que buscam aniquilar as diferenças</w:t>
      </w:r>
      <w:r w:rsidRPr="00790004">
        <w:rPr>
          <w:rFonts w:ascii="Times New Roman" w:hAnsi="Times New Roman" w:cs="Times New Roman"/>
          <w:color w:val="0D0D0D"/>
          <w:shd w:val="clear" w:color="auto" w:fill="FFFFFF"/>
        </w:rPr>
        <w:t>.</w:t>
      </w:r>
    </w:p>
    <w:p w14:paraId="5203912C" w14:textId="77777777" w:rsidR="00CB5BBE" w:rsidRDefault="00CB5BBE">
      <w:pPr>
        <w:jc w:val="both"/>
        <w:rPr>
          <w:rFonts w:ascii="Times New Roman" w:eastAsia="Times New Roman" w:hAnsi="Times New Roman" w:cs="Times New Roman"/>
        </w:rPr>
      </w:pPr>
    </w:p>
    <w:p w14:paraId="6DE51BE6" w14:textId="30F515EA" w:rsidR="00CB5BB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886329">
        <w:rPr>
          <w:rFonts w:ascii="Times New Roman" w:eastAsia="Times New Roman" w:hAnsi="Times New Roman" w:cs="Times New Roman"/>
        </w:rPr>
        <w:t>Favela</w:t>
      </w:r>
      <w:r w:rsidR="00EA6263">
        <w:rPr>
          <w:rFonts w:ascii="Times New Roman" w:eastAsia="Times New Roman" w:hAnsi="Times New Roman" w:cs="Times New Roman"/>
        </w:rPr>
        <w:t>; Currículo; Diferença</w:t>
      </w:r>
      <w:r w:rsidR="00886329">
        <w:rPr>
          <w:rFonts w:ascii="Times New Roman" w:eastAsia="Times New Roman" w:hAnsi="Times New Roman" w:cs="Times New Roman"/>
        </w:rPr>
        <w:t>; Resistências</w:t>
      </w:r>
    </w:p>
    <w:p w14:paraId="096C3B5F" w14:textId="77777777" w:rsidR="00CB5BBE" w:rsidRDefault="00CB5BBE">
      <w:pPr>
        <w:jc w:val="both"/>
        <w:rPr>
          <w:rFonts w:ascii="Times New Roman" w:eastAsia="Times New Roman" w:hAnsi="Times New Roman" w:cs="Times New Roman"/>
        </w:rPr>
      </w:pPr>
    </w:p>
    <w:p w14:paraId="182E65E2" w14:textId="77777777" w:rsidR="00CB5BBE" w:rsidRDefault="00CB5BBE">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01DBAF0" w14:textId="77777777" w:rsidR="00886329" w:rsidRDefault="00886329" w:rsidP="00886329">
      <w:pPr>
        <w:spacing w:line="360" w:lineRule="auto"/>
        <w:ind w:firstLine="708"/>
        <w:jc w:val="both"/>
        <w:rPr>
          <w:rFonts w:ascii="Times New Roman" w:hAnsi="Times New Roman" w:cs="Times New Roman"/>
        </w:rPr>
      </w:pPr>
      <w:r>
        <w:rPr>
          <w:rFonts w:ascii="Times New Roman" w:hAnsi="Times New Roman" w:cs="Times New Roman"/>
        </w:rPr>
        <w:t>O presente trabalho tem como mote relatar experiências sombreadas pelas violências que atravessam algumas favelas no estado do Rio de Janeiro, que (</w:t>
      </w:r>
      <w:proofErr w:type="spellStart"/>
      <w:r>
        <w:rPr>
          <w:rFonts w:ascii="Times New Roman" w:hAnsi="Times New Roman" w:cs="Times New Roman"/>
        </w:rPr>
        <w:t>des</w:t>
      </w:r>
      <w:proofErr w:type="spellEnd"/>
      <w:r>
        <w:rPr>
          <w:rFonts w:ascii="Times New Roman" w:hAnsi="Times New Roman" w:cs="Times New Roman"/>
        </w:rPr>
        <w:t>)formam e deformam práticas cotidianas, em vista de políticas curriculares engessadas e homogeneizantes. Não é uma escrita em tom de denúncia, mas uma escrita que transborda práticas docentes de (r)existências. Esta última palavra é, também, para além de seus sentidos, uma brincadeira com sua sonoridade, pois tem semelhança com a palavra resistência. O que seria o (r)existir docente senão também resistir às deformações impostas, já que existo de outras formas cotidianamente?</w:t>
      </w:r>
    </w:p>
    <w:p w14:paraId="5F9937F1" w14:textId="77777777" w:rsidR="00886329" w:rsidRPr="0023254A" w:rsidRDefault="00886329" w:rsidP="00886329">
      <w:pPr>
        <w:spacing w:line="360" w:lineRule="auto"/>
        <w:ind w:firstLine="708"/>
        <w:jc w:val="both"/>
        <w:rPr>
          <w:rFonts w:ascii="Times New Roman" w:hAnsi="Times New Roman" w:cs="Times New Roman"/>
          <w:color w:val="0D0D0D"/>
          <w:shd w:val="clear" w:color="auto" w:fill="FFFFFF"/>
        </w:rPr>
      </w:pPr>
      <w:r w:rsidRPr="002C4633">
        <w:rPr>
          <w:rFonts w:ascii="Times New Roman" w:hAnsi="Times New Roman" w:cs="Times New Roman"/>
        </w:rPr>
        <w:t>A linha que tece este trabalho perpassa pensar</w:t>
      </w:r>
      <w:r>
        <w:rPr>
          <w:rFonts w:ascii="Times New Roman" w:hAnsi="Times New Roman" w:cs="Times New Roman"/>
        </w:rPr>
        <w:t xml:space="preserve">, com Ginzburg (1989), os </w:t>
      </w:r>
      <w:r w:rsidRPr="0028111E">
        <w:rPr>
          <w:rFonts w:ascii="Times New Roman" w:hAnsi="Times New Roman" w:cs="Times New Roman"/>
          <w:i/>
          <w:iCs/>
        </w:rPr>
        <w:t xml:space="preserve">indícios </w:t>
      </w:r>
      <w:r w:rsidRPr="002C4633">
        <w:rPr>
          <w:rFonts w:ascii="Times New Roman" w:hAnsi="Times New Roman" w:cs="Times New Roman"/>
        </w:rPr>
        <w:t xml:space="preserve">de </w:t>
      </w:r>
      <w:r w:rsidRPr="002C4633">
        <w:rPr>
          <w:rFonts w:ascii="Times New Roman" w:hAnsi="Times New Roman" w:cs="Times New Roman"/>
          <w:color w:val="0D0D0D"/>
          <w:shd w:val="clear" w:color="auto" w:fill="FFFFFF"/>
        </w:rPr>
        <w:t>pesquisa que valorizam a resistência como uma força geradora de novas possibilidades e que desafiam</w:t>
      </w:r>
      <w:r w:rsidRPr="002C4633">
        <w:rPr>
          <w:rFonts w:ascii="Times New Roman" w:hAnsi="Times New Roman" w:cs="Times New Roman"/>
        </w:rPr>
        <w:t xml:space="preserve"> as</w:t>
      </w:r>
      <w:r w:rsidRPr="002C4633">
        <w:rPr>
          <w:rFonts w:ascii="Times New Roman" w:hAnsi="Times New Roman" w:cs="Times New Roman"/>
          <w:color w:val="0D0D0D"/>
          <w:shd w:val="clear" w:color="auto" w:fill="FFFFFF"/>
        </w:rPr>
        <w:t xml:space="preserve"> lógicas capitalistas presentes nos currículos que buscam diminuir o </w:t>
      </w:r>
      <w:r w:rsidRPr="002C4633">
        <w:rPr>
          <w:rFonts w:ascii="Times New Roman" w:hAnsi="Times New Roman" w:cs="Times New Roman"/>
          <w:color w:val="0D0D0D"/>
          <w:shd w:val="clear" w:color="auto" w:fill="FFFFFF"/>
        </w:rPr>
        <w:lastRenderedPageBreak/>
        <w:t>potencial da vida nos cotidianos</w:t>
      </w:r>
      <w:r>
        <w:rPr>
          <w:rFonts w:ascii="Times New Roman" w:hAnsi="Times New Roman" w:cs="Times New Roman"/>
          <w:color w:val="0D0D0D"/>
          <w:shd w:val="clear" w:color="auto" w:fill="FFFFFF"/>
        </w:rPr>
        <w:t>, d</w:t>
      </w:r>
      <w:r w:rsidRPr="0045615D">
        <w:rPr>
          <w:rFonts w:ascii="Times New Roman" w:hAnsi="Times New Roman" w:cs="Times New Roman"/>
          <w:color w:val="0D0D0D"/>
          <w:shd w:val="clear" w:color="auto" w:fill="FFFFFF"/>
        </w:rPr>
        <w:t>iante de um cenário político que impõe uma Base Nacional Comum de Formação Inicial e Continuada (BNC - Formação)</w:t>
      </w:r>
      <w:r>
        <w:rPr>
          <w:rFonts w:ascii="Times New Roman" w:hAnsi="Times New Roman" w:cs="Times New Roman"/>
          <w:color w:val="0D0D0D"/>
          <w:shd w:val="clear" w:color="auto" w:fill="FFFFFF"/>
        </w:rPr>
        <w:t xml:space="preserve"> e BNCC (</w:t>
      </w:r>
      <w:r w:rsidRPr="0045615D">
        <w:rPr>
          <w:rFonts w:ascii="Times New Roman" w:hAnsi="Times New Roman" w:cs="Times New Roman"/>
          <w:color w:val="0D0D0D"/>
          <w:shd w:val="clear" w:color="auto" w:fill="FFFFFF"/>
        </w:rPr>
        <w:t>Base Nacional Comum Curricular</w:t>
      </w:r>
      <w:r>
        <w:rPr>
          <w:rFonts w:ascii="Times New Roman" w:hAnsi="Times New Roman" w:cs="Times New Roman"/>
          <w:color w:val="0D0D0D"/>
          <w:shd w:val="clear" w:color="auto" w:fill="FFFFFF"/>
        </w:rPr>
        <w:t>), responsável por influenciar</w:t>
      </w:r>
      <w:r w:rsidRPr="0045615D">
        <w:rPr>
          <w:rFonts w:ascii="Times New Roman" w:hAnsi="Times New Roman" w:cs="Times New Roman"/>
          <w:color w:val="0D0D0D"/>
          <w:shd w:val="clear" w:color="auto" w:fill="FFFFFF"/>
        </w:rPr>
        <w:t xml:space="preserve"> os princípios que guiam a </w:t>
      </w:r>
      <w:r w:rsidRPr="0023254A">
        <w:rPr>
          <w:rFonts w:ascii="Times New Roman" w:hAnsi="Times New Roman" w:cs="Times New Roman"/>
          <w:color w:val="0D0D0D"/>
          <w:shd w:val="clear" w:color="auto" w:fill="FFFFFF"/>
        </w:rPr>
        <w:t>formação e a atuação de professores ao definir competências em termos de conhecimento, prática e comprometimento profissional.</w:t>
      </w:r>
    </w:p>
    <w:p w14:paraId="1403FF95" w14:textId="77777777" w:rsidR="00886329" w:rsidRDefault="00886329" w:rsidP="00886329">
      <w:pPr>
        <w:spacing w:line="360" w:lineRule="auto"/>
        <w:ind w:firstLine="708"/>
        <w:jc w:val="both"/>
        <w:rPr>
          <w:rFonts w:ascii="Times New Roman" w:hAnsi="Times New Roman" w:cs="Times New Roman"/>
          <w:color w:val="0D0D0D"/>
          <w:shd w:val="clear" w:color="auto" w:fill="FFFFFF"/>
        </w:rPr>
      </w:pPr>
      <w:r>
        <w:rPr>
          <w:rFonts w:ascii="Times New Roman" w:eastAsia="Arial" w:hAnsi="Times New Roman" w:cs="Times New Roman"/>
        </w:rPr>
        <w:t>N</w:t>
      </w:r>
      <w:r w:rsidRPr="003E63EA">
        <w:rPr>
          <w:rFonts w:ascii="Times New Roman" w:eastAsia="Arial" w:hAnsi="Times New Roman" w:cs="Times New Roman"/>
        </w:rPr>
        <w:t>o</w:t>
      </w:r>
      <w:r>
        <w:rPr>
          <w:rFonts w:ascii="Times New Roman" w:eastAsia="Arial" w:hAnsi="Times New Roman" w:cs="Times New Roman"/>
        </w:rPr>
        <w:t xml:space="preserve"> movimento</w:t>
      </w:r>
      <w:r w:rsidRPr="003E63EA">
        <w:rPr>
          <w:rFonts w:ascii="Times New Roman" w:eastAsia="Arial" w:hAnsi="Times New Roman" w:cs="Times New Roman"/>
        </w:rPr>
        <w:t xml:space="preserve"> </w:t>
      </w:r>
      <w:r>
        <w:rPr>
          <w:rFonts w:ascii="Times New Roman" w:eastAsia="Arial" w:hAnsi="Times New Roman" w:cs="Times New Roman"/>
        </w:rPr>
        <w:t>de buscar</w:t>
      </w:r>
      <w:r w:rsidRPr="003E63EA">
        <w:rPr>
          <w:rFonts w:ascii="Times New Roman" w:eastAsia="Arial" w:hAnsi="Times New Roman" w:cs="Times New Roman"/>
        </w:rPr>
        <w:t xml:space="preserve"> capturar uma fibra das nossas verdades pessoais a partir de pistas indiciárias</w:t>
      </w:r>
      <w:r>
        <w:rPr>
          <w:rFonts w:ascii="Times New Roman" w:eastAsia="Arial" w:hAnsi="Times New Roman" w:cs="Times New Roman"/>
        </w:rPr>
        <w:t xml:space="preserve">, </w:t>
      </w:r>
      <w:r w:rsidRPr="003E63EA">
        <w:rPr>
          <w:rFonts w:ascii="Times New Roman" w:eastAsia="Arial" w:hAnsi="Times New Roman" w:cs="Times New Roman"/>
        </w:rPr>
        <w:t>fortale</w:t>
      </w:r>
      <w:r>
        <w:rPr>
          <w:rFonts w:ascii="Times New Roman" w:eastAsia="Arial" w:hAnsi="Times New Roman" w:cs="Times New Roman"/>
        </w:rPr>
        <w:t xml:space="preserve">cemos nossas </w:t>
      </w:r>
      <w:r w:rsidRPr="003E63EA">
        <w:rPr>
          <w:rFonts w:ascii="Times New Roman" w:eastAsia="Arial" w:hAnsi="Times New Roman" w:cs="Times New Roman"/>
        </w:rPr>
        <w:t>narrativa</w:t>
      </w:r>
      <w:r>
        <w:rPr>
          <w:rFonts w:ascii="Times New Roman" w:eastAsia="Arial" w:hAnsi="Times New Roman" w:cs="Times New Roman"/>
        </w:rPr>
        <w:t>s</w:t>
      </w:r>
      <w:r w:rsidRPr="003E63EA">
        <w:rPr>
          <w:rFonts w:ascii="Times New Roman" w:eastAsia="Arial" w:hAnsi="Times New Roman" w:cs="Times New Roman"/>
        </w:rPr>
        <w:t xml:space="preserve"> com </w:t>
      </w:r>
      <w:r>
        <w:rPr>
          <w:rFonts w:ascii="Times New Roman" w:eastAsia="Arial" w:hAnsi="Times New Roman" w:cs="Times New Roman"/>
        </w:rPr>
        <w:t xml:space="preserve">vivências, considerando que não há </w:t>
      </w:r>
      <w:r>
        <w:rPr>
          <w:rFonts w:ascii="Times New Roman" w:hAnsi="Times New Roman" w:cs="Times New Roman"/>
        </w:rPr>
        <w:t xml:space="preserve">nenhum documento </w:t>
      </w:r>
      <w:proofErr w:type="spellStart"/>
      <w:r>
        <w:rPr>
          <w:rFonts w:ascii="Times New Roman" w:hAnsi="Times New Roman" w:cs="Times New Roman"/>
        </w:rPr>
        <w:t>curricularmente</w:t>
      </w:r>
      <w:proofErr w:type="spellEnd"/>
      <w:r>
        <w:rPr>
          <w:rFonts w:ascii="Times New Roman" w:hAnsi="Times New Roman" w:cs="Times New Roman"/>
        </w:rPr>
        <w:t xml:space="preserve"> estruturado que nos auxiliem como professores quando nos deparamos com a ordem implícita de não subir a ladeira da favela e adentrar à escola, por exemplo. Quando a cancela está fechada docentes não entram. A escola está fechada. Logo, </w:t>
      </w:r>
      <w:r>
        <w:rPr>
          <w:rFonts w:ascii="Times New Roman" w:hAnsi="Times New Roman" w:cs="Times New Roman"/>
          <w:color w:val="0D0D0D"/>
          <w:shd w:val="clear" w:color="auto" w:fill="FFFFFF"/>
        </w:rPr>
        <w:t>t</w:t>
      </w:r>
      <w:r w:rsidRPr="0023254A">
        <w:rPr>
          <w:rFonts w:ascii="Times New Roman" w:hAnsi="Times New Roman" w:cs="Times New Roman"/>
          <w:color w:val="0D0D0D"/>
          <w:shd w:val="clear" w:color="auto" w:fill="FFFFFF"/>
        </w:rPr>
        <w:t xml:space="preserve">orna-se, também, relevante explorar outras abordagens e trazer para debate as vivências nos cotidianos, as reinvenções, </w:t>
      </w:r>
      <w:r w:rsidRPr="0023254A">
        <w:rPr>
          <w:rFonts w:ascii="Times New Roman" w:hAnsi="Times New Roman" w:cs="Times New Roman"/>
          <w:i/>
          <w:iCs/>
          <w:color w:val="0D0D0D"/>
          <w:shd w:val="clear" w:color="auto" w:fill="FFFFFF"/>
        </w:rPr>
        <w:t>os usos dos praticantes</w:t>
      </w:r>
      <w:r w:rsidRPr="0023254A">
        <w:rPr>
          <w:rFonts w:ascii="Times New Roman" w:hAnsi="Times New Roman" w:cs="Times New Roman"/>
          <w:color w:val="0D0D0D"/>
          <w:shd w:val="clear" w:color="auto" w:fill="FFFFFF"/>
        </w:rPr>
        <w:t xml:space="preserve"> (</w:t>
      </w:r>
      <w:proofErr w:type="spellStart"/>
      <w:r w:rsidRPr="0023254A">
        <w:rPr>
          <w:rFonts w:ascii="Times New Roman" w:hAnsi="Times New Roman" w:cs="Times New Roman"/>
          <w:color w:val="0D0D0D"/>
          <w:shd w:val="clear" w:color="auto" w:fill="FFFFFF"/>
        </w:rPr>
        <w:t>Certeau</w:t>
      </w:r>
      <w:proofErr w:type="spellEnd"/>
      <w:r w:rsidRPr="0023254A">
        <w:rPr>
          <w:rFonts w:ascii="Times New Roman" w:hAnsi="Times New Roman" w:cs="Times New Roman"/>
          <w:color w:val="0D0D0D"/>
          <w:shd w:val="clear" w:color="auto" w:fill="FFFFFF"/>
        </w:rPr>
        <w:t xml:space="preserve">, 2020), </w:t>
      </w:r>
      <w:r w:rsidRPr="0023254A">
        <w:rPr>
          <w:rFonts w:ascii="Times New Roman" w:hAnsi="Times New Roman" w:cs="Times New Roman"/>
        </w:rPr>
        <w:t>para compor o referencial t</w:t>
      </w:r>
      <w:r>
        <w:rPr>
          <w:rFonts w:ascii="Times New Roman" w:hAnsi="Times New Roman" w:cs="Times New Roman"/>
        </w:rPr>
        <w:t>eó</w:t>
      </w:r>
      <w:r w:rsidRPr="0023254A">
        <w:rPr>
          <w:rFonts w:ascii="Times New Roman" w:hAnsi="Times New Roman" w:cs="Times New Roman"/>
        </w:rPr>
        <w:t xml:space="preserve">rico, a </w:t>
      </w:r>
      <w:r>
        <w:rPr>
          <w:rFonts w:ascii="Times New Roman" w:hAnsi="Times New Roman" w:cs="Times New Roman"/>
        </w:rPr>
        <w:t xml:space="preserve">partir de uma </w:t>
      </w:r>
      <w:r w:rsidRPr="0023254A">
        <w:rPr>
          <w:rFonts w:ascii="Times New Roman" w:hAnsi="Times New Roman" w:cs="Times New Roman"/>
        </w:rPr>
        <w:t>perspectiva pós-estrutural</w:t>
      </w:r>
      <w:r>
        <w:rPr>
          <w:rFonts w:ascii="Times New Roman" w:hAnsi="Times New Roman" w:cs="Times New Roman"/>
        </w:rPr>
        <w:t>,</w:t>
      </w:r>
      <w:r w:rsidRPr="0023254A">
        <w:rPr>
          <w:rFonts w:ascii="Times New Roman" w:hAnsi="Times New Roman" w:cs="Times New Roman"/>
        </w:rPr>
        <w:t xml:space="preserve"> </w:t>
      </w:r>
      <w:r w:rsidRPr="0023254A">
        <w:rPr>
          <w:rFonts w:ascii="Times New Roman" w:hAnsi="Times New Roman" w:cs="Times New Roman"/>
          <w:color w:val="0D0D0D"/>
          <w:shd w:val="clear" w:color="auto" w:fill="FFFFFF"/>
        </w:rPr>
        <w:t>que</w:t>
      </w:r>
      <w:r>
        <w:rPr>
          <w:rFonts w:ascii="Times New Roman" w:hAnsi="Times New Roman" w:cs="Times New Roman"/>
          <w:color w:val="0D0D0D"/>
          <w:shd w:val="clear" w:color="auto" w:fill="FFFFFF"/>
        </w:rPr>
        <w:t xml:space="preserve"> busca </w:t>
      </w:r>
      <w:r w:rsidRPr="0023254A">
        <w:rPr>
          <w:rFonts w:ascii="Times New Roman" w:hAnsi="Times New Roman" w:cs="Times New Roman"/>
          <w:color w:val="0D0D0D"/>
          <w:shd w:val="clear" w:color="auto" w:fill="FFFFFF"/>
        </w:rPr>
        <w:t>desmaterializa</w:t>
      </w:r>
      <w:r>
        <w:rPr>
          <w:rFonts w:ascii="Times New Roman" w:hAnsi="Times New Roman" w:cs="Times New Roman"/>
          <w:color w:val="0D0D0D"/>
          <w:shd w:val="clear" w:color="auto" w:fill="FFFFFF"/>
        </w:rPr>
        <w:t>r</w:t>
      </w:r>
      <w:r w:rsidRPr="0023254A">
        <w:rPr>
          <w:rFonts w:ascii="Times New Roman" w:hAnsi="Times New Roman" w:cs="Times New Roman"/>
          <w:color w:val="0D0D0D"/>
          <w:shd w:val="clear" w:color="auto" w:fill="FFFFFF"/>
        </w:rPr>
        <w:t xml:space="preserve"> as certezas documentais</w:t>
      </w:r>
      <w:r>
        <w:rPr>
          <w:rFonts w:ascii="Times New Roman" w:hAnsi="Times New Roman" w:cs="Times New Roman"/>
          <w:color w:val="0D0D0D"/>
          <w:shd w:val="clear" w:color="auto" w:fill="FFFFFF"/>
        </w:rPr>
        <w:t>.</w:t>
      </w:r>
    </w:p>
    <w:p w14:paraId="7870A13C" w14:textId="77777777" w:rsidR="00886329" w:rsidRDefault="00886329" w:rsidP="00886329">
      <w:pPr>
        <w:spacing w:line="360" w:lineRule="auto"/>
        <w:ind w:firstLine="708"/>
        <w:jc w:val="both"/>
        <w:rPr>
          <w:rFonts w:ascii="Times New Roman" w:hAnsi="Times New Roman" w:cs="Times New Roman"/>
          <w:color w:val="000000" w:themeColor="text1"/>
        </w:rPr>
      </w:pPr>
      <w:r w:rsidRPr="0023254A">
        <w:rPr>
          <w:rFonts w:ascii="Times New Roman" w:hAnsi="Times New Roman" w:cs="Times New Roman"/>
          <w:color w:val="000000" w:themeColor="text1"/>
        </w:rPr>
        <w:t>Falar sobre favela(s) é provocar, ainda, uma discussão a respeito dos termos empregados para designá-las, termos eufemísticos que buscam talvez amenizar possíveis aspectos pejorativos relacionados à palavra</w:t>
      </w:r>
      <w:r>
        <w:rPr>
          <w:rFonts w:ascii="Times New Roman" w:hAnsi="Times New Roman" w:cs="Times New Roman"/>
          <w:color w:val="000000" w:themeColor="text1"/>
        </w:rPr>
        <w:t xml:space="preserve"> </w:t>
      </w:r>
      <w:r w:rsidRPr="0023254A">
        <w:rPr>
          <w:rFonts w:ascii="Times New Roman" w:hAnsi="Times New Roman" w:cs="Times New Roman"/>
          <w:i/>
          <w:color w:val="000000" w:themeColor="text1"/>
        </w:rPr>
        <w:t>favela</w:t>
      </w:r>
      <w:r w:rsidRPr="0023254A">
        <w:rPr>
          <w:rFonts w:ascii="Times New Roman" w:hAnsi="Times New Roman" w:cs="Times New Roman"/>
          <w:color w:val="000000" w:themeColor="text1"/>
        </w:rPr>
        <w:t>.</w:t>
      </w:r>
      <w:r w:rsidRPr="00735A16">
        <w:rPr>
          <w:rFonts w:ascii="Times New Roman" w:hAnsi="Times New Roman" w:cs="Times New Roman"/>
          <w:color w:val="000000" w:themeColor="text1"/>
        </w:rPr>
        <w:t xml:space="preserve"> </w:t>
      </w:r>
      <w:r>
        <w:rPr>
          <w:rFonts w:ascii="Times New Roman" w:hAnsi="Times New Roman" w:cs="Times New Roman"/>
          <w:color w:val="000000" w:themeColor="text1"/>
        </w:rPr>
        <w:t>C</w:t>
      </w:r>
      <w:r w:rsidRPr="00735A16">
        <w:rPr>
          <w:rFonts w:ascii="Times New Roman" w:hAnsi="Times New Roman" w:cs="Times New Roman"/>
          <w:color w:val="000000" w:themeColor="text1"/>
        </w:rPr>
        <w:t>omo apontaram Silva (2012), Alvito (2001) e outros pesquisadores do campo, ao contrário do que são para muitos,</w:t>
      </w:r>
      <w:r>
        <w:rPr>
          <w:rFonts w:ascii="Times New Roman" w:hAnsi="Times New Roman" w:cs="Times New Roman"/>
          <w:color w:val="000000" w:themeColor="text1"/>
        </w:rPr>
        <w:t xml:space="preserve"> elas</w:t>
      </w:r>
      <w:r w:rsidRPr="00735A16">
        <w:rPr>
          <w:rFonts w:ascii="Times New Roman" w:hAnsi="Times New Roman" w:cs="Times New Roman"/>
          <w:color w:val="000000" w:themeColor="text1"/>
        </w:rPr>
        <w:t xml:space="preserve"> são espaços (CERTEAU, 20</w:t>
      </w:r>
      <w:r>
        <w:rPr>
          <w:rFonts w:ascii="Times New Roman" w:hAnsi="Times New Roman" w:cs="Times New Roman"/>
          <w:color w:val="000000" w:themeColor="text1"/>
        </w:rPr>
        <w:t>20</w:t>
      </w:r>
      <w:r w:rsidRPr="00735A16">
        <w:rPr>
          <w:rFonts w:ascii="Times New Roman" w:hAnsi="Times New Roman" w:cs="Times New Roman"/>
          <w:color w:val="000000" w:themeColor="text1"/>
        </w:rPr>
        <w:t>) organizados por uma lógica interna/externa (SILVA, 2012)</w:t>
      </w:r>
      <w:r>
        <w:rPr>
          <w:rFonts w:ascii="Times New Roman" w:hAnsi="Times New Roman" w:cs="Times New Roman"/>
          <w:color w:val="000000" w:themeColor="text1"/>
        </w:rPr>
        <w:t>,</w:t>
      </w:r>
      <w:r w:rsidRPr="00735A16">
        <w:rPr>
          <w:rFonts w:ascii="Times New Roman" w:hAnsi="Times New Roman" w:cs="Times New Roman"/>
          <w:color w:val="000000" w:themeColor="text1"/>
        </w:rPr>
        <w:t xml:space="preserve"> em que se estabelecem diferentes e variadas relações de poder entre os que nela vivem e desses com os de fora. </w:t>
      </w:r>
    </w:p>
    <w:p w14:paraId="13E67E26" w14:textId="77777777" w:rsidR="00886329" w:rsidRPr="005A0C99" w:rsidRDefault="00886329" w:rsidP="00886329">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Logo, também</w:t>
      </w:r>
      <w:r w:rsidRPr="00735A16">
        <w:rPr>
          <w:rFonts w:ascii="Times New Roman" w:hAnsi="Times New Roman" w:cs="Times New Roman"/>
          <w:color w:val="000000" w:themeColor="text1"/>
        </w:rPr>
        <w:t xml:space="preserve"> nos interessa perpas</w:t>
      </w:r>
      <w:r>
        <w:rPr>
          <w:rFonts w:ascii="Times New Roman" w:hAnsi="Times New Roman" w:cs="Times New Roman"/>
          <w:color w:val="000000" w:themeColor="text1"/>
        </w:rPr>
        <w:t>sar</w:t>
      </w:r>
      <w:r w:rsidRPr="00735A16">
        <w:rPr>
          <w:rFonts w:ascii="Times New Roman" w:hAnsi="Times New Roman" w:cs="Times New Roman"/>
          <w:color w:val="000000" w:themeColor="text1"/>
        </w:rPr>
        <w:t xml:space="preserve"> os becos, as vielas, os morros e a borda/interior da favela (ALVITO, 2001), levando-nos </w:t>
      </w:r>
      <w:r>
        <w:rPr>
          <w:rFonts w:ascii="Times New Roman" w:hAnsi="Times New Roman" w:cs="Times New Roman"/>
          <w:color w:val="000000" w:themeColor="text1"/>
        </w:rPr>
        <w:t>a favela</w:t>
      </w:r>
      <w:r w:rsidRPr="00735A16">
        <w:rPr>
          <w:rFonts w:ascii="Times New Roman" w:hAnsi="Times New Roman" w:cs="Times New Roman"/>
          <w:color w:val="000000" w:themeColor="text1"/>
        </w:rPr>
        <w:t xml:space="preserve"> formada pelas histórias de vida, pela</w:t>
      </w:r>
      <w:r>
        <w:rPr>
          <w:rFonts w:ascii="Times New Roman" w:hAnsi="Times New Roman" w:cs="Times New Roman"/>
          <w:color w:val="000000" w:themeColor="text1"/>
        </w:rPr>
        <w:t>s</w:t>
      </w:r>
      <w:r w:rsidRPr="00735A16">
        <w:rPr>
          <w:rFonts w:ascii="Times New Roman" w:hAnsi="Times New Roman" w:cs="Times New Roman"/>
          <w:color w:val="000000" w:themeColor="text1"/>
        </w:rPr>
        <w:t xml:space="preserve"> história</w:t>
      </w:r>
      <w:r>
        <w:rPr>
          <w:rFonts w:ascii="Times New Roman" w:hAnsi="Times New Roman" w:cs="Times New Roman"/>
          <w:color w:val="000000" w:themeColor="text1"/>
        </w:rPr>
        <w:t>s</w:t>
      </w:r>
      <w:r w:rsidRPr="00735A16">
        <w:rPr>
          <w:rFonts w:ascii="Times New Roman" w:hAnsi="Times New Roman" w:cs="Times New Roman"/>
          <w:color w:val="000000" w:themeColor="text1"/>
        </w:rPr>
        <w:t xml:space="preserve"> das pessoas que a habitam, pelas relações de confiança, amizade, parentesco, ainda que nela </w:t>
      </w:r>
      <w:r>
        <w:rPr>
          <w:rFonts w:ascii="Times New Roman" w:hAnsi="Times New Roman" w:cs="Times New Roman"/>
          <w:color w:val="000000" w:themeColor="text1"/>
        </w:rPr>
        <w:t xml:space="preserve">exista </w:t>
      </w:r>
      <w:r w:rsidRPr="00735A16">
        <w:rPr>
          <w:rFonts w:ascii="Times New Roman" w:hAnsi="Times New Roman" w:cs="Times New Roman"/>
          <w:color w:val="000000" w:themeColor="text1"/>
        </w:rPr>
        <w:t xml:space="preserve">uma sociabilidade largamente violenta (SILVA, 2012). </w:t>
      </w:r>
      <w:r>
        <w:rPr>
          <w:rFonts w:ascii="Times New Roman" w:hAnsi="Times New Roman" w:cs="Times New Roman"/>
          <w:color w:val="000000" w:themeColor="text1"/>
        </w:rPr>
        <w:t>“</w:t>
      </w:r>
      <w:r w:rsidRPr="00735A16">
        <w:rPr>
          <w:rFonts w:ascii="Times New Roman" w:hAnsi="Times New Roman" w:cs="Times New Roman"/>
          <w:color w:val="000000" w:themeColor="text1"/>
        </w:rPr>
        <w:t xml:space="preserve">Distanciando-nos das adjetivações que a estruturam como espaço de ausência, sujeira e de desorganização, </w:t>
      </w:r>
      <w:r w:rsidRPr="00444028">
        <w:rPr>
          <w:rFonts w:ascii="Times New Roman" w:hAnsi="Times New Roman" w:cs="Times New Roman"/>
          <w:color w:val="000000" w:themeColor="text1"/>
        </w:rPr>
        <w:t>buscamos aquela que é capaz de sobreviver a tudo isso” (KEHL, 2010, p. 15), que cria p</w:t>
      </w:r>
      <w:r w:rsidRPr="00735A16">
        <w:rPr>
          <w:rFonts w:ascii="Times New Roman" w:hAnsi="Times New Roman" w:cs="Times New Roman"/>
          <w:color w:val="000000" w:themeColor="text1"/>
        </w:rPr>
        <w:t xml:space="preserve">ráticas e políticas de resistência em seu cotidiano. Falar de favela, portanto, é falar da </w:t>
      </w:r>
      <w:r w:rsidRPr="00E6577F">
        <w:rPr>
          <w:rFonts w:ascii="Times New Roman" w:hAnsi="Times New Roman" w:cs="Times New Roman"/>
          <w:i/>
          <w:iCs/>
          <w:color w:val="000000" w:themeColor="text1"/>
        </w:rPr>
        <w:t>história do Brasil</w:t>
      </w:r>
      <w:r w:rsidRPr="00735A16">
        <w:rPr>
          <w:rFonts w:ascii="Times New Roman" w:hAnsi="Times New Roman" w:cs="Times New Roman"/>
          <w:color w:val="000000" w:themeColor="text1"/>
        </w:rPr>
        <w:t xml:space="preserve"> (ALVITO; ZALUAR, 2004), das tentativas de </w:t>
      </w:r>
      <w:r w:rsidRPr="00735A16">
        <w:rPr>
          <w:rFonts w:ascii="Times New Roman" w:hAnsi="Times New Roman" w:cs="Times New Roman"/>
          <w:color w:val="000000" w:themeColor="text1"/>
        </w:rPr>
        <w:lastRenderedPageBreak/>
        <w:t xml:space="preserve">apagamento e efeitos da </w:t>
      </w:r>
      <w:r w:rsidRPr="00E6577F">
        <w:rPr>
          <w:rFonts w:ascii="Times New Roman" w:hAnsi="Times New Roman" w:cs="Times New Roman"/>
          <w:i/>
          <w:iCs/>
          <w:color w:val="000000" w:themeColor="text1"/>
        </w:rPr>
        <w:t>lógica urbana reducionista</w:t>
      </w:r>
      <w:r w:rsidRPr="00735A16">
        <w:rPr>
          <w:rFonts w:ascii="Times New Roman" w:hAnsi="Times New Roman" w:cs="Times New Roman"/>
          <w:color w:val="000000" w:themeColor="text1"/>
        </w:rPr>
        <w:t xml:space="preserve"> (KEHL, 2010) e injusta que exclui as pessoas em que nela vivem e subtraem muitas vezes o direito à humanidade e à vida.</w:t>
      </w:r>
    </w:p>
    <w:p w14:paraId="0C823B52" w14:textId="77777777" w:rsidR="00886329" w:rsidRDefault="00886329" w:rsidP="00886329">
      <w:pPr>
        <w:spacing w:line="360" w:lineRule="auto"/>
        <w:ind w:firstLine="708"/>
        <w:jc w:val="both"/>
        <w:rPr>
          <w:rFonts w:ascii="Times New Roman" w:hAnsi="Times New Roman" w:cs="Times New Roman"/>
        </w:rPr>
      </w:pPr>
      <w:r>
        <w:rPr>
          <w:rFonts w:ascii="Times New Roman" w:hAnsi="Times New Roman" w:cs="Times New Roman"/>
        </w:rPr>
        <w:t xml:space="preserve">A cancela fechada demarca </w:t>
      </w:r>
      <w:r w:rsidRPr="001779F9">
        <w:rPr>
          <w:rFonts w:ascii="Times New Roman" w:hAnsi="Times New Roman" w:cs="Times New Roman"/>
          <w:i/>
          <w:iCs/>
        </w:rPr>
        <w:t xml:space="preserve">fronteiras </w:t>
      </w:r>
      <w:r>
        <w:rPr>
          <w:rFonts w:ascii="Times New Roman" w:hAnsi="Times New Roman" w:cs="Times New Roman"/>
        </w:rPr>
        <w:t>(BHABHA, 2013) do que e de quem pode ou não existir, de quem tem ou não direitos. A existência da cancela é um signo de quais vidas podem ser abatidas, desrespeitadas, alvejadas e desumanizadas. Todavia, tais fronteiras são impossíveis de fixação, ela move-se conforme nos posicionamos em relação a ela, onde o dentro é também alteridade. É um limite que não existe em sua totalidade, porque apesar dos abates, essas mesmas fronteiras se movem e até se desfazem quando as normas, por exemplo, não dão conta de atuar sobre elas.</w:t>
      </w:r>
    </w:p>
    <w:p w14:paraId="7B2A5F26" w14:textId="77777777" w:rsidR="00886329" w:rsidRPr="005A0C99" w:rsidRDefault="00886329" w:rsidP="00886329">
      <w:pPr>
        <w:pStyle w:val="NormalWeb"/>
        <w:spacing w:beforeAutospacing="0" w:after="0" w:afterAutospacing="0" w:line="360" w:lineRule="auto"/>
        <w:ind w:firstLine="708"/>
        <w:jc w:val="both"/>
        <w:rPr>
          <w:color w:val="000000" w:themeColor="text1"/>
        </w:rPr>
      </w:pPr>
      <w:r>
        <w:rPr>
          <w:rFonts w:eastAsia="Arial"/>
        </w:rPr>
        <w:t xml:space="preserve">Os dados, por exemplo, do Instituto de Segurança Pública do Rio de Janeiro, anualmente mostram que, </w:t>
      </w:r>
      <w:r w:rsidRPr="00B15FB0">
        <w:rPr>
          <w:color w:val="000000" w:themeColor="text1"/>
        </w:rPr>
        <w:t xml:space="preserve">além de assustadores na medida em que se relacionam à banalidade da morte e à fragilidade da vida humana, </w:t>
      </w:r>
      <w:r>
        <w:rPr>
          <w:color w:val="000000" w:themeColor="text1"/>
        </w:rPr>
        <w:t xml:space="preserve">tais dados </w:t>
      </w:r>
      <w:r w:rsidRPr="00B15FB0">
        <w:rPr>
          <w:color w:val="000000" w:themeColor="text1"/>
        </w:rPr>
        <w:t xml:space="preserve">denunciam um modelo de segurança que adota a morte como política de gestão pública a partir da qual se decide quem deve ou não morrer, o que </w:t>
      </w:r>
      <w:proofErr w:type="spellStart"/>
      <w:r w:rsidRPr="00B15FB0">
        <w:rPr>
          <w:color w:val="000000" w:themeColor="text1"/>
        </w:rPr>
        <w:t>Mbembe</w:t>
      </w:r>
      <w:proofErr w:type="spellEnd"/>
      <w:r w:rsidRPr="00B15FB0">
        <w:rPr>
          <w:color w:val="000000" w:themeColor="text1"/>
        </w:rPr>
        <w:t xml:space="preserve"> (2016) chama de </w:t>
      </w:r>
      <w:proofErr w:type="spellStart"/>
      <w:r w:rsidRPr="006249A9">
        <w:rPr>
          <w:color w:val="000000" w:themeColor="text1"/>
        </w:rPr>
        <w:t>necropolítica</w:t>
      </w:r>
      <w:proofErr w:type="spellEnd"/>
      <w:r w:rsidRPr="00B15FB0">
        <w:rPr>
          <w:color w:val="000000" w:themeColor="text1"/>
        </w:rPr>
        <w:t xml:space="preserve">, </w:t>
      </w:r>
      <w:r>
        <w:rPr>
          <w:color w:val="000000" w:themeColor="text1"/>
        </w:rPr>
        <w:t xml:space="preserve">“[...] </w:t>
      </w:r>
      <w:r w:rsidRPr="00B15FB0">
        <w:rPr>
          <w:color w:val="000000" w:themeColor="text1"/>
        </w:rPr>
        <w:t>formas contemporâneas que subjugam a vida ao poder da morte</w:t>
      </w:r>
      <w:r>
        <w:rPr>
          <w:color w:val="000000" w:themeColor="text1"/>
        </w:rPr>
        <w:t>”</w:t>
      </w:r>
      <w:r w:rsidRPr="00B15FB0">
        <w:rPr>
          <w:color w:val="000000" w:themeColor="text1"/>
        </w:rPr>
        <w:t xml:space="preserve"> (MBEMBE, 2016, p. 146). A política de morte que volteia as favelas e periferias, para além da afirmação de que é preciso exterminar algumas pessoas ou grupos para garantir a ordem pública e o bem-estar de outros, não se limita às operações policiais e aos homicídios cometidos nelas, mas se estende por vários caminhos das vidas dessas pessoas na medida em que quando se nega a legitimidade, quando se exclui, subalterniza, se faz </w:t>
      </w:r>
      <w:proofErr w:type="spellStart"/>
      <w:r w:rsidRPr="00B15FB0">
        <w:rPr>
          <w:color w:val="000000" w:themeColor="text1"/>
        </w:rPr>
        <w:t>necropolítica</w:t>
      </w:r>
      <w:proofErr w:type="spellEnd"/>
      <w:r w:rsidRPr="00B15FB0">
        <w:rPr>
          <w:color w:val="000000" w:themeColor="text1"/>
        </w:rPr>
        <w:t xml:space="preserve">. </w:t>
      </w:r>
    </w:p>
    <w:p w14:paraId="23913502" w14:textId="77777777" w:rsidR="00886329" w:rsidRPr="002C4633" w:rsidRDefault="00886329" w:rsidP="00886329">
      <w:pPr>
        <w:spacing w:line="360" w:lineRule="auto"/>
        <w:ind w:firstLine="708"/>
        <w:jc w:val="both"/>
        <w:rPr>
          <w:rFonts w:ascii="Times New Roman" w:eastAsia="Arial" w:hAnsi="Times New Roman" w:cs="Times New Roman"/>
        </w:rPr>
      </w:pPr>
      <w:r w:rsidRPr="003E63EA">
        <w:rPr>
          <w:rFonts w:ascii="Times New Roman" w:eastAsia="Arial" w:hAnsi="Times New Roman" w:cs="Times New Roman"/>
        </w:rPr>
        <w:t>As distintas formas de tratamento pelo Estado e justiça brasileiros são palpáveis, questionamos</w:t>
      </w:r>
      <w:r w:rsidRPr="002C4633">
        <w:rPr>
          <w:rFonts w:ascii="Times New Roman" w:eastAsia="Arial" w:hAnsi="Times New Roman" w:cs="Times New Roman"/>
        </w:rPr>
        <w:t xml:space="preserve"> ao que podemos nos agarrar para nos mantermos firmes diante de tantos discursos e práticas de ódio que fere</w:t>
      </w:r>
      <w:r>
        <w:rPr>
          <w:rFonts w:ascii="Times New Roman" w:eastAsia="Arial" w:hAnsi="Times New Roman" w:cs="Times New Roman"/>
        </w:rPr>
        <w:t>m</w:t>
      </w:r>
      <w:r w:rsidRPr="002C4633">
        <w:rPr>
          <w:rFonts w:ascii="Times New Roman" w:eastAsia="Arial" w:hAnsi="Times New Roman" w:cs="Times New Roman"/>
        </w:rPr>
        <w:t xml:space="preserve"> toda comunidade escolar</w:t>
      </w:r>
      <w:r>
        <w:rPr>
          <w:rFonts w:ascii="Times New Roman" w:eastAsia="Arial" w:hAnsi="Times New Roman" w:cs="Times New Roman"/>
        </w:rPr>
        <w:t>. F</w:t>
      </w:r>
      <w:r w:rsidRPr="002C4633">
        <w:rPr>
          <w:rFonts w:ascii="Times New Roman" w:eastAsia="Arial" w:hAnsi="Times New Roman" w:cs="Times New Roman"/>
        </w:rPr>
        <w:t>ere</w:t>
      </w:r>
      <w:r>
        <w:rPr>
          <w:rFonts w:ascii="Times New Roman" w:eastAsia="Arial" w:hAnsi="Times New Roman" w:cs="Times New Roman"/>
        </w:rPr>
        <w:t>m</w:t>
      </w:r>
      <w:r w:rsidRPr="002C4633">
        <w:rPr>
          <w:rFonts w:ascii="Times New Roman" w:eastAsia="Arial" w:hAnsi="Times New Roman" w:cs="Times New Roman"/>
        </w:rPr>
        <w:t xml:space="preserve"> porque exclu</w:t>
      </w:r>
      <w:r>
        <w:rPr>
          <w:rFonts w:ascii="Times New Roman" w:eastAsia="Arial" w:hAnsi="Times New Roman" w:cs="Times New Roman"/>
        </w:rPr>
        <w:t xml:space="preserve">em sujeitos e os </w:t>
      </w:r>
      <w:r w:rsidRPr="002C4633">
        <w:rPr>
          <w:rFonts w:ascii="Times New Roman" w:eastAsia="Arial" w:hAnsi="Times New Roman" w:cs="Times New Roman"/>
        </w:rPr>
        <w:t>marca</w:t>
      </w:r>
      <w:r>
        <w:rPr>
          <w:rFonts w:ascii="Times New Roman" w:eastAsia="Arial" w:hAnsi="Times New Roman" w:cs="Times New Roman"/>
        </w:rPr>
        <w:t>m</w:t>
      </w:r>
      <w:r w:rsidRPr="002C4633">
        <w:rPr>
          <w:rFonts w:ascii="Times New Roman" w:eastAsia="Arial" w:hAnsi="Times New Roman" w:cs="Times New Roman"/>
        </w:rPr>
        <w:t xml:space="preserve"> como gado a ser abatido nas comunidades brasileiras.</w:t>
      </w:r>
      <w:r>
        <w:rPr>
          <w:rFonts w:ascii="Times New Roman" w:eastAsia="Arial" w:hAnsi="Times New Roman" w:cs="Times New Roman"/>
        </w:rPr>
        <w:t xml:space="preserve"> </w:t>
      </w:r>
      <w:r w:rsidRPr="002C4633">
        <w:rPr>
          <w:rFonts w:ascii="Times New Roman" w:eastAsia="Arial" w:hAnsi="Times New Roman" w:cs="Times New Roman"/>
        </w:rPr>
        <w:t>Logo, vivemos no campo da resistência</w:t>
      </w:r>
      <w:r>
        <w:rPr>
          <w:rFonts w:ascii="Times New Roman" w:eastAsia="Arial" w:hAnsi="Times New Roman" w:cs="Times New Roman"/>
        </w:rPr>
        <w:t>, ou (r)existência, ou, ainda, da sobrevivência</w:t>
      </w:r>
      <w:r w:rsidRPr="002C4633">
        <w:rPr>
          <w:rFonts w:ascii="Times New Roman" w:eastAsia="Arial" w:hAnsi="Times New Roman" w:cs="Times New Roman"/>
        </w:rPr>
        <w:t>.</w:t>
      </w:r>
    </w:p>
    <w:p w14:paraId="14AB5F7A" w14:textId="77777777" w:rsidR="00886329" w:rsidRDefault="00886329" w:rsidP="00886329">
      <w:pPr>
        <w:spacing w:line="360" w:lineRule="auto"/>
        <w:jc w:val="both"/>
        <w:rPr>
          <w:rFonts w:ascii="Times New Roman" w:eastAsia="Arial" w:hAnsi="Times New Roman" w:cs="Times New Roman"/>
        </w:rPr>
      </w:pPr>
      <w:r>
        <w:rPr>
          <w:rFonts w:ascii="Arial" w:eastAsia="Arial" w:hAnsi="Arial" w:cs="Arial"/>
        </w:rPr>
        <w:tab/>
      </w:r>
      <w:r w:rsidRPr="002C4633">
        <w:rPr>
          <w:rFonts w:ascii="Times New Roman" w:eastAsia="Arial" w:hAnsi="Times New Roman" w:cs="Times New Roman"/>
        </w:rPr>
        <w:t>São partes de um quebra-cabeça que nunca foi desmontado</w:t>
      </w:r>
      <w:r>
        <w:rPr>
          <w:rFonts w:ascii="Times New Roman" w:eastAsia="Arial" w:hAnsi="Times New Roman" w:cs="Times New Roman"/>
        </w:rPr>
        <w:t>, e s</w:t>
      </w:r>
      <w:r w:rsidRPr="002C4633">
        <w:rPr>
          <w:rFonts w:ascii="Times New Roman" w:eastAsia="Arial" w:hAnsi="Times New Roman" w:cs="Times New Roman"/>
        </w:rPr>
        <w:t xml:space="preserve">uas peças são trocadas para que deem conta de manter o ódio e a violência como formas de organização da sociedade, com seus recortes de gênero, raça, classe e etc. Pessoas precisam ser </w:t>
      </w:r>
      <w:r w:rsidRPr="002C4633">
        <w:rPr>
          <w:rFonts w:ascii="Times New Roman" w:eastAsia="Arial" w:hAnsi="Times New Roman" w:cs="Times New Roman"/>
        </w:rPr>
        <w:lastRenderedPageBreak/>
        <w:t xml:space="preserve">descartadas, fragmentadas, despossuídas de si mesmas para que políticas como a do </w:t>
      </w:r>
      <w:r w:rsidRPr="00B80305">
        <w:rPr>
          <w:rFonts w:ascii="Times New Roman" w:eastAsia="Arial" w:hAnsi="Times New Roman" w:cs="Times New Roman"/>
          <w:i/>
          <w:iCs/>
        </w:rPr>
        <w:t>nós e do eles</w:t>
      </w:r>
      <w:r>
        <w:rPr>
          <w:rFonts w:ascii="Times New Roman" w:eastAsia="Arial" w:hAnsi="Times New Roman" w:cs="Times New Roman"/>
        </w:rPr>
        <w:t xml:space="preserve"> </w:t>
      </w:r>
      <w:r w:rsidRPr="002C4633">
        <w:rPr>
          <w:rFonts w:ascii="Times New Roman" w:eastAsia="Arial" w:hAnsi="Times New Roman" w:cs="Times New Roman"/>
        </w:rPr>
        <w:t>(STANLEY, 2020) se façam mais fortes. A grande pegadinha parece a ideia de que a imagem das violências, ódios não estão montadas, quando somos perpassados por elas o tempo todo.</w:t>
      </w:r>
    </w:p>
    <w:p w14:paraId="0D7A8551" w14:textId="77777777" w:rsidR="00886329" w:rsidRDefault="00886329" w:rsidP="00886329">
      <w:pPr>
        <w:pStyle w:val="NormalWeb"/>
        <w:spacing w:beforeAutospacing="0" w:after="0" w:afterAutospacing="0" w:line="360" w:lineRule="auto"/>
        <w:ind w:firstLine="708"/>
        <w:jc w:val="both"/>
        <w:rPr>
          <w:color w:val="000000" w:themeColor="text1"/>
        </w:rPr>
      </w:pPr>
      <w:r w:rsidRPr="00B15FB0">
        <w:rPr>
          <w:color w:val="000000" w:themeColor="text1"/>
        </w:rPr>
        <w:t xml:space="preserve">No </w:t>
      </w:r>
      <w:proofErr w:type="spellStart"/>
      <w:r w:rsidRPr="00B15FB0">
        <w:rPr>
          <w:i/>
          <w:iCs/>
          <w:color w:val="000000" w:themeColor="text1"/>
        </w:rPr>
        <w:t>dentrofora</w:t>
      </w:r>
      <w:proofErr w:type="spellEnd"/>
      <w:r w:rsidRPr="00B15FB0">
        <w:rPr>
          <w:color w:val="000000" w:themeColor="text1"/>
        </w:rPr>
        <w:t xml:space="preserve"> (ALVES, 2010) das favelas, historicamente, as vias da rotulação reconsiderada (BECKER, 2008), que seria basicamente o </w:t>
      </w:r>
      <w:proofErr w:type="spellStart"/>
      <w:r w:rsidRPr="006249A9">
        <w:rPr>
          <w:color w:val="000000" w:themeColor="text1"/>
        </w:rPr>
        <w:t>etiquetamento</w:t>
      </w:r>
      <w:proofErr w:type="spellEnd"/>
      <w:r w:rsidRPr="00B15FB0">
        <w:rPr>
          <w:color w:val="000000" w:themeColor="text1"/>
        </w:rPr>
        <w:t xml:space="preserve"> de alguns indivíduos a partir da definição de crime/criminoso sob a ótica das instâncias oficiais legais e jurídicas, fazem emergir silhuetas da discriminação e da negativa</w:t>
      </w:r>
      <w:r>
        <w:rPr>
          <w:color w:val="000000" w:themeColor="text1"/>
        </w:rPr>
        <w:t>ç</w:t>
      </w:r>
      <w:r w:rsidRPr="00B15FB0">
        <w:rPr>
          <w:color w:val="000000" w:themeColor="text1"/>
        </w:rPr>
        <w:t xml:space="preserve">ão do outro a partir da criação de estigmas sobre algo, algum lugar e/ou algumas pessoas. Não somente nos espaços periféricos, pois a favela é </w:t>
      </w:r>
      <w:r w:rsidRPr="00444028">
        <w:rPr>
          <w:color w:val="000000" w:themeColor="text1"/>
        </w:rPr>
        <w:t>gasosa, flui, mas em diferentes contextos a política de morte adotada em prol do cidadão de bem e “[...] dos fetiches da ordem, do regimento da vida em prol de algo a ver com uma civilização melhor” (COELHO, 2009, p.1) tem</w:t>
      </w:r>
      <w:r w:rsidRPr="00B15FB0">
        <w:rPr>
          <w:color w:val="000000" w:themeColor="text1"/>
        </w:rPr>
        <w:t xml:space="preserve"> aniquilado não somente vidas, como acompanhamos diariamente a carnificina fruto da política de segurança pública do estado, mas epistemologias alternativas que são criadas </w:t>
      </w:r>
      <w:r w:rsidRPr="006249A9">
        <w:rPr>
          <w:color w:val="000000" w:themeColor="text1"/>
        </w:rPr>
        <w:t>com</w:t>
      </w:r>
      <w:r w:rsidRPr="00B15FB0">
        <w:rPr>
          <w:color w:val="000000" w:themeColor="text1"/>
        </w:rPr>
        <w:t xml:space="preserve"> e nesses espaços. Conduzindo a discussão para o momento atual que vivemos, </w:t>
      </w:r>
      <w:proofErr w:type="spellStart"/>
      <w:r w:rsidRPr="00B15FB0">
        <w:rPr>
          <w:color w:val="000000" w:themeColor="text1"/>
        </w:rPr>
        <w:t>Mbembe</w:t>
      </w:r>
      <w:proofErr w:type="spellEnd"/>
      <w:r w:rsidRPr="00B15FB0">
        <w:rPr>
          <w:color w:val="000000" w:themeColor="text1"/>
        </w:rPr>
        <w:t xml:space="preserve"> (2020), em entrevista concedida à Folha de São Paulo quando o mundo vivia o início de uma pandemia que em poucos meses subtrairia a vida de milhões de pessoas, diz que o poder de matar foi democratizado: </w:t>
      </w:r>
    </w:p>
    <w:p w14:paraId="30593E88" w14:textId="77777777" w:rsidR="00886329" w:rsidRDefault="00886329" w:rsidP="00886329">
      <w:pPr>
        <w:pStyle w:val="NormalWeb"/>
        <w:spacing w:beforeAutospacing="0" w:after="0" w:afterAutospacing="0"/>
        <w:ind w:left="2268"/>
        <w:jc w:val="both"/>
        <w:rPr>
          <w:color w:val="000000" w:themeColor="text1"/>
          <w:sz w:val="20"/>
          <w:szCs w:val="20"/>
        </w:rPr>
      </w:pPr>
      <w:r w:rsidRPr="00B15FB0">
        <w:rPr>
          <w:color w:val="000000" w:themeColor="text1"/>
          <w:sz w:val="20"/>
          <w:szCs w:val="20"/>
        </w:rPr>
        <w:t xml:space="preserve">O sistema capitalista é baseado na distribuição desigual da oportunidade de viver e de morrer. [...] Essa lógica do sacrifício sempre esteve no coração do neoliberalismo, que deveríamos chamar de </w:t>
      </w:r>
      <w:proofErr w:type="spellStart"/>
      <w:r w:rsidRPr="00B15FB0">
        <w:rPr>
          <w:color w:val="000000" w:themeColor="text1"/>
          <w:sz w:val="20"/>
          <w:szCs w:val="20"/>
        </w:rPr>
        <w:t>necroliberalismo</w:t>
      </w:r>
      <w:proofErr w:type="spellEnd"/>
      <w:r w:rsidRPr="00B15FB0">
        <w:rPr>
          <w:color w:val="000000" w:themeColor="text1"/>
          <w:sz w:val="20"/>
          <w:szCs w:val="20"/>
        </w:rPr>
        <w:t>. Esse sistema sempre operou com a ideia de que alguém vale mais do que os outros. Quem não tem valor pode ser descartado. (MBEMBE, 2020</w:t>
      </w:r>
      <w:r>
        <w:rPr>
          <w:color w:val="000000" w:themeColor="text1"/>
          <w:sz w:val="20"/>
          <w:szCs w:val="20"/>
        </w:rPr>
        <w:t xml:space="preserve">, </w:t>
      </w:r>
      <w:proofErr w:type="spellStart"/>
      <w:r>
        <w:rPr>
          <w:color w:val="000000" w:themeColor="text1"/>
          <w:sz w:val="20"/>
          <w:szCs w:val="20"/>
        </w:rPr>
        <w:t>s.p</w:t>
      </w:r>
      <w:proofErr w:type="spellEnd"/>
      <w:r w:rsidRPr="00B15FB0">
        <w:rPr>
          <w:color w:val="000000" w:themeColor="text1"/>
          <w:sz w:val="20"/>
          <w:szCs w:val="20"/>
        </w:rPr>
        <w:t>).</w:t>
      </w:r>
    </w:p>
    <w:p w14:paraId="6AC0B388" w14:textId="77777777" w:rsidR="00886329" w:rsidRDefault="00886329" w:rsidP="00886329">
      <w:pPr>
        <w:pStyle w:val="NormalWeb"/>
        <w:spacing w:beforeAutospacing="0" w:after="0" w:afterAutospacing="0"/>
        <w:ind w:left="2268"/>
        <w:jc w:val="both"/>
        <w:rPr>
          <w:color w:val="000000" w:themeColor="text1"/>
          <w:sz w:val="20"/>
          <w:szCs w:val="20"/>
        </w:rPr>
      </w:pPr>
    </w:p>
    <w:p w14:paraId="7DB45739" w14:textId="77777777" w:rsidR="00886329" w:rsidRDefault="00886329" w:rsidP="00886329">
      <w:pPr>
        <w:spacing w:line="360" w:lineRule="auto"/>
        <w:ind w:firstLine="708"/>
        <w:jc w:val="both"/>
        <w:rPr>
          <w:rFonts w:ascii="Times New Roman" w:hAnsi="Times New Roman" w:cs="Times New Roman"/>
          <w:color w:val="000000" w:themeColor="text1"/>
        </w:rPr>
      </w:pPr>
      <w:r w:rsidRPr="00F74349">
        <w:rPr>
          <w:rFonts w:ascii="Times New Roman" w:hAnsi="Times New Roman" w:cs="Times New Roman"/>
          <w:color w:val="000000" w:themeColor="text1"/>
        </w:rPr>
        <w:t xml:space="preserve">A dinâmica da contraposição </w:t>
      </w:r>
      <w:r w:rsidRPr="00F74349">
        <w:rPr>
          <w:rFonts w:ascii="Times New Roman" w:hAnsi="Times New Roman" w:cs="Times New Roman"/>
          <w:i/>
          <w:iCs/>
          <w:color w:val="000000" w:themeColor="text1"/>
        </w:rPr>
        <w:t>mau x bom</w:t>
      </w:r>
      <w:r w:rsidRPr="00F74349">
        <w:rPr>
          <w:rFonts w:ascii="Times New Roman" w:hAnsi="Times New Roman" w:cs="Times New Roman"/>
          <w:color w:val="000000" w:themeColor="text1"/>
        </w:rPr>
        <w:t xml:space="preserve">, </w:t>
      </w:r>
      <w:r w:rsidRPr="00F74349">
        <w:rPr>
          <w:rFonts w:ascii="Times New Roman" w:hAnsi="Times New Roman" w:cs="Times New Roman"/>
          <w:i/>
          <w:iCs/>
          <w:color w:val="000000" w:themeColor="text1"/>
        </w:rPr>
        <w:t>bem x mal</w:t>
      </w:r>
      <w:r w:rsidRPr="00F74349">
        <w:rPr>
          <w:rFonts w:ascii="Times New Roman" w:hAnsi="Times New Roman" w:cs="Times New Roman"/>
          <w:color w:val="000000" w:themeColor="text1"/>
        </w:rPr>
        <w:t xml:space="preserve"> resulta, em algum momento, na destruição de um dos lados, com forte tendência ao que é supostamente bom e benigno vencer o mau e abominável. Sabemos que a violência e a marginalização estão ligadas à desigualdade de oportunidades e à garantia e exercício dos direitos sociais, logo não é possível resolver essas questões a partir de uma lógica fundamentada na </w:t>
      </w:r>
      <w:proofErr w:type="spellStart"/>
      <w:r w:rsidRPr="00F74349">
        <w:rPr>
          <w:rFonts w:ascii="Times New Roman" w:hAnsi="Times New Roman" w:cs="Times New Roman"/>
          <w:color w:val="000000" w:themeColor="text1"/>
        </w:rPr>
        <w:t>unidirecionalidade</w:t>
      </w:r>
      <w:proofErr w:type="spellEnd"/>
      <w:r w:rsidRPr="00F7434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304F9F">
        <w:rPr>
          <w:rFonts w:ascii="Times New Roman" w:hAnsi="Times New Roman" w:cs="Times New Roman"/>
          <w:color w:val="000000" w:themeColor="text1"/>
        </w:rPr>
        <w:t xml:space="preserve">Apesar da consciência de um </w:t>
      </w:r>
      <w:r>
        <w:rPr>
          <w:rFonts w:ascii="Times New Roman" w:hAnsi="Times New Roman" w:cs="Times New Roman"/>
          <w:color w:val="000000" w:themeColor="text1"/>
        </w:rPr>
        <w:t>“</w:t>
      </w:r>
      <w:r w:rsidRPr="00304F9F">
        <w:rPr>
          <w:rFonts w:ascii="Times New Roman" w:hAnsi="Times New Roman" w:cs="Times New Roman"/>
          <w:iCs/>
          <w:color w:val="000000" w:themeColor="text1"/>
        </w:rPr>
        <w:t xml:space="preserve">projeto de </w:t>
      </w:r>
      <w:proofErr w:type="spellStart"/>
      <w:r w:rsidRPr="00304F9F">
        <w:rPr>
          <w:rFonts w:ascii="Times New Roman" w:hAnsi="Times New Roman" w:cs="Times New Roman"/>
          <w:iCs/>
          <w:color w:val="000000" w:themeColor="text1"/>
        </w:rPr>
        <w:t>unidimensionalização</w:t>
      </w:r>
      <w:proofErr w:type="spellEnd"/>
      <w:r w:rsidRPr="00304F9F">
        <w:rPr>
          <w:rFonts w:ascii="Times New Roman" w:hAnsi="Times New Roman" w:cs="Times New Roman"/>
          <w:iCs/>
          <w:color w:val="000000" w:themeColor="text1"/>
        </w:rPr>
        <w:t xml:space="preserve"> epistêmica de mundo</w:t>
      </w:r>
      <w:r>
        <w:rPr>
          <w:rFonts w:ascii="Times New Roman" w:hAnsi="Times New Roman" w:cs="Times New Roman"/>
          <w:iCs/>
          <w:color w:val="000000" w:themeColor="text1"/>
        </w:rPr>
        <w:t>”</w:t>
      </w:r>
      <w:r w:rsidRPr="00304F9F">
        <w:rPr>
          <w:rFonts w:ascii="Times New Roman" w:hAnsi="Times New Roman" w:cs="Times New Roman"/>
          <w:color w:val="000000" w:themeColor="text1"/>
        </w:rPr>
        <w:t xml:space="preserve"> (COELHO, 2016, p. 520) guiado por um modelo epistemológico </w:t>
      </w:r>
      <w:r w:rsidRPr="00304F9F">
        <w:rPr>
          <w:rFonts w:ascii="Times New Roman" w:hAnsi="Times New Roman" w:cs="Times New Roman"/>
          <w:color w:val="000000" w:themeColor="text1"/>
        </w:rPr>
        <w:lastRenderedPageBreak/>
        <w:t xml:space="preserve">pré-fixado que se pretende global, vale ressaltar a importância da desconstrução do pensamento que concebe a escola como </w:t>
      </w:r>
      <w:r>
        <w:rPr>
          <w:rFonts w:ascii="Times New Roman" w:hAnsi="Times New Roman" w:cs="Times New Roman"/>
          <w:color w:val="000000" w:themeColor="text1"/>
        </w:rPr>
        <w:t xml:space="preserve">“[...] </w:t>
      </w:r>
      <w:r w:rsidRPr="00304F9F">
        <w:rPr>
          <w:rFonts w:ascii="Times New Roman" w:hAnsi="Times New Roman" w:cs="Times New Roman"/>
          <w:color w:val="000000" w:themeColor="text1"/>
        </w:rPr>
        <w:t>parte homogênea do sistema educacional</w:t>
      </w:r>
      <w:r>
        <w:rPr>
          <w:rFonts w:ascii="Times New Roman" w:hAnsi="Times New Roman" w:cs="Times New Roman"/>
          <w:color w:val="000000" w:themeColor="text1"/>
        </w:rPr>
        <w:t>”</w:t>
      </w:r>
      <w:r w:rsidRPr="00304F9F">
        <w:rPr>
          <w:rFonts w:ascii="Times New Roman" w:hAnsi="Times New Roman" w:cs="Times New Roman"/>
          <w:color w:val="000000" w:themeColor="text1"/>
        </w:rPr>
        <w:t xml:space="preserve"> (CARVALHO; RANGEL, 2009, p. 124), sem vida, sem autonomia, sem sujeitos que constroem sua história e constituem a diversidade</w:t>
      </w:r>
      <w:r>
        <w:rPr>
          <w:rFonts w:ascii="Times New Roman" w:hAnsi="Times New Roman" w:cs="Times New Roman"/>
          <w:color w:val="000000" w:themeColor="text1"/>
        </w:rPr>
        <w:t>.</w:t>
      </w:r>
    </w:p>
    <w:p w14:paraId="0A83185A" w14:textId="77777777" w:rsidR="00886329" w:rsidRPr="00444028" w:rsidRDefault="00886329" w:rsidP="00886329">
      <w:pPr>
        <w:spacing w:line="360" w:lineRule="auto"/>
        <w:ind w:firstLine="708"/>
        <w:jc w:val="both"/>
        <w:rPr>
          <w:rFonts w:ascii="Times New Roman" w:hAnsi="Times New Roman" w:cs="Times New Roman"/>
          <w:color w:val="0D0D0D"/>
          <w:shd w:val="clear" w:color="auto" w:fill="FFFFFF"/>
        </w:rPr>
      </w:pPr>
      <w:r>
        <w:rPr>
          <w:rFonts w:ascii="Times New Roman" w:hAnsi="Times New Roman" w:cs="Times New Roman"/>
        </w:rPr>
        <w:t>A</w:t>
      </w:r>
      <w:r w:rsidRPr="000F5ECF">
        <w:rPr>
          <w:rFonts w:ascii="Times New Roman" w:hAnsi="Times New Roman" w:cs="Times New Roman"/>
        </w:rPr>
        <w:t xml:space="preserve"> intenção neste trabalho não é criar um conhecimento libertador capaz de superar e/ou salvar o mundo, todavia, </w:t>
      </w:r>
      <w:r>
        <w:rPr>
          <w:rFonts w:ascii="Times New Roman" w:hAnsi="Times New Roman" w:cs="Times New Roman"/>
        </w:rPr>
        <w:t xml:space="preserve">a </w:t>
      </w:r>
      <w:r w:rsidRPr="000F5ECF">
        <w:rPr>
          <w:rFonts w:ascii="Times New Roman" w:hAnsi="Times New Roman" w:cs="Times New Roman"/>
        </w:rPr>
        <w:t>busca</w:t>
      </w:r>
      <w:r>
        <w:rPr>
          <w:rFonts w:ascii="Times New Roman" w:hAnsi="Times New Roman" w:cs="Times New Roman"/>
        </w:rPr>
        <w:t xml:space="preserve"> por</w:t>
      </w:r>
      <w:r w:rsidRPr="000F5ECF">
        <w:rPr>
          <w:rFonts w:ascii="Times New Roman" w:hAnsi="Times New Roman" w:cs="Times New Roman"/>
        </w:rPr>
        <w:t xml:space="preserve"> outras formas de diálogo e de se fazer pesquisa capaz de valorizar os saberes que não são pontuados como essenciais em documentos normativos oficiais</w:t>
      </w:r>
      <w:r>
        <w:rPr>
          <w:rFonts w:ascii="Times New Roman" w:hAnsi="Times New Roman" w:cs="Times New Roman"/>
        </w:rPr>
        <w:t xml:space="preserve">, documentos que não nos ensinam a </w:t>
      </w:r>
      <w:r>
        <w:rPr>
          <w:rFonts w:ascii="Times New Roman" w:hAnsi="Times New Roman" w:cs="Times New Roman"/>
          <w:i/>
          <w:iCs/>
        </w:rPr>
        <w:t>sentir</w:t>
      </w:r>
      <w:r w:rsidRPr="00444028">
        <w:rPr>
          <w:rFonts w:ascii="Times New Roman" w:hAnsi="Times New Roman" w:cs="Times New Roman"/>
          <w:i/>
          <w:iCs/>
        </w:rPr>
        <w:t xml:space="preserve"> o clima da favela</w:t>
      </w:r>
      <w:r>
        <w:rPr>
          <w:rFonts w:ascii="Times New Roman" w:hAnsi="Times New Roman" w:cs="Times New Roman"/>
        </w:rPr>
        <w:t xml:space="preserve">, que não nos ensinam a agir quando o </w:t>
      </w:r>
      <w:proofErr w:type="spellStart"/>
      <w:r>
        <w:rPr>
          <w:rFonts w:ascii="Times New Roman" w:hAnsi="Times New Roman" w:cs="Times New Roman"/>
        </w:rPr>
        <w:t>caveirão</w:t>
      </w:r>
      <w:proofErr w:type="spellEnd"/>
      <w:r>
        <w:rPr>
          <w:rFonts w:ascii="Times New Roman" w:hAnsi="Times New Roman" w:cs="Times New Roman"/>
        </w:rPr>
        <w:t xml:space="preserve"> está prestes a subir enquanto temos inúmeras crianças dentro da escola ou enquanto elas se locomovem com seus responsáveis para cumprir mais um dia letivo do calendário escolar que na prática se mostra inegociável com suas atividades remotas.</w:t>
      </w:r>
    </w:p>
    <w:p w14:paraId="6249E4DF" w14:textId="77777777" w:rsidR="00886329" w:rsidRDefault="00886329" w:rsidP="00886329">
      <w:pPr>
        <w:spacing w:line="360" w:lineRule="auto"/>
        <w:ind w:firstLine="708"/>
        <w:jc w:val="both"/>
        <w:rPr>
          <w:rFonts w:ascii="Times New Roman" w:eastAsia="Arial" w:hAnsi="Times New Roman" w:cs="Times New Roman"/>
        </w:rPr>
      </w:pPr>
      <w:r w:rsidRPr="00735A16">
        <w:rPr>
          <w:rFonts w:ascii="Times New Roman" w:hAnsi="Times New Roman" w:cs="Times New Roman"/>
          <w:color w:val="0D0D0D"/>
          <w:shd w:val="clear" w:color="auto" w:fill="FFFFFF"/>
        </w:rPr>
        <w:t xml:space="preserve">Atender a uma </w:t>
      </w:r>
      <w:r>
        <w:rPr>
          <w:rFonts w:ascii="Times New Roman" w:hAnsi="Times New Roman" w:cs="Times New Roman"/>
          <w:color w:val="0D0D0D"/>
          <w:shd w:val="clear" w:color="auto" w:fill="FFFFFF"/>
        </w:rPr>
        <w:t>E</w:t>
      </w:r>
      <w:r w:rsidRPr="00735A16">
        <w:rPr>
          <w:rFonts w:ascii="Times New Roman" w:hAnsi="Times New Roman" w:cs="Times New Roman"/>
          <w:color w:val="0D0D0D"/>
          <w:shd w:val="clear" w:color="auto" w:fill="FFFFFF"/>
        </w:rPr>
        <w:t>ducação</w:t>
      </w:r>
      <w:r>
        <w:rPr>
          <w:rFonts w:ascii="Times New Roman" w:hAnsi="Times New Roman" w:cs="Times New Roman"/>
          <w:color w:val="0D0D0D"/>
          <w:shd w:val="clear" w:color="auto" w:fill="FFFFFF"/>
        </w:rPr>
        <w:t xml:space="preserve"> e suas políticas curriculares</w:t>
      </w:r>
      <w:r w:rsidRPr="00735A16">
        <w:rPr>
          <w:rFonts w:ascii="Times New Roman" w:hAnsi="Times New Roman" w:cs="Times New Roman"/>
          <w:color w:val="0D0D0D"/>
          <w:shd w:val="clear" w:color="auto" w:fill="FFFFFF"/>
        </w:rPr>
        <w:t xml:space="preserve"> que se alinha</w:t>
      </w:r>
      <w:r>
        <w:rPr>
          <w:rFonts w:ascii="Times New Roman" w:hAnsi="Times New Roman" w:cs="Times New Roman"/>
          <w:color w:val="0D0D0D"/>
          <w:shd w:val="clear" w:color="auto" w:fill="FFFFFF"/>
        </w:rPr>
        <w:t>m</w:t>
      </w:r>
      <w:r w:rsidRPr="00735A16">
        <w:rPr>
          <w:rFonts w:ascii="Times New Roman" w:hAnsi="Times New Roman" w:cs="Times New Roman"/>
          <w:color w:val="0D0D0D"/>
          <w:shd w:val="clear" w:color="auto" w:fill="FFFFFF"/>
        </w:rPr>
        <w:t xml:space="preserve"> aos interesses do capitalismo, seguindo caminhos já estabelecidos, como se tudo estivesse pré-</w:t>
      </w:r>
      <w:r w:rsidRPr="00444028">
        <w:rPr>
          <w:rFonts w:ascii="Times New Roman" w:hAnsi="Times New Roman" w:cs="Times New Roman"/>
          <w:color w:val="0D0D0D"/>
          <w:shd w:val="clear" w:color="auto" w:fill="FFFFFF"/>
        </w:rPr>
        <w:t>determinado, resulta em uma visão de mundo e de existência que opera através da coerção e deformação da vida.</w:t>
      </w:r>
      <w:r w:rsidRPr="00444028">
        <w:rPr>
          <w:rFonts w:ascii="Times New Roman" w:hAnsi="Times New Roman" w:cs="Times New Roman"/>
        </w:rPr>
        <w:t xml:space="preserve"> </w:t>
      </w:r>
      <w:r w:rsidRPr="00444028">
        <w:rPr>
          <w:rFonts w:ascii="Times New Roman" w:hAnsi="Times New Roman" w:cs="Times New Roman"/>
          <w:color w:val="0D0D0D"/>
          <w:shd w:val="clear" w:color="auto" w:fill="FFFFFF"/>
        </w:rPr>
        <w:t>Estas</w:t>
      </w:r>
      <w:r w:rsidRPr="00444028">
        <w:rPr>
          <w:rFonts w:ascii="Times New Roman" w:eastAsia="Arial" w:hAnsi="Times New Roman" w:cs="Times New Roman"/>
        </w:rPr>
        <w:t xml:space="preserve"> confluem com o ódio em sua tentativa de homogeneizar os diferentes conhecimentos, e tomar como inexistentes as criações cotidianas.</w:t>
      </w:r>
    </w:p>
    <w:p w14:paraId="47DE3759" w14:textId="77777777" w:rsidR="00886329" w:rsidRPr="00A83148" w:rsidRDefault="00886329" w:rsidP="00886329">
      <w:pPr>
        <w:spacing w:after="160" w:line="360" w:lineRule="auto"/>
        <w:ind w:firstLine="708"/>
        <w:jc w:val="both"/>
        <w:rPr>
          <w:rFonts w:ascii="Times New Roman" w:eastAsia="Arial" w:hAnsi="Times New Roman" w:cs="Times New Roman"/>
        </w:rPr>
      </w:pPr>
      <w:r w:rsidRPr="00A83148">
        <w:rPr>
          <w:rFonts w:ascii="Times New Roman" w:eastAsia="Arial" w:hAnsi="Times New Roman" w:cs="Times New Roman"/>
        </w:rPr>
        <w:t xml:space="preserve">O que ou quem está, adentra ou </w:t>
      </w:r>
      <w:r>
        <w:rPr>
          <w:rFonts w:ascii="Times New Roman" w:eastAsia="Arial" w:hAnsi="Times New Roman" w:cs="Times New Roman"/>
        </w:rPr>
        <w:t xml:space="preserve">sai da </w:t>
      </w:r>
      <w:r>
        <w:rPr>
          <w:rFonts w:ascii="Times New Roman" w:eastAsia="Arial" w:hAnsi="Times New Roman" w:cs="Times New Roman"/>
          <w:i/>
          <w:iCs/>
        </w:rPr>
        <w:t>favela</w:t>
      </w:r>
      <w:r>
        <w:rPr>
          <w:rFonts w:ascii="Times New Roman" w:eastAsia="Arial" w:hAnsi="Times New Roman" w:cs="Times New Roman"/>
        </w:rPr>
        <w:t xml:space="preserve"> é vida, burla as normas e as demarcam como produtos vencidos de uma prateleira frágil. Atuar na Educação Básica, dentro desses territórios é </w:t>
      </w:r>
      <w:proofErr w:type="spellStart"/>
      <w:r>
        <w:rPr>
          <w:rFonts w:ascii="Times New Roman" w:eastAsia="Arial" w:hAnsi="Times New Roman" w:cs="Times New Roman"/>
        </w:rPr>
        <w:t>desterritorizá-los</w:t>
      </w:r>
      <w:proofErr w:type="spellEnd"/>
      <w:r>
        <w:rPr>
          <w:rFonts w:ascii="Times New Roman" w:eastAsia="Arial" w:hAnsi="Times New Roman" w:cs="Times New Roman"/>
        </w:rPr>
        <w:t xml:space="preserve"> cotidianamente e fazer diferente na diferença. </w:t>
      </w:r>
      <w:r w:rsidRPr="00A83148">
        <w:rPr>
          <w:rFonts w:ascii="Times New Roman" w:hAnsi="Times New Roman" w:cs="Times New Roman"/>
        </w:rPr>
        <w:t>Por fim, defendemos que as vidas não</w:t>
      </w:r>
      <w:r w:rsidRPr="00735A16">
        <w:rPr>
          <w:rFonts w:ascii="Times New Roman" w:hAnsi="Times New Roman" w:cs="Times New Roman"/>
        </w:rPr>
        <w:t xml:space="preserve"> passíveis de serem capturas e/ou modeladas por nenhuma força imposta, porque vida, logo, ela acontece imprevisivelmente e nos escapa</w:t>
      </w:r>
      <w:r>
        <w:rPr>
          <w:rFonts w:ascii="Times New Roman" w:hAnsi="Times New Roman" w:cs="Times New Roman"/>
        </w:rPr>
        <w:t xml:space="preserve">. Destarte, entendemos e defendemos com </w:t>
      </w:r>
      <w:proofErr w:type="spellStart"/>
      <w:r>
        <w:rPr>
          <w:rFonts w:ascii="Times New Roman" w:hAnsi="Times New Roman" w:cs="Times New Roman"/>
        </w:rPr>
        <w:t>Frangella</w:t>
      </w:r>
      <w:proofErr w:type="spellEnd"/>
      <w:r>
        <w:rPr>
          <w:rFonts w:ascii="Times New Roman" w:hAnsi="Times New Roman" w:cs="Times New Roman"/>
        </w:rPr>
        <w:t xml:space="preserve"> (2020, p.384) o “[...] </w:t>
      </w:r>
      <w:r w:rsidRPr="00E6577F">
        <w:rPr>
          <w:rFonts w:ascii="Times New Roman" w:hAnsi="Times New Roman" w:cs="Times New Roman"/>
        </w:rPr>
        <w:t>currículo como produção híbrida inacabada, em</w:t>
      </w:r>
      <w:r>
        <w:rPr>
          <w:rFonts w:ascii="Times New Roman" w:hAnsi="Times New Roman" w:cs="Times New Roman"/>
        </w:rPr>
        <w:t xml:space="preserve"> </w:t>
      </w:r>
      <w:r w:rsidRPr="00E6577F">
        <w:rPr>
          <w:rFonts w:ascii="Times New Roman" w:hAnsi="Times New Roman" w:cs="Times New Roman"/>
        </w:rPr>
        <w:t>que a repetição nunca é o mesmo, em sua dimensão performática, mantém vivo e dinâmico o fluxo de significação.</w:t>
      </w:r>
      <w:r>
        <w:rPr>
          <w:rFonts w:ascii="Times New Roman" w:hAnsi="Times New Roman" w:cs="Times New Roman"/>
        </w:rPr>
        <w:t>”.</w:t>
      </w:r>
    </w:p>
    <w:p w14:paraId="32FE203C" w14:textId="77777777" w:rsidR="00886329" w:rsidRDefault="00886329" w:rsidP="00886329">
      <w:pPr>
        <w:spacing w:before="240" w:after="240" w:line="360" w:lineRule="auto"/>
        <w:jc w:val="both"/>
        <w:rPr>
          <w:rFonts w:ascii="Times New Roman" w:eastAsia="Arial" w:hAnsi="Times New Roman" w:cs="Times New Roman"/>
        </w:rPr>
      </w:pPr>
    </w:p>
    <w:p w14:paraId="5A275B89" w14:textId="77777777" w:rsidR="00886329" w:rsidRDefault="00886329" w:rsidP="00886329">
      <w:pPr>
        <w:spacing w:before="240" w:after="240" w:line="360" w:lineRule="auto"/>
        <w:jc w:val="both"/>
        <w:rPr>
          <w:rFonts w:ascii="Times New Roman" w:eastAsia="Arial" w:hAnsi="Times New Roman" w:cs="Times New Roman"/>
        </w:rPr>
      </w:pPr>
      <w:r>
        <w:rPr>
          <w:rFonts w:ascii="Times New Roman" w:eastAsia="Arial" w:hAnsi="Times New Roman" w:cs="Times New Roman"/>
        </w:rPr>
        <w:lastRenderedPageBreak/>
        <w:t>REFERÊNCIAS:</w:t>
      </w:r>
    </w:p>
    <w:p w14:paraId="32EF8A63" w14:textId="77777777" w:rsidR="00886329" w:rsidRPr="00B34D20" w:rsidRDefault="00886329" w:rsidP="00886329">
      <w:pPr>
        <w:rPr>
          <w:rFonts w:ascii="Times New Roman" w:hAnsi="Times New Roman" w:cs="Times New Roman"/>
          <w:color w:val="000000" w:themeColor="text1"/>
        </w:rPr>
      </w:pPr>
      <w:r w:rsidRPr="00B34D20">
        <w:rPr>
          <w:rFonts w:ascii="Times New Roman" w:hAnsi="Times New Roman" w:cs="Times New Roman"/>
          <w:color w:val="000000" w:themeColor="text1"/>
        </w:rPr>
        <w:t>ALVITO, M</w:t>
      </w:r>
      <w:r>
        <w:rPr>
          <w:rFonts w:ascii="Times New Roman" w:hAnsi="Times New Roman" w:cs="Times New Roman"/>
          <w:color w:val="000000" w:themeColor="text1"/>
        </w:rPr>
        <w:t>arcos</w:t>
      </w:r>
      <w:r w:rsidRPr="00B34D20">
        <w:rPr>
          <w:rFonts w:ascii="Times New Roman" w:hAnsi="Times New Roman" w:cs="Times New Roman"/>
          <w:color w:val="000000" w:themeColor="text1"/>
        </w:rPr>
        <w:t xml:space="preserve">. </w:t>
      </w:r>
      <w:r w:rsidRPr="00B34D20">
        <w:rPr>
          <w:rFonts w:ascii="Times New Roman" w:hAnsi="Times New Roman" w:cs="Times New Roman"/>
          <w:b/>
          <w:color w:val="000000" w:themeColor="text1"/>
        </w:rPr>
        <w:t>As cores de Acari:</w:t>
      </w:r>
      <w:r w:rsidRPr="00B34D20">
        <w:rPr>
          <w:rFonts w:ascii="Times New Roman" w:hAnsi="Times New Roman" w:cs="Times New Roman"/>
          <w:color w:val="000000" w:themeColor="text1"/>
        </w:rPr>
        <w:t xml:space="preserve"> uma favela carioca. Rio de Janeiro: Editora FGV, 2001.</w:t>
      </w:r>
    </w:p>
    <w:p w14:paraId="2A9CB5DB" w14:textId="77777777" w:rsidR="00886329" w:rsidRDefault="00886329" w:rsidP="00886329">
      <w:pPr>
        <w:spacing w:line="360" w:lineRule="auto"/>
        <w:rPr>
          <w:rFonts w:ascii="Times New Roman" w:hAnsi="Times New Roman" w:cs="Times New Roman"/>
          <w:color w:val="000000" w:themeColor="text1"/>
        </w:rPr>
      </w:pPr>
      <w:r w:rsidRPr="00B34D20">
        <w:rPr>
          <w:rFonts w:ascii="Times New Roman" w:hAnsi="Times New Roman" w:cs="Times New Roman"/>
          <w:color w:val="000000" w:themeColor="text1"/>
        </w:rPr>
        <w:t>BECKER, H</w:t>
      </w:r>
      <w:r>
        <w:rPr>
          <w:rFonts w:ascii="Times New Roman" w:hAnsi="Times New Roman" w:cs="Times New Roman"/>
          <w:color w:val="000000" w:themeColor="text1"/>
        </w:rPr>
        <w:t>oward</w:t>
      </w:r>
      <w:r w:rsidRPr="00B34D20">
        <w:rPr>
          <w:rFonts w:ascii="Times New Roman" w:hAnsi="Times New Roman" w:cs="Times New Roman"/>
          <w:color w:val="000000" w:themeColor="text1"/>
        </w:rPr>
        <w:t xml:space="preserve">. </w:t>
      </w:r>
      <w:r w:rsidRPr="00B34D20">
        <w:rPr>
          <w:rFonts w:ascii="Times New Roman" w:hAnsi="Times New Roman" w:cs="Times New Roman"/>
          <w:b/>
          <w:color w:val="000000" w:themeColor="text1"/>
        </w:rPr>
        <w:t>Outsiders</w:t>
      </w:r>
      <w:r w:rsidRPr="00B34D20">
        <w:rPr>
          <w:rFonts w:ascii="Times New Roman" w:hAnsi="Times New Roman" w:cs="Times New Roman"/>
          <w:color w:val="000000" w:themeColor="text1"/>
        </w:rPr>
        <w:t>: estudos da sociologia do desvio. Rio de Janeiro: Zahar, 2008.</w:t>
      </w:r>
    </w:p>
    <w:p w14:paraId="58F96DBF" w14:textId="77777777" w:rsidR="00886329" w:rsidRPr="00B34D20" w:rsidRDefault="00886329" w:rsidP="00886329">
      <w:pPr>
        <w:spacing w:line="360" w:lineRule="auto"/>
        <w:rPr>
          <w:rFonts w:ascii="Times New Roman" w:eastAsia="Arial" w:hAnsi="Times New Roman" w:cs="Times New Roman"/>
          <w:lang w:val="fr-FR"/>
        </w:rPr>
      </w:pPr>
      <w:r w:rsidRPr="00B34D20">
        <w:rPr>
          <w:rFonts w:ascii="Times New Roman" w:eastAsia="Arial" w:hAnsi="Times New Roman" w:cs="Times New Roman"/>
        </w:rPr>
        <w:t xml:space="preserve">BHABHA, </w:t>
      </w:r>
      <w:proofErr w:type="spellStart"/>
      <w:r w:rsidRPr="00B34D20">
        <w:rPr>
          <w:rFonts w:ascii="Times New Roman" w:eastAsia="Arial" w:hAnsi="Times New Roman" w:cs="Times New Roman"/>
        </w:rPr>
        <w:t>Homi</w:t>
      </w:r>
      <w:proofErr w:type="spellEnd"/>
      <w:r w:rsidRPr="00B34D20">
        <w:rPr>
          <w:rFonts w:ascii="Times New Roman" w:eastAsia="Arial" w:hAnsi="Times New Roman" w:cs="Times New Roman"/>
        </w:rPr>
        <w:t xml:space="preserve">. </w:t>
      </w:r>
      <w:r w:rsidRPr="00B34D20">
        <w:rPr>
          <w:rFonts w:ascii="Times New Roman" w:eastAsia="Arial" w:hAnsi="Times New Roman" w:cs="Times New Roman"/>
          <w:b/>
          <w:bCs/>
        </w:rPr>
        <w:t>O Local da cultura</w:t>
      </w:r>
      <w:r w:rsidRPr="00B34D20">
        <w:rPr>
          <w:rFonts w:ascii="Times New Roman" w:eastAsia="Arial" w:hAnsi="Times New Roman" w:cs="Times New Roman"/>
        </w:rPr>
        <w:t xml:space="preserve">. </w:t>
      </w:r>
      <w:r w:rsidRPr="00B34D20">
        <w:rPr>
          <w:rFonts w:ascii="Times New Roman" w:eastAsia="Arial" w:hAnsi="Times New Roman" w:cs="Times New Roman"/>
          <w:lang w:val="fr-FR"/>
        </w:rPr>
        <w:t>Belo Horizonte: UFMG, 2013.</w:t>
      </w:r>
    </w:p>
    <w:p w14:paraId="73F41465" w14:textId="77777777" w:rsidR="00886329" w:rsidRPr="00B34D20" w:rsidRDefault="00886329" w:rsidP="00886329">
      <w:pPr>
        <w:pStyle w:val="NormalWeb"/>
        <w:spacing w:before="0" w:beforeAutospacing="0" w:after="0" w:afterAutospacing="0"/>
        <w:rPr>
          <w:color w:val="000000" w:themeColor="text1"/>
        </w:rPr>
      </w:pPr>
      <w:r w:rsidRPr="00B34D20">
        <w:rPr>
          <w:color w:val="000000" w:themeColor="text1"/>
        </w:rPr>
        <w:t>CARVALHO, J</w:t>
      </w:r>
      <w:r>
        <w:rPr>
          <w:color w:val="000000" w:themeColor="text1"/>
        </w:rPr>
        <w:t>anete</w:t>
      </w:r>
      <w:r w:rsidRPr="00B34D20">
        <w:rPr>
          <w:color w:val="000000" w:themeColor="text1"/>
        </w:rPr>
        <w:t xml:space="preserve"> M</w:t>
      </w:r>
      <w:r>
        <w:rPr>
          <w:color w:val="000000" w:themeColor="text1"/>
        </w:rPr>
        <w:t>agalhães</w:t>
      </w:r>
      <w:r w:rsidRPr="00B34D20">
        <w:rPr>
          <w:color w:val="000000" w:themeColor="text1"/>
        </w:rPr>
        <w:t>; RANGEL, I</w:t>
      </w:r>
      <w:r>
        <w:rPr>
          <w:color w:val="000000" w:themeColor="text1"/>
        </w:rPr>
        <w:t>guatemi Santos</w:t>
      </w:r>
      <w:r w:rsidRPr="00B34D20">
        <w:rPr>
          <w:color w:val="000000" w:themeColor="text1"/>
        </w:rPr>
        <w:t>. Tudo sobre nós, conosco: a formação continuada com os professores no cotidiano escolar. In: SAMPAIO, C</w:t>
      </w:r>
      <w:r>
        <w:rPr>
          <w:color w:val="000000" w:themeColor="text1"/>
        </w:rPr>
        <w:t xml:space="preserve">armen </w:t>
      </w:r>
      <w:r w:rsidRPr="00B34D20">
        <w:rPr>
          <w:color w:val="000000" w:themeColor="text1"/>
        </w:rPr>
        <w:t>S</w:t>
      </w:r>
      <w:r>
        <w:rPr>
          <w:color w:val="000000" w:themeColor="text1"/>
        </w:rPr>
        <w:t>anches</w:t>
      </w:r>
      <w:r w:rsidRPr="00B34D20">
        <w:rPr>
          <w:color w:val="000000" w:themeColor="text1"/>
        </w:rPr>
        <w:t>; PEREZ, C</w:t>
      </w:r>
      <w:r>
        <w:rPr>
          <w:color w:val="000000" w:themeColor="text1"/>
        </w:rPr>
        <w:t xml:space="preserve">armen </w:t>
      </w:r>
      <w:proofErr w:type="spellStart"/>
      <w:r w:rsidRPr="00B34D20">
        <w:rPr>
          <w:color w:val="000000" w:themeColor="text1"/>
        </w:rPr>
        <w:t>L</w:t>
      </w:r>
      <w:r>
        <w:rPr>
          <w:color w:val="000000" w:themeColor="text1"/>
        </w:rPr>
        <w:t>ucia</w:t>
      </w:r>
      <w:r w:rsidRPr="00B34D20">
        <w:rPr>
          <w:color w:val="000000" w:themeColor="text1"/>
        </w:rPr>
        <w:t>V</w:t>
      </w:r>
      <w:r>
        <w:rPr>
          <w:color w:val="000000" w:themeColor="text1"/>
        </w:rPr>
        <w:t>idal</w:t>
      </w:r>
      <w:proofErr w:type="spellEnd"/>
      <w:r w:rsidRPr="00B34D20">
        <w:rPr>
          <w:color w:val="000000" w:themeColor="text1"/>
        </w:rPr>
        <w:t xml:space="preserve">. (Org.). </w:t>
      </w:r>
      <w:r w:rsidRPr="00B34D20">
        <w:rPr>
          <w:b/>
          <w:color w:val="000000" w:themeColor="text1"/>
        </w:rPr>
        <w:t>Nós e a escola</w:t>
      </w:r>
      <w:r w:rsidRPr="00B34D20">
        <w:rPr>
          <w:color w:val="000000" w:themeColor="text1"/>
        </w:rPr>
        <w:t xml:space="preserve">: sujeitos, saberes e fazeres cotidianos. Rio de Janeiro: </w:t>
      </w:r>
      <w:proofErr w:type="spellStart"/>
      <w:r w:rsidRPr="00B34D20">
        <w:rPr>
          <w:color w:val="000000" w:themeColor="text1"/>
        </w:rPr>
        <w:t>Rovelle</w:t>
      </w:r>
      <w:proofErr w:type="spellEnd"/>
      <w:r w:rsidRPr="00B34D20">
        <w:rPr>
          <w:color w:val="000000" w:themeColor="text1"/>
        </w:rPr>
        <w:t xml:space="preserve">, 2009. </w:t>
      </w:r>
    </w:p>
    <w:p w14:paraId="75BF68FD" w14:textId="77777777" w:rsidR="00886329" w:rsidRPr="00B34D20" w:rsidRDefault="00886329" w:rsidP="00886329">
      <w:pPr>
        <w:spacing w:line="360" w:lineRule="auto"/>
        <w:rPr>
          <w:rFonts w:ascii="Times New Roman" w:eastAsia="Arial" w:hAnsi="Times New Roman" w:cs="Times New Roman"/>
          <w:lang w:val="fr-FR"/>
        </w:rPr>
      </w:pPr>
      <w:r w:rsidRPr="00B34D20">
        <w:rPr>
          <w:rFonts w:ascii="Times New Roman" w:eastAsia="Arial" w:hAnsi="Times New Roman" w:cs="Times New Roman"/>
        </w:rPr>
        <w:t>CERTEAU, M</w:t>
      </w:r>
      <w:r>
        <w:rPr>
          <w:rFonts w:ascii="Times New Roman" w:eastAsia="Arial" w:hAnsi="Times New Roman" w:cs="Times New Roman"/>
        </w:rPr>
        <w:t>ichel de</w:t>
      </w:r>
      <w:r w:rsidRPr="00B34D20">
        <w:rPr>
          <w:rFonts w:ascii="Times New Roman" w:eastAsia="Arial" w:hAnsi="Times New Roman" w:cs="Times New Roman"/>
        </w:rPr>
        <w:t xml:space="preserve">. </w:t>
      </w:r>
      <w:r w:rsidRPr="00B34D20">
        <w:rPr>
          <w:rFonts w:ascii="Times New Roman" w:eastAsia="Arial" w:hAnsi="Times New Roman" w:cs="Times New Roman"/>
          <w:b/>
        </w:rPr>
        <w:t>A invenção do cotidiano</w:t>
      </w:r>
      <w:r w:rsidRPr="00B34D20">
        <w:rPr>
          <w:rFonts w:ascii="Times New Roman" w:eastAsia="Arial" w:hAnsi="Times New Roman" w:cs="Times New Roman"/>
        </w:rPr>
        <w:t>: artes de fazer. Petrópolis: Vozes. Vol.1, 5ª reimpressão, 2020</w:t>
      </w:r>
    </w:p>
    <w:p w14:paraId="4B2BAD51" w14:textId="77777777" w:rsidR="00886329" w:rsidRPr="00B34D20" w:rsidRDefault="00886329" w:rsidP="00886329">
      <w:pPr>
        <w:spacing w:line="360" w:lineRule="auto"/>
        <w:rPr>
          <w:rFonts w:ascii="Times New Roman" w:hAnsi="Times New Roman" w:cs="Times New Roman"/>
          <w:shd w:val="clear" w:color="auto" w:fill="FFFFFF"/>
        </w:rPr>
      </w:pPr>
      <w:r w:rsidRPr="00B34D20">
        <w:rPr>
          <w:rFonts w:ascii="Times New Roman" w:hAnsi="Times New Roman" w:cs="Times New Roman"/>
          <w:shd w:val="clear" w:color="auto" w:fill="FFFFFF"/>
        </w:rPr>
        <w:t>COELHO, G</w:t>
      </w:r>
      <w:r>
        <w:rPr>
          <w:rFonts w:ascii="Times New Roman" w:hAnsi="Times New Roman" w:cs="Times New Roman"/>
          <w:shd w:val="clear" w:color="auto" w:fill="FFFFFF"/>
        </w:rPr>
        <w:t>ustavo</w:t>
      </w:r>
      <w:r w:rsidRPr="00B34D20">
        <w:rPr>
          <w:rFonts w:ascii="Times New Roman" w:hAnsi="Times New Roman" w:cs="Times New Roman"/>
          <w:shd w:val="clear" w:color="auto" w:fill="FFFFFF"/>
        </w:rPr>
        <w:t xml:space="preserve">. Pixações na metrópole: uma pedagogia fora da lei. 32ª Reunião Anual da </w:t>
      </w:r>
      <w:proofErr w:type="spellStart"/>
      <w:r w:rsidRPr="00B34D20">
        <w:rPr>
          <w:rFonts w:ascii="Times New Roman" w:hAnsi="Times New Roman" w:cs="Times New Roman"/>
          <w:shd w:val="clear" w:color="auto" w:fill="FFFFFF"/>
        </w:rPr>
        <w:t>ANPEd</w:t>
      </w:r>
      <w:proofErr w:type="spellEnd"/>
      <w:r w:rsidRPr="00B34D20">
        <w:rPr>
          <w:rFonts w:ascii="Times New Roman" w:hAnsi="Times New Roman" w:cs="Times New Roman"/>
          <w:shd w:val="clear" w:color="auto" w:fill="FFFFFF"/>
        </w:rPr>
        <w:t>, 2009. Disponível em:</w:t>
      </w:r>
      <w:r>
        <w:rPr>
          <w:rFonts w:ascii="Times New Roman" w:hAnsi="Times New Roman" w:cs="Times New Roman"/>
          <w:shd w:val="clear" w:color="auto" w:fill="FFFFFF"/>
        </w:rPr>
        <w:t xml:space="preserve"> </w:t>
      </w:r>
      <w:r w:rsidRPr="00B34D20">
        <w:rPr>
          <w:rFonts w:ascii="Times New Roman" w:hAnsi="Times New Roman" w:cs="Times New Roman"/>
          <w:shd w:val="clear" w:color="auto" w:fill="FFFFFF"/>
        </w:rPr>
        <w:t>http://32reuniao.anped.org.br/arquivos/trabalhos/GT24-5832--Int.pdf Acesso em: 29 mai. 2024.</w:t>
      </w:r>
    </w:p>
    <w:p w14:paraId="65A4DC8F" w14:textId="77777777" w:rsidR="00886329" w:rsidRPr="008332AD" w:rsidRDefault="00886329" w:rsidP="00886329">
      <w:pPr>
        <w:pStyle w:val="NormalWeb"/>
        <w:spacing w:before="0" w:beforeAutospacing="0" w:after="240" w:afterAutospacing="0"/>
        <w:rPr>
          <w:color w:val="000000" w:themeColor="text1"/>
        </w:rPr>
      </w:pPr>
      <w:r w:rsidRPr="00B34D20">
        <w:rPr>
          <w:color w:val="000000" w:themeColor="text1"/>
        </w:rPr>
        <w:t>COELHO, G</w:t>
      </w:r>
      <w:r>
        <w:rPr>
          <w:color w:val="000000" w:themeColor="text1"/>
        </w:rPr>
        <w:t>ustavo</w:t>
      </w:r>
      <w:r w:rsidRPr="00B34D20">
        <w:rPr>
          <w:color w:val="000000" w:themeColor="text1"/>
        </w:rPr>
        <w:t xml:space="preserve">. Jovens marginalizados e a crítica da razão. </w:t>
      </w:r>
      <w:proofErr w:type="spellStart"/>
      <w:r w:rsidRPr="00B34D20">
        <w:rPr>
          <w:b/>
          <w:color w:val="000000" w:themeColor="text1"/>
        </w:rPr>
        <w:t>Passages</w:t>
      </w:r>
      <w:proofErr w:type="spellEnd"/>
      <w:r w:rsidRPr="00B34D20">
        <w:rPr>
          <w:b/>
          <w:color w:val="000000" w:themeColor="text1"/>
        </w:rPr>
        <w:t xml:space="preserve"> de Paris, </w:t>
      </w:r>
      <w:r w:rsidRPr="00B34D20">
        <w:rPr>
          <w:color w:val="000000" w:themeColor="text1"/>
        </w:rPr>
        <w:t xml:space="preserve">v. 2, 2016. Disponível em: </w:t>
      </w:r>
      <w:hyperlink r:id="rId8" w:history="1">
        <w:r w:rsidRPr="00B34D20">
          <w:rPr>
            <w:rStyle w:val="Hyperlink"/>
          </w:rPr>
          <w:t>http://www.apebfr.org/passagesdeparis/editione2016-vol2/articles/pdf/PP13_Varia5.pdf</w:t>
        </w:r>
      </w:hyperlink>
      <w:r w:rsidRPr="00B34D20">
        <w:rPr>
          <w:color w:val="000000" w:themeColor="text1"/>
        </w:rPr>
        <w:t>. Acesso em: 24 mai. 2024.</w:t>
      </w:r>
    </w:p>
    <w:p w14:paraId="00AE3584" w14:textId="77777777" w:rsidR="00886329" w:rsidRPr="008332AD" w:rsidRDefault="00886329" w:rsidP="00886329">
      <w:pPr>
        <w:pStyle w:val="NormalWeb"/>
        <w:spacing w:before="0" w:beforeAutospacing="0" w:after="0" w:afterAutospacing="0"/>
        <w:rPr>
          <w:sz w:val="32"/>
          <w:szCs w:val="32"/>
        </w:rPr>
      </w:pPr>
      <w:r w:rsidRPr="008332AD">
        <w:rPr>
          <w:shd w:val="clear" w:color="auto" w:fill="FFFFFF"/>
        </w:rPr>
        <w:t>FRANGELLA, Rita de Cássia Prazeres. Formação de Professores em tempos de BNCC: um olhar a partir do campo do currículo. </w:t>
      </w:r>
      <w:r w:rsidRPr="008332AD">
        <w:rPr>
          <w:b/>
          <w:bCs/>
          <w:shd w:val="clear" w:color="auto" w:fill="FFFFFF"/>
        </w:rPr>
        <w:t>Revista Formação em Movimento</w:t>
      </w:r>
      <w:r w:rsidRPr="008332AD">
        <w:rPr>
          <w:shd w:val="clear" w:color="auto" w:fill="FFFFFF"/>
        </w:rPr>
        <w:t>, v. 2, n. 4, p. 380-394, 2020.</w:t>
      </w:r>
    </w:p>
    <w:p w14:paraId="3647BB15" w14:textId="77777777" w:rsidR="00886329" w:rsidRPr="00B34D20" w:rsidRDefault="00886329" w:rsidP="00886329">
      <w:pPr>
        <w:spacing w:line="360" w:lineRule="auto"/>
        <w:rPr>
          <w:rFonts w:ascii="Times New Roman" w:hAnsi="Times New Roman" w:cs="Times New Roman"/>
          <w:shd w:val="clear" w:color="auto" w:fill="FFFFFF"/>
        </w:rPr>
      </w:pPr>
      <w:r w:rsidRPr="00B34D20">
        <w:rPr>
          <w:rFonts w:ascii="Times New Roman" w:hAnsi="Times New Roman" w:cs="Times New Roman"/>
          <w:shd w:val="clear" w:color="auto" w:fill="FFFFFF"/>
        </w:rPr>
        <w:t>GINZBURG, C</w:t>
      </w:r>
      <w:r>
        <w:rPr>
          <w:rFonts w:ascii="Times New Roman" w:hAnsi="Times New Roman" w:cs="Times New Roman"/>
          <w:shd w:val="clear" w:color="auto" w:fill="FFFFFF"/>
        </w:rPr>
        <w:t>arlo</w:t>
      </w:r>
      <w:r w:rsidRPr="00B34D20">
        <w:rPr>
          <w:rFonts w:ascii="Times New Roman" w:hAnsi="Times New Roman" w:cs="Times New Roman"/>
          <w:shd w:val="clear" w:color="auto" w:fill="FFFFFF"/>
        </w:rPr>
        <w:t>. SINAIS</w:t>
      </w:r>
      <w:r>
        <w:rPr>
          <w:rFonts w:ascii="Times New Roman" w:hAnsi="Times New Roman" w:cs="Times New Roman"/>
          <w:shd w:val="clear" w:color="auto" w:fill="FFFFFF"/>
        </w:rPr>
        <w:t>:</w:t>
      </w:r>
      <w:r w:rsidRPr="00B34D20">
        <w:rPr>
          <w:rFonts w:ascii="Times New Roman" w:hAnsi="Times New Roman" w:cs="Times New Roman"/>
          <w:shd w:val="clear" w:color="auto" w:fill="FFFFFF"/>
        </w:rPr>
        <w:t xml:space="preserve"> Raízes de um paradigma indiciário. In: </w:t>
      </w:r>
      <w:r w:rsidRPr="00B34D20">
        <w:rPr>
          <w:rFonts w:ascii="Times New Roman" w:hAnsi="Times New Roman" w:cs="Times New Roman"/>
          <w:b/>
          <w:bCs/>
          <w:shd w:val="clear" w:color="auto" w:fill="FFFFFF"/>
        </w:rPr>
        <w:t>Mitos, Emblemas e Sinais</w:t>
      </w:r>
      <w:r w:rsidRPr="00B34D20">
        <w:rPr>
          <w:rFonts w:ascii="Times New Roman" w:hAnsi="Times New Roman" w:cs="Times New Roman"/>
          <w:shd w:val="clear" w:color="auto" w:fill="FFFFFF"/>
        </w:rPr>
        <w:t>. GINZBURG, C</w:t>
      </w:r>
      <w:r>
        <w:rPr>
          <w:rFonts w:ascii="Times New Roman" w:hAnsi="Times New Roman" w:cs="Times New Roman"/>
          <w:shd w:val="clear" w:color="auto" w:fill="FFFFFF"/>
        </w:rPr>
        <w:t>arlo</w:t>
      </w:r>
      <w:r w:rsidRPr="00B34D20">
        <w:rPr>
          <w:rFonts w:ascii="Times New Roman" w:hAnsi="Times New Roman" w:cs="Times New Roman"/>
          <w:shd w:val="clear" w:color="auto" w:fill="FFFFFF"/>
        </w:rPr>
        <w:t>. São Paulo: Cia Letras,1989. p. 143-179</w:t>
      </w:r>
    </w:p>
    <w:p w14:paraId="78E0DBF5" w14:textId="77777777" w:rsidR="00886329" w:rsidRPr="00B34D20" w:rsidRDefault="00886329" w:rsidP="00886329">
      <w:pPr>
        <w:rPr>
          <w:rFonts w:ascii="Times New Roman" w:hAnsi="Times New Roman" w:cs="Times New Roman"/>
          <w:color w:val="000000" w:themeColor="text1"/>
        </w:rPr>
      </w:pPr>
      <w:r w:rsidRPr="00B34D20">
        <w:rPr>
          <w:rFonts w:ascii="Times New Roman" w:hAnsi="Times New Roman" w:cs="Times New Roman"/>
          <w:color w:val="000000" w:themeColor="text1"/>
        </w:rPr>
        <w:t xml:space="preserve">KEHL, </w:t>
      </w:r>
      <w:proofErr w:type="spellStart"/>
      <w:r w:rsidRPr="00B34D20">
        <w:rPr>
          <w:rFonts w:ascii="Times New Roman" w:hAnsi="Times New Roman" w:cs="Times New Roman"/>
          <w:color w:val="000000" w:themeColor="text1"/>
        </w:rPr>
        <w:t>L</w:t>
      </w:r>
      <w:r>
        <w:rPr>
          <w:rFonts w:ascii="Times New Roman" w:hAnsi="Times New Roman" w:cs="Times New Roman"/>
          <w:color w:val="000000" w:themeColor="text1"/>
        </w:rPr>
        <w:t>uis</w:t>
      </w:r>
      <w:proofErr w:type="spellEnd"/>
      <w:r w:rsidRPr="00B34D20">
        <w:rPr>
          <w:rFonts w:ascii="Times New Roman" w:hAnsi="Times New Roman" w:cs="Times New Roman"/>
          <w:color w:val="000000" w:themeColor="text1"/>
        </w:rPr>
        <w:t xml:space="preserve">. </w:t>
      </w:r>
      <w:r w:rsidRPr="00B34D20">
        <w:rPr>
          <w:rFonts w:ascii="Times New Roman" w:hAnsi="Times New Roman" w:cs="Times New Roman"/>
          <w:b/>
          <w:color w:val="000000" w:themeColor="text1"/>
        </w:rPr>
        <w:t>Breve história das favelas.</w:t>
      </w:r>
      <w:r w:rsidRPr="00B34D20">
        <w:rPr>
          <w:rFonts w:ascii="Times New Roman" w:hAnsi="Times New Roman" w:cs="Times New Roman"/>
          <w:color w:val="000000" w:themeColor="text1"/>
        </w:rPr>
        <w:t xml:space="preserve"> São Paulo: Claridade, 2010.</w:t>
      </w:r>
    </w:p>
    <w:p w14:paraId="65634EAC" w14:textId="77777777" w:rsidR="00886329" w:rsidRPr="00B34D20" w:rsidRDefault="00886329" w:rsidP="00886329">
      <w:pPr>
        <w:rPr>
          <w:rFonts w:ascii="Times New Roman" w:hAnsi="Times New Roman" w:cs="Times New Roman"/>
          <w:color w:val="000000" w:themeColor="text1"/>
          <w:shd w:val="clear" w:color="auto" w:fill="FFFFFF"/>
        </w:rPr>
      </w:pPr>
      <w:r w:rsidRPr="00B34D20">
        <w:rPr>
          <w:rFonts w:ascii="Times New Roman" w:hAnsi="Times New Roman" w:cs="Times New Roman"/>
          <w:color w:val="000000" w:themeColor="text1"/>
          <w:shd w:val="clear" w:color="auto" w:fill="FFFFFF"/>
        </w:rPr>
        <w:t>MBEMBE, A</w:t>
      </w:r>
      <w:r>
        <w:rPr>
          <w:rFonts w:ascii="Times New Roman" w:hAnsi="Times New Roman" w:cs="Times New Roman"/>
          <w:color w:val="000000" w:themeColor="text1"/>
          <w:shd w:val="clear" w:color="auto" w:fill="FFFFFF"/>
        </w:rPr>
        <w:t>chille</w:t>
      </w:r>
      <w:r w:rsidRPr="00B34D20">
        <w:rPr>
          <w:rFonts w:ascii="Times New Roman" w:hAnsi="Times New Roman" w:cs="Times New Roman"/>
          <w:color w:val="000000" w:themeColor="text1"/>
          <w:shd w:val="clear" w:color="auto" w:fill="FFFFFF"/>
        </w:rPr>
        <w:t xml:space="preserve">.  Pandemia democratizou o poder de matar, diz autor da teoria da </w:t>
      </w:r>
      <w:proofErr w:type="spellStart"/>
      <w:r w:rsidRPr="00B34D20">
        <w:rPr>
          <w:rFonts w:ascii="Times New Roman" w:hAnsi="Times New Roman" w:cs="Times New Roman"/>
          <w:color w:val="000000" w:themeColor="text1"/>
          <w:shd w:val="clear" w:color="auto" w:fill="FFFFFF"/>
        </w:rPr>
        <w:t>necropolítica</w:t>
      </w:r>
      <w:proofErr w:type="spellEnd"/>
      <w:r w:rsidRPr="00B34D20">
        <w:rPr>
          <w:rFonts w:ascii="Times New Roman" w:hAnsi="Times New Roman" w:cs="Times New Roman"/>
          <w:color w:val="000000" w:themeColor="text1"/>
          <w:shd w:val="clear" w:color="auto" w:fill="FFFFFF"/>
        </w:rPr>
        <w:t xml:space="preserve">. </w:t>
      </w:r>
      <w:r w:rsidRPr="00B34D20">
        <w:rPr>
          <w:rFonts w:ascii="Times New Roman" w:hAnsi="Times New Roman" w:cs="Times New Roman"/>
          <w:b/>
          <w:bCs/>
          <w:color w:val="000000" w:themeColor="text1"/>
          <w:shd w:val="clear" w:color="auto" w:fill="FFFFFF"/>
        </w:rPr>
        <w:t>Folha de São Paulo</w:t>
      </w:r>
      <w:r w:rsidRPr="00B34D20">
        <w:rPr>
          <w:rFonts w:ascii="Times New Roman" w:hAnsi="Times New Roman" w:cs="Times New Roman"/>
          <w:color w:val="000000" w:themeColor="text1"/>
          <w:shd w:val="clear" w:color="auto" w:fill="FFFFFF"/>
        </w:rPr>
        <w:t>, São Paulo, 30 mar. 2020. Mundo, p. 1-2. Disponível em: https://www1.folha.uol.com.br/mundo/2020/03/pandemia-democratizou-poder-de-matar-diz-autor-da-teoria-da-necropolitica.shtml.  Acesso em: 24 mai. 2024.</w:t>
      </w:r>
    </w:p>
    <w:p w14:paraId="2DCE0250" w14:textId="77777777" w:rsidR="00886329" w:rsidRDefault="00886329" w:rsidP="00886329">
      <w:pPr>
        <w:pStyle w:val="NormalWeb"/>
        <w:spacing w:before="0" w:beforeAutospacing="0" w:after="0" w:afterAutospacing="0"/>
        <w:rPr>
          <w:color w:val="000000" w:themeColor="text1"/>
        </w:rPr>
      </w:pPr>
    </w:p>
    <w:p w14:paraId="533B8B22" w14:textId="77777777" w:rsidR="00886329" w:rsidRPr="00B34D20" w:rsidRDefault="00886329" w:rsidP="00886329">
      <w:pPr>
        <w:pStyle w:val="NormalWeb"/>
        <w:spacing w:before="0" w:beforeAutospacing="0" w:after="0" w:afterAutospacing="0"/>
        <w:rPr>
          <w:color w:val="000000" w:themeColor="text1"/>
        </w:rPr>
      </w:pPr>
      <w:r w:rsidRPr="00B34D20">
        <w:rPr>
          <w:color w:val="000000" w:themeColor="text1"/>
        </w:rPr>
        <w:t>MBEMBE, A</w:t>
      </w:r>
      <w:r>
        <w:rPr>
          <w:color w:val="000000" w:themeColor="text1"/>
        </w:rPr>
        <w:t>chille</w:t>
      </w:r>
      <w:r w:rsidRPr="00B34D20">
        <w:rPr>
          <w:color w:val="000000" w:themeColor="text1"/>
        </w:rPr>
        <w:t xml:space="preserve">. </w:t>
      </w:r>
      <w:proofErr w:type="spellStart"/>
      <w:r w:rsidRPr="00B34D20">
        <w:rPr>
          <w:color w:val="000000" w:themeColor="text1"/>
        </w:rPr>
        <w:t>Necropolítica</w:t>
      </w:r>
      <w:proofErr w:type="spellEnd"/>
      <w:r w:rsidRPr="00B34D20">
        <w:rPr>
          <w:color w:val="000000" w:themeColor="text1"/>
        </w:rPr>
        <w:t xml:space="preserve">. </w:t>
      </w:r>
      <w:r w:rsidRPr="00B34D20">
        <w:rPr>
          <w:b/>
          <w:bCs/>
          <w:color w:val="000000" w:themeColor="text1"/>
        </w:rPr>
        <w:t>Arte &amp; Ensaios</w:t>
      </w:r>
      <w:r w:rsidRPr="00B34D20">
        <w:rPr>
          <w:color w:val="000000" w:themeColor="text1"/>
        </w:rPr>
        <w:t>, Rio de Janeiro, n. 32, dez. 2016.</w:t>
      </w:r>
    </w:p>
    <w:p w14:paraId="2E55698D" w14:textId="77777777" w:rsidR="00886329" w:rsidRPr="008332AD" w:rsidRDefault="00886329" w:rsidP="00886329">
      <w:pPr>
        <w:spacing w:line="360" w:lineRule="auto"/>
        <w:rPr>
          <w:rFonts w:ascii="Times New Roman" w:eastAsia="Arial" w:hAnsi="Times New Roman" w:cs="Times New Roman"/>
        </w:rPr>
      </w:pPr>
      <w:r w:rsidRPr="00B34D20">
        <w:rPr>
          <w:rFonts w:ascii="Times New Roman" w:hAnsi="Times New Roman" w:cs="Times New Roman"/>
          <w:shd w:val="clear" w:color="auto" w:fill="FFFFFF"/>
        </w:rPr>
        <w:t>STANLEY, Jason. </w:t>
      </w:r>
      <w:r w:rsidRPr="00B34D20">
        <w:rPr>
          <w:rFonts w:ascii="Times New Roman" w:hAnsi="Times New Roman" w:cs="Times New Roman"/>
          <w:b/>
          <w:bCs/>
          <w:shd w:val="clear" w:color="auto" w:fill="FFFFFF"/>
        </w:rPr>
        <w:t>Como funciona o fascismo: A política do" nós" e" eles"</w:t>
      </w:r>
      <w:r w:rsidRPr="00B34D20">
        <w:rPr>
          <w:rFonts w:ascii="Times New Roman" w:hAnsi="Times New Roman" w:cs="Times New Roman"/>
          <w:shd w:val="clear" w:color="auto" w:fill="FFFFFF"/>
        </w:rPr>
        <w:t>. L&amp;PM Editores, 2019.</w:t>
      </w:r>
    </w:p>
    <w:p w14:paraId="1DBF03AB" w14:textId="77777777" w:rsidR="00886329" w:rsidRPr="00B34D20" w:rsidRDefault="00886329" w:rsidP="00886329">
      <w:pPr>
        <w:pStyle w:val="jp-relatedposts-post"/>
        <w:shd w:val="clear" w:color="auto" w:fill="FFFFFF"/>
        <w:spacing w:beforeAutospacing="0" w:after="0" w:afterAutospacing="0" w:line="300" w:lineRule="atLeast"/>
        <w:rPr>
          <w:color w:val="000000" w:themeColor="text1"/>
        </w:rPr>
      </w:pPr>
      <w:r w:rsidRPr="00B34D20">
        <w:rPr>
          <w:color w:val="000000" w:themeColor="text1"/>
        </w:rPr>
        <w:lastRenderedPageBreak/>
        <w:t>SILVA, R</w:t>
      </w:r>
      <w:r>
        <w:rPr>
          <w:color w:val="000000" w:themeColor="text1"/>
        </w:rPr>
        <w:t xml:space="preserve">odrigo </w:t>
      </w:r>
      <w:r w:rsidRPr="00B34D20">
        <w:rPr>
          <w:color w:val="000000" w:themeColor="text1"/>
        </w:rPr>
        <w:t>T</w:t>
      </w:r>
      <w:r>
        <w:rPr>
          <w:color w:val="000000" w:themeColor="text1"/>
        </w:rPr>
        <w:t>orquato</w:t>
      </w:r>
      <w:r w:rsidRPr="00B34D20">
        <w:rPr>
          <w:color w:val="000000" w:themeColor="text1"/>
        </w:rPr>
        <w:t xml:space="preserve">. </w:t>
      </w:r>
      <w:r w:rsidRPr="00B34D20">
        <w:rPr>
          <w:b/>
          <w:color w:val="000000" w:themeColor="text1"/>
        </w:rPr>
        <w:t>Escola-Favela, Favela-Escola:</w:t>
      </w:r>
      <w:r w:rsidRPr="00B34D20">
        <w:rPr>
          <w:color w:val="000000" w:themeColor="text1"/>
        </w:rPr>
        <w:t xml:space="preserve"> Esse menino não tem jeito. Rio de Janeiro: Faperj, 2012.</w:t>
      </w:r>
    </w:p>
    <w:p w14:paraId="43FC6880" w14:textId="77777777" w:rsidR="00886329" w:rsidRPr="00B34D20" w:rsidRDefault="00886329" w:rsidP="00886329">
      <w:pPr>
        <w:rPr>
          <w:rFonts w:ascii="Times New Roman" w:hAnsi="Times New Roman" w:cs="Times New Roman"/>
          <w:color w:val="000000" w:themeColor="text1"/>
        </w:rPr>
      </w:pPr>
      <w:r w:rsidRPr="00B34D20">
        <w:rPr>
          <w:rFonts w:ascii="Times New Roman" w:hAnsi="Times New Roman" w:cs="Times New Roman"/>
          <w:color w:val="000000" w:themeColor="text1"/>
        </w:rPr>
        <w:t>ZALUAR, A</w:t>
      </w:r>
      <w:r>
        <w:rPr>
          <w:rFonts w:ascii="Times New Roman" w:hAnsi="Times New Roman" w:cs="Times New Roman"/>
          <w:color w:val="000000" w:themeColor="text1"/>
        </w:rPr>
        <w:t>lba</w:t>
      </w:r>
      <w:r w:rsidRPr="00B34D20">
        <w:rPr>
          <w:rFonts w:ascii="Times New Roman" w:hAnsi="Times New Roman" w:cs="Times New Roman"/>
          <w:color w:val="000000" w:themeColor="text1"/>
        </w:rPr>
        <w:t>; ALVITO, M</w:t>
      </w:r>
      <w:r>
        <w:rPr>
          <w:rFonts w:ascii="Times New Roman" w:hAnsi="Times New Roman" w:cs="Times New Roman"/>
          <w:color w:val="000000" w:themeColor="text1"/>
        </w:rPr>
        <w:t>arcos</w:t>
      </w:r>
      <w:r w:rsidRPr="00B34D20">
        <w:rPr>
          <w:rFonts w:ascii="Times New Roman" w:hAnsi="Times New Roman" w:cs="Times New Roman"/>
          <w:color w:val="000000" w:themeColor="text1"/>
        </w:rPr>
        <w:t xml:space="preserve">. </w:t>
      </w:r>
      <w:r w:rsidRPr="00B34D20">
        <w:rPr>
          <w:rFonts w:ascii="Times New Roman" w:hAnsi="Times New Roman" w:cs="Times New Roman"/>
          <w:b/>
          <w:color w:val="000000" w:themeColor="text1"/>
        </w:rPr>
        <w:t>Um século de favela</w:t>
      </w:r>
      <w:r w:rsidRPr="00B34D20">
        <w:rPr>
          <w:rFonts w:ascii="Times New Roman" w:hAnsi="Times New Roman" w:cs="Times New Roman"/>
          <w:color w:val="000000" w:themeColor="text1"/>
        </w:rPr>
        <w:t>. Rio de Janeiro: Editora FGV, 2004.</w:t>
      </w:r>
    </w:p>
    <w:p w14:paraId="51EE453C" w14:textId="5B7A6948" w:rsidR="00CB5BBE" w:rsidRDefault="00CB5BBE">
      <w:pPr>
        <w:rPr>
          <w:rFonts w:ascii="Times New Roman" w:eastAsia="Times New Roman" w:hAnsi="Times New Roman" w:cs="Times New Roman"/>
        </w:rPr>
      </w:pPr>
    </w:p>
    <w:sectPr w:rsidR="00CB5BBE">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B96F" w14:textId="77777777" w:rsidR="00915F50" w:rsidRDefault="00915F50">
      <w:r>
        <w:separator/>
      </w:r>
    </w:p>
  </w:endnote>
  <w:endnote w:type="continuationSeparator" w:id="0">
    <w:p w14:paraId="70F0DC26" w14:textId="77777777" w:rsidR="00915F50" w:rsidRDefault="0091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F9B4" w14:textId="77777777" w:rsidR="00CB5BBE" w:rsidRDefault="00CB5BB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BDA9" w14:textId="77777777" w:rsidR="00CB5BBE" w:rsidRDefault="00CB5BBE">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FDE8" w14:textId="77777777" w:rsidR="00CB5BBE" w:rsidRDefault="00CB5BB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8349" w14:textId="77777777" w:rsidR="00915F50" w:rsidRDefault="00915F50">
      <w:r>
        <w:separator/>
      </w:r>
    </w:p>
  </w:footnote>
  <w:footnote w:type="continuationSeparator" w:id="0">
    <w:p w14:paraId="6A033237" w14:textId="77777777" w:rsidR="00915F50" w:rsidRDefault="00915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D4CC" w14:textId="77777777" w:rsidR="00CB5BBE" w:rsidRDefault="00CB5BB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0213" w14:textId="77777777" w:rsidR="00CB5BBE"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10285415" wp14:editId="762E61AC">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9170" w14:textId="77777777" w:rsidR="00CB5BBE" w:rsidRDefault="00CB5BB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2877"/>
    <w:multiLevelType w:val="multilevel"/>
    <w:tmpl w:val="51083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5B51C7"/>
    <w:multiLevelType w:val="multilevel"/>
    <w:tmpl w:val="16CA8D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80013581">
    <w:abstractNumId w:val="1"/>
  </w:num>
  <w:num w:numId="2" w16cid:durableId="154586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BE"/>
    <w:rsid w:val="002E2ACC"/>
    <w:rsid w:val="00506B86"/>
    <w:rsid w:val="00544770"/>
    <w:rsid w:val="006409FA"/>
    <w:rsid w:val="006671E7"/>
    <w:rsid w:val="00700A41"/>
    <w:rsid w:val="00703376"/>
    <w:rsid w:val="00730463"/>
    <w:rsid w:val="007377DE"/>
    <w:rsid w:val="00886329"/>
    <w:rsid w:val="00915F50"/>
    <w:rsid w:val="00AE0257"/>
    <w:rsid w:val="00BB4F00"/>
    <w:rsid w:val="00CB5BBE"/>
    <w:rsid w:val="00D93167"/>
    <w:rsid w:val="00EA6263"/>
    <w:rsid w:val="00F24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D17B"/>
  <w15:docId w15:val="{676C5B5B-E82D-46D0-A0D4-DC071FAC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qFormat/>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jp-relatedposts-post">
    <w:name w:val="jp-relatedposts-post"/>
    <w:basedOn w:val="Normal"/>
    <w:qFormat/>
    <w:rsid w:val="00886329"/>
    <w:pPr>
      <w:spacing w:beforeAutospacing="1" w:after="200" w:afterAutospacing="1"/>
    </w:pPr>
    <w:rPr>
      <w:rFonts w:ascii="Times New Roman" w:eastAsia="Times New Roman" w:hAnsi="Times New Roman" w:cs="Times New Roman"/>
    </w:rPr>
  </w:style>
  <w:style w:type="character" w:styleId="Hyperlink">
    <w:name w:val="Hyperlink"/>
    <w:basedOn w:val="Fontepargpadro"/>
    <w:uiPriority w:val="99"/>
    <w:unhideWhenUsed/>
    <w:rsid w:val="008863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pebfr.org/passagesdeparis/editione2016-vol2/articles/pdf/PP13_Varia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11182</Characters>
  <Application>Microsoft Office Word</Application>
  <DocSecurity>0</DocSecurity>
  <Lines>186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Parecerista</cp:lastModifiedBy>
  <cp:revision>2</cp:revision>
  <dcterms:created xsi:type="dcterms:W3CDTF">2024-05-29T23:08:00Z</dcterms:created>
  <dcterms:modified xsi:type="dcterms:W3CDTF">2024-05-29T23:08:00Z</dcterms:modified>
</cp:coreProperties>
</file>