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PRÉ-ECLÂMPSIA COMO PREDITOR DE RISCO CARDIOVASCULAR FUTURO </w:t>
      </w:r>
    </w:p>
    <w:p w:rsidR="00000000" w:rsidDel="00000000" w:rsidP="00000000" w:rsidRDefault="00000000" w:rsidRPr="00000000" w14:paraId="00000002">
      <w:pPr>
        <w:spacing w:after="160"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Larissa Karolaine Ferreira dos Santos Moura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b w:val="1"/>
          <w:sz w:val="20"/>
          <w:szCs w:val="20"/>
          <w:rtl w:val="0"/>
        </w:rPr>
        <w:t xml:space="preserve">; </w:t>
      </w:r>
      <w:r w:rsidDel="00000000" w:rsidR="00000000" w:rsidRPr="00000000">
        <w:rPr>
          <w:sz w:val="20"/>
          <w:szCs w:val="20"/>
          <w:rtl w:val="0"/>
        </w:rPr>
        <w:t xml:space="preserve">Ana Cecília Freitas Milhazes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; João Victor Maiorano Santana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; Nicole Beatriz Barros de Sá Freitas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, Afrânio de Lima Soares Neto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, Mariana da Silva Santos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vertAlign w:val="superscript"/>
          <w:rtl w:val="0"/>
        </w:rPr>
        <w:t xml:space="preserve">1 </w:t>
      </w:r>
      <w:r w:rsidDel="00000000" w:rsidR="00000000" w:rsidRPr="00000000">
        <w:rPr>
          <w:sz w:val="18"/>
          <w:szCs w:val="18"/>
          <w:rtl w:val="0"/>
        </w:rPr>
        <w:t xml:space="preserve">Centro Universitário CESMAC </w:t>
      </w:r>
    </w:p>
    <w:p w:rsidR="00000000" w:rsidDel="00000000" w:rsidP="00000000" w:rsidRDefault="00000000" w:rsidRPr="00000000" w14:paraId="00000004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*larissakarolainef@gmail.com</w:t>
      </w:r>
    </w:p>
    <w:p w:rsidR="00000000" w:rsidDel="00000000" w:rsidP="00000000" w:rsidRDefault="00000000" w:rsidRPr="00000000" w14:paraId="00000005">
      <w:pPr>
        <w:spacing w:line="240" w:lineRule="auto"/>
        <w:rPr>
          <w:sz w:val="22"/>
          <w:szCs w:val="22"/>
        </w:rPr>
      </w:pPr>
      <w:bookmarkStart w:colFirst="0" w:colLast="0" w:name="_heading=h.qgy2dl3hom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40" w:lineRule="auto"/>
        <w:rPr>
          <w:sz w:val="20"/>
          <w:szCs w:val="20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Introdução:</w:t>
      </w:r>
      <w:r w:rsidDel="00000000" w:rsidR="00000000" w:rsidRPr="00000000">
        <w:rPr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A gestação é considerada uma “janela” para o risco cardiovascular, pois pode revelar susceptibilidades que se manifestam anos depois. Entre as desordens hipertensivas da gestação, a pré-eclâmpsia destaca-se por sua forte associação com hipertensão crônica, doença coronariana, acidente vascular cerebral e disfunção cardíaca ao longo da vida.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Objetivos: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Revisar a literatura recente sobre a relação entre pré-eclâmpsia e risco cardiovascular materno a longo prazo, enfatizando suas implicações clínicas e epidemiológicas.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Metodologia:</w:t>
      </w:r>
      <w:r w:rsidDel="00000000" w:rsidR="00000000" w:rsidRPr="00000000">
        <w:rPr>
          <w:sz w:val="22"/>
          <w:szCs w:val="22"/>
          <w:rtl w:val="0"/>
        </w:rPr>
        <w:t xml:space="preserve"> A pesquisa foi realizada na base PubMed, utilizando os descritores Pre-eclampsia AND Cardiovascular Risk (DeCS/MESH), limitada aos últimos cinco anos (2020–2025) e artigos disponíveis na íntegra. Foram identificados 121 estudos, dos quais 8 foram selecionados para leitura completa.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Resultados:</w:t>
      </w:r>
      <w:r w:rsidDel="00000000" w:rsidR="00000000" w:rsidRPr="00000000">
        <w:rPr>
          <w:sz w:val="22"/>
          <w:szCs w:val="22"/>
          <w:rtl w:val="0"/>
        </w:rPr>
        <w:t xml:space="preserve"> Os resultados indicam que a pré-eclâmpsia ocorre em 5–10% das gestações e aumenta de duas a quatro vezes o risco de hipertensão, doença coronariana e acidente vascular cerebral.  A persistência de alterações vasculares e inflamatórias sugere maior vulnerabilidade, sendo o risco influenciado pela gravidade da síndrome e fatores prévios. Assim, recomenda-se monitorar a pressão arterial, realizar rastreio metabólico e orientar mudanças no estilo de vida.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Conclusões: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Conclui-se que a</w:t>
      </w:r>
      <w:r w:rsidDel="00000000" w:rsidR="00000000" w:rsidRPr="00000000">
        <w:rPr>
          <w:sz w:val="22"/>
          <w:szCs w:val="22"/>
          <w:rtl w:val="0"/>
        </w:rPr>
        <w:t xml:space="preserve"> pré-eclâmpsia é um marcador precoce de risco cardiovascular, e o reconhecimento da história obstétrica possibilita adotar medidas preventivas para reduzir complicações futuras.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4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Palavras-chave: </w:t>
      </w:r>
      <w:r w:rsidDel="00000000" w:rsidR="00000000" w:rsidRPr="00000000">
        <w:rPr>
          <w:sz w:val="22"/>
          <w:szCs w:val="22"/>
          <w:rtl w:val="0"/>
        </w:rPr>
        <w:t xml:space="preserve">Pré-eclâmpsia. Desordens hipertensivas da gestação. Risco cardiovascular.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left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rtl w:val="0"/>
        </w:rPr>
        <w:t xml:space="preserve">REFERÊNCIAS BIBLIOGRÁFICAS</w:t>
      </w:r>
    </w:p>
    <w:p w:rsidR="00000000" w:rsidDel="00000000" w:rsidP="00000000" w:rsidRDefault="00000000" w:rsidRPr="00000000" w14:paraId="0000000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BRASIL. Ministério da Saúde, Secretaria de assistência à saúde – Departamento de atenção básica. </w:t>
      </w:r>
      <w:r w:rsidDel="00000000" w:rsidR="00000000" w:rsidRPr="00000000">
        <w:rPr>
          <w:b w:val="1"/>
          <w:sz w:val="20"/>
          <w:szCs w:val="20"/>
          <w:rtl w:val="0"/>
        </w:rPr>
        <w:t xml:space="preserve">O que é uma alimentação saudável. Considerações sobre o conceito, princípios e características</w:t>
      </w:r>
      <w:r w:rsidDel="00000000" w:rsidR="00000000" w:rsidRPr="00000000">
        <w:rPr>
          <w:sz w:val="20"/>
          <w:szCs w:val="20"/>
          <w:rtl w:val="0"/>
        </w:rPr>
        <w:t xml:space="preserve">: uma abordagem ampliada. Brasília: Ministério da Saúde, 2005.</w:t>
      </w:r>
    </w:p>
    <w:p w:rsidR="00000000" w:rsidDel="00000000" w:rsidP="00000000" w:rsidRDefault="00000000" w:rsidRPr="00000000" w14:paraId="0000000B">
      <w:pPr>
        <w:spacing w:line="240" w:lineRule="auto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COSCRATO, G.; PINA, J.C.; MELLO, D.F. Utilização de atividades lúdicas na educação em saúde: uma revisão integrativa da literatura. </w:t>
      </w:r>
      <w:r w:rsidDel="00000000" w:rsidR="00000000" w:rsidRPr="00000000">
        <w:rPr>
          <w:b w:val="1"/>
          <w:sz w:val="20"/>
          <w:szCs w:val="20"/>
          <w:rtl w:val="0"/>
        </w:rPr>
        <w:t xml:space="preserve">Acta Paul Enferm</w:t>
      </w:r>
      <w:r w:rsidDel="00000000" w:rsidR="00000000" w:rsidRPr="00000000">
        <w:rPr>
          <w:sz w:val="20"/>
          <w:szCs w:val="20"/>
          <w:rtl w:val="0"/>
        </w:rPr>
        <w:t xml:space="preserve">, v.2, n.23, p.257-63, 2010.</w:t>
      </w:r>
    </w:p>
    <w:p w:rsidR="00000000" w:rsidDel="00000000" w:rsidP="00000000" w:rsidRDefault="00000000" w:rsidRPr="00000000" w14:paraId="0000000C">
      <w:pPr>
        <w:spacing w:line="240" w:lineRule="auto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FREIRE, P. Pedagogia da autonomia: saberes necessários a prática educativa. 25ª ed., </w:t>
      </w:r>
      <w:r w:rsidDel="00000000" w:rsidR="00000000" w:rsidRPr="00000000">
        <w:rPr>
          <w:b w:val="1"/>
          <w:sz w:val="20"/>
          <w:szCs w:val="20"/>
          <w:rtl w:val="0"/>
        </w:rPr>
        <w:t xml:space="preserve">Editora Paz e Terra</w:t>
      </w:r>
      <w:r w:rsidDel="00000000" w:rsidR="00000000" w:rsidRPr="00000000">
        <w:rPr>
          <w:sz w:val="20"/>
          <w:szCs w:val="20"/>
          <w:rtl w:val="0"/>
        </w:rPr>
        <w:t xml:space="preserve">, São Paulo, 1996.</w:t>
      </w:r>
    </w:p>
    <w:p w:rsidR="00000000" w:rsidDel="00000000" w:rsidP="00000000" w:rsidRDefault="00000000" w:rsidRPr="00000000" w14:paraId="0000000D">
      <w:pPr>
        <w:spacing w:line="240" w:lineRule="auto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GUEDES, D. P. et al. Níveis de prática de atividade física habitual em adolescentes. </w:t>
      </w:r>
      <w:r w:rsidDel="00000000" w:rsidR="00000000" w:rsidRPr="00000000">
        <w:rPr>
          <w:b w:val="1"/>
          <w:sz w:val="20"/>
          <w:szCs w:val="20"/>
          <w:rtl w:val="0"/>
        </w:rPr>
        <w:t xml:space="preserve">Revista Brasileira de Medicina Esportiva</w:t>
      </w:r>
      <w:r w:rsidDel="00000000" w:rsidR="00000000" w:rsidRPr="00000000">
        <w:rPr>
          <w:sz w:val="20"/>
          <w:szCs w:val="20"/>
          <w:rtl w:val="0"/>
        </w:rPr>
        <w:t xml:space="preserve">, v.7, n.6, p. 187-199, nov./dez. 2006.</w:t>
      </w:r>
    </w:p>
    <w:p w:rsidR="00000000" w:rsidDel="00000000" w:rsidP="00000000" w:rsidRDefault="00000000" w:rsidRPr="00000000" w14:paraId="0000000E">
      <w:pPr>
        <w:spacing w:line="240" w:lineRule="auto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NOGUEIRA, V. J. P. </w:t>
      </w:r>
      <w:r w:rsidDel="00000000" w:rsidR="00000000" w:rsidRPr="00000000">
        <w:rPr>
          <w:b w:val="1"/>
          <w:sz w:val="20"/>
          <w:szCs w:val="20"/>
          <w:rtl w:val="0"/>
        </w:rPr>
        <w:t xml:space="preserve">Brincadeiras tradicionais: cultura possível nas aulas de educação física</w:t>
      </w:r>
      <w:r w:rsidDel="00000000" w:rsidR="00000000" w:rsidRPr="00000000">
        <w:rPr>
          <w:sz w:val="20"/>
          <w:szCs w:val="20"/>
          <w:rtl w:val="0"/>
        </w:rPr>
        <w:t xml:space="preserve">. Monografia (Licenciatura). Universidade de Brasília. Faculdade de Educação Física. Curso de Licenciatura em Educação Física do Programa Universidade Aberto do Brasil. 51fl. Porto Velho – RO, 2012. </w:t>
      </w:r>
    </w:p>
    <w:p w:rsidR="00000000" w:rsidDel="00000000" w:rsidP="00000000" w:rsidRDefault="00000000" w:rsidRPr="00000000" w14:paraId="0000000F">
      <w:pPr>
        <w:spacing w:line="240" w:lineRule="auto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PIAGET, J. </w:t>
      </w:r>
      <w:r w:rsidDel="00000000" w:rsidR="00000000" w:rsidRPr="00000000">
        <w:rPr>
          <w:b w:val="1"/>
          <w:sz w:val="20"/>
          <w:szCs w:val="20"/>
          <w:rtl w:val="0"/>
        </w:rPr>
        <w:t xml:space="preserve">A formação do Símbolo na Criança</w:t>
      </w:r>
      <w:r w:rsidDel="00000000" w:rsidR="00000000" w:rsidRPr="00000000">
        <w:rPr>
          <w:sz w:val="20"/>
          <w:szCs w:val="20"/>
          <w:rtl w:val="0"/>
        </w:rPr>
        <w:t xml:space="preserve">. Rio de Janeiro: Zahar, p.370. 1975.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6" w:w="8419" w:orient="portrait"/>
      <w:pgMar w:bottom="567" w:top="567" w:left="567" w:right="567" w:header="284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6705.0" w:type="dxa"/>
      <w:jc w:val="left"/>
      <w:tblLayout w:type="fixed"/>
      <w:tblLook w:val="0600"/>
    </w:tblPr>
    <w:tblGrid>
      <w:gridCol w:w="2235"/>
      <w:gridCol w:w="2235"/>
      <w:gridCol w:w="2235"/>
      <w:tblGridChange w:id="0">
        <w:tblGrid>
          <w:gridCol w:w="2235"/>
          <w:gridCol w:w="2235"/>
          <w:gridCol w:w="223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-115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b="0" l="0" r="0" t="0"/>
                <wp:wrapSquare wrapText="bothSides" distB="0" distT="0" distL="114300" distR="11430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14678" l="0" r="0" t="183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1680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1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-115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spacing w:line="276" w:lineRule="auto"/>
      <w:jc w:val="center"/>
      <w:rPr>
        <w:sz w:val="12"/>
        <w:szCs w:val="12"/>
      </w:rPr>
    </w:pPr>
    <w:r w:rsidDel="00000000" w:rsidR="00000000" w:rsidRPr="00000000">
      <w:rPr>
        <w:sz w:val="12"/>
        <w:szCs w:val="12"/>
        <w:rtl w:val="0"/>
      </w:rPr>
      <w:t xml:space="preserve">Educação em Saúde: Percepção de Profissionais atuantes na Atenção Básica à Saúde de um município paraibano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  <w:jc w:val="left"/>
    </w:pPr>
    <w:rPr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libri" w:cs="Calibri" w:eastAsia="Calibri" w:hAnsi="Calibri"/>
      <w:b w:val="1"/>
      <w:color w:val="5b9bd5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  <w:jc w:val="left"/>
    </w:pPr>
    <w:rPr>
      <w:rFonts w:ascii="Calibri" w:cs="Calibri" w:eastAsia="Calibri" w:hAnsi="Calibri"/>
      <w:i w:val="1"/>
      <w:color w:val="2e74b5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  <w:jc w:val="left"/>
    </w:pPr>
    <w:rPr>
      <w:rFonts w:ascii="Calibri" w:cs="Calibri" w:eastAsia="Calibri" w:hAnsi="Calibri"/>
      <w:color w:val="2e74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  <w:jc w:val="left"/>
    </w:pPr>
    <w:rPr>
      <w:rFonts w:ascii="Calibri" w:cs="Calibri" w:eastAsia="Calibri" w:hAnsi="Calibri"/>
      <w:color w:val="1f4d78"/>
    </w:rPr>
  </w:style>
  <w:style w:type="paragraph" w:styleId="Title">
    <w:name w:val="Title"/>
    <w:basedOn w:val="Normal"/>
    <w:next w:val="Normal"/>
    <w:pPr>
      <w:spacing w:line="240" w:lineRule="auto"/>
      <w:jc w:val="center"/>
    </w:pPr>
    <w:rPr>
      <w:rFonts w:ascii="Times New Roman" w:cs="Times New Roman" w:eastAsia="Times New Roman" w:hAnsi="Times New Roman"/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emEspaamento">
    <w:name w:val="No Spacing"/>
    <w:link w:val="SemEspaamentoChar"/>
    <w:uiPriority w:val="1"/>
    <w:qFormat w:val="1"/>
    <w:rsid w:val="00AD2DEB"/>
    <w:rPr>
      <w:sz w:val="22"/>
      <w:szCs w:val="22"/>
      <w:lang w:eastAsia="en-US"/>
    </w:rPr>
  </w:style>
  <w:style w:type="paragraph" w:styleId="Default" w:customStyle="1">
    <w:name w:val="Default"/>
    <w:rsid w:val="00AD2DEB"/>
    <w:pPr>
      <w:autoSpaceDE w:val="0"/>
      <w:autoSpaceDN w:val="0"/>
      <w:adjustRightInd w:val="0"/>
    </w:pPr>
    <w:rPr>
      <w:rFonts w:ascii="Arial" w:cs="Arial" w:eastAsia="Times New Roman" w:hAnsi="Arial"/>
      <w:b w:val="1"/>
      <w:bCs w:val="1"/>
      <w:color w:val="000000"/>
      <w:sz w:val="24"/>
      <w:szCs w:val="24"/>
      <w:lang w:eastAsia="en-US"/>
    </w:rPr>
  </w:style>
  <w:style w:type="character" w:styleId="SemEspaamentoChar" w:customStyle="1">
    <w:name w:val="Sem Espaçamento Char"/>
    <w:link w:val="SemEspaamento"/>
    <w:uiPriority w:val="1"/>
    <w:rsid w:val="00AD2DEB"/>
    <w:rPr>
      <w:rFonts w:ascii="Calibri" w:cs="Times New Roman" w:eastAsia="Calibri" w:hAnsi="Calibri"/>
    </w:rPr>
  </w:style>
  <w:style w:type="paragraph" w:styleId="Cabealho">
    <w:name w:val="header"/>
    <w:basedOn w:val="Normal"/>
    <w:link w:val="CabealhoChar"/>
    <w:uiPriority w:val="99"/>
    <w:unhideWhenUsed w:val="1"/>
    <w:rsid w:val="00EE20DF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link w:val="Cabealho"/>
    <w:uiPriority w:val="99"/>
    <w:rsid w:val="00EE20DF"/>
    <w:rPr>
      <w:rFonts w:ascii="Arial" w:cs="Times New Roman" w:eastAsia="Times New Roman" w:hAnsi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EE20DF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link w:val="Rodap"/>
    <w:uiPriority w:val="99"/>
    <w:rsid w:val="00EE20DF"/>
    <w:rPr>
      <w:rFonts w:ascii="Arial" w:cs="Times New Roman" w:eastAsia="Times New Roman" w:hAnsi="Arial"/>
      <w:sz w:val="24"/>
      <w:szCs w:val="24"/>
      <w:lang w:eastAsia="pt-BR"/>
    </w:rPr>
  </w:style>
  <w:style w:type="character" w:styleId="Refdecomentrio">
    <w:name w:val="annotation reference"/>
    <w:uiPriority w:val="99"/>
    <w:semiHidden w:val="1"/>
    <w:unhideWhenUsed w:val="1"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66585F"/>
    <w:rPr>
      <w:sz w:val="20"/>
      <w:szCs w:val="20"/>
    </w:rPr>
  </w:style>
  <w:style w:type="character" w:styleId="TextodecomentrioChar" w:customStyle="1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66585F"/>
    <w:rPr>
      <w:b w:val="1"/>
      <w:bCs w:val="1"/>
    </w:rPr>
  </w:style>
  <w:style w:type="character" w:styleId="AssuntodocomentrioChar" w:customStyle="1">
    <w:name w:val="Assunto do comentário Char"/>
    <w:link w:val="Assuntodocomentrio"/>
    <w:uiPriority w:val="99"/>
    <w:semiHidden w:val="1"/>
    <w:rsid w:val="0066585F"/>
    <w:rPr>
      <w:rFonts w:ascii="Arial" w:eastAsia="Times New Roman" w:hAnsi="Arial"/>
      <w:b w:val="1"/>
      <w:bCs w:val="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6585F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link w:val="Textodebalo"/>
    <w:uiPriority w:val="99"/>
    <w:semiHidden w:val="1"/>
    <w:rsid w:val="0066585F"/>
    <w:rPr>
      <w:rFonts w:ascii="Tahoma" w:cs="Tahoma" w:eastAsia="Times New Roman" w:hAnsi="Tahoma"/>
      <w:sz w:val="16"/>
      <w:szCs w:val="16"/>
    </w:rPr>
  </w:style>
  <w:style w:type="character" w:styleId="Ttulo1Char" w:customStyle="1">
    <w:name w:val="Título 1 Char"/>
    <w:link w:val="Ttulo1"/>
    <w:uiPriority w:val="9"/>
    <w:rsid w:val="00CC233A"/>
    <w:rPr>
      <w:rFonts w:ascii="Arial" w:eastAsia="Times New Roman" w:hAnsi="Arial"/>
      <w:b w:val="1"/>
      <w:bCs w:val="1"/>
      <w:color w:val="365f91"/>
      <w:sz w:val="28"/>
      <w:szCs w:val="28"/>
      <w:lang w:eastAsia="en-US"/>
    </w:rPr>
  </w:style>
  <w:style w:type="character" w:styleId="Ttulo2Char" w:customStyle="1">
    <w:name w:val="Título 2 Char"/>
    <w:link w:val="Ttulo2"/>
    <w:uiPriority w:val="9"/>
    <w:rsid w:val="00CC233A"/>
    <w:rPr>
      <w:rFonts w:ascii="Calibri Light" w:eastAsia="Times New Roman" w:hAnsi="Calibri Light"/>
      <w:b w:val="1"/>
      <w:bCs w:val="1"/>
      <w:color w:val="5b9bd5"/>
      <w:sz w:val="26"/>
      <w:szCs w:val="26"/>
    </w:rPr>
  </w:style>
  <w:style w:type="character" w:styleId="Ttulo3Char" w:customStyle="1">
    <w:name w:val="Título 3 Char"/>
    <w:link w:val="Ttulo3"/>
    <w:uiPriority w:val="9"/>
    <w:rsid w:val="00CC233A"/>
    <w:rPr>
      <w:rFonts w:ascii="Calibri Light" w:eastAsia="Times New Roman" w:hAnsi="Calibri Light"/>
      <w:b w:val="1"/>
      <w:bCs w:val="1"/>
      <w:color w:val="5b9bd5"/>
      <w:sz w:val="24"/>
      <w:szCs w:val="24"/>
    </w:rPr>
  </w:style>
  <w:style w:type="character" w:styleId="Ttulo4Char" w:customStyle="1">
    <w:name w:val="Título 4 Char"/>
    <w:link w:val="Ttulo4"/>
    <w:uiPriority w:val="9"/>
    <w:semiHidden w:val="1"/>
    <w:rsid w:val="00CC233A"/>
    <w:rPr>
      <w:rFonts w:ascii="Calibri Light" w:eastAsia="Times New Roman" w:hAnsi="Calibri Light"/>
      <w:i w:val="1"/>
      <w:iCs w:val="1"/>
      <w:color w:val="2e74b5"/>
      <w:kern w:val="2"/>
      <w:sz w:val="24"/>
      <w:szCs w:val="24"/>
      <w:lang w:eastAsia="ar-SA"/>
    </w:rPr>
  </w:style>
  <w:style w:type="character" w:styleId="Ttulo5Char" w:customStyle="1">
    <w:name w:val="Título 5 Char"/>
    <w:link w:val="Ttulo5"/>
    <w:uiPriority w:val="9"/>
    <w:semiHidden w:val="1"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styleId="Ttulo6Char" w:customStyle="1">
    <w:name w:val="Título 6 Char"/>
    <w:link w:val="Ttulo6"/>
    <w:uiPriority w:val="9"/>
    <w:semiHidden w:val="1"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after="100" w:afterAutospacing="1" w:before="100" w:beforeAutospacing="1" w:line="240" w:lineRule="auto"/>
      <w:jc w:val="left"/>
    </w:pPr>
    <w:rPr>
      <w:rFonts w:ascii="Times New Roman" w:hAnsi="Times New Roman"/>
    </w:rPr>
  </w:style>
  <w:style w:type="character" w:styleId="NormalWebChar" w:customStyle="1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character" w:styleId="TtuloChar" w:customStyle="1">
    <w:name w:val="Título Char"/>
    <w:link w:val="Ttulo"/>
    <w:uiPriority w:val="10"/>
    <w:rsid w:val="00CC233A"/>
    <w:rPr>
      <w:rFonts w:ascii="Times New Roman" w:eastAsia="Times New Roman" w:hAnsi="Times New Roman"/>
      <w:b w:val="1"/>
      <w:bCs w:val="1"/>
      <w:sz w:val="24"/>
      <w:szCs w:val="24"/>
      <w:lang w:eastAsia="ar-SA"/>
    </w:rPr>
  </w:style>
  <w:style w:type="character" w:styleId="nfase">
    <w:name w:val="Emphasis"/>
    <w:uiPriority w:val="20"/>
    <w:qFormat w:val="1"/>
    <w:rsid w:val="00CC233A"/>
    <w:rPr>
      <w:i w:val="1"/>
      <w:iCs w:val="1"/>
    </w:rPr>
  </w:style>
  <w:style w:type="character" w:styleId="Forte">
    <w:name w:val="Strong"/>
    <w:aliases w:val="Desenvolvimento"/>
    <w:uiPriority w:val="22"/>
    <w:qFormat w:val="1"/>
    <w:rsid w:val="00CC233A"/>
    <w:rPr>
      <w:b w:val="1"/>
      <w:bCs w:val="1"/>
    </w:rPr>
  </w:style>
  <w:style w:type="paragraph" w:styleId="TextosemFormatao1" w:customStyle="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styleId="null" w:customStyle="1">
    <w:name w:val="null"/>
    <w:rsid w:val="00CC233A"/>
  </w:style>
  <w:style w:type="paragraph" w:styleId="Endereos" w:customStyle="1">
    <w:name w:val="Endereços"/>
    <w:basedOn w:val="Normal"/>
    <w:rsid w:val="00CC233A"/>
    <w:pPr>
      <w:suppressAutoHyphens w:val="1"/>
      <w:spacing w:line="240" w:lineRule="auto"/>
      <w:jc w:val="center"/>
    </w:pPr>
    <w:rPr>
      <w:rFonts w:cs="Arial"/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 w:val="1"/>
    <w:rsid w:val="00CC233A"/>
    <w:pPr>
      <w:spacing w:after="160" w:line="259" w:lineRule="auto"/>
      <w:ind w:left="720"/>
      <w:contextualSpacing w:val="1"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8" w:customStyle="1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 w:val="1"/>
    <w:rsid w:val="00CC233A"/>
    <w:rPr>
      <w:color w:val="0563c1"/>
      <w:u w:val="single"/>
    </w:rPr>
  </w:style>
  <w:style w:type="character" w:styleId="apple-converted-space" w:customStyle="1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 w:val="1"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styleId="TextodenotaderodapChar" w:customStyle="1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 w:val="1"/>
    <w:rsid w:val="00CC233A"/>
    <w:rPr>
      <w:i w:val="1"/>
      <w:iCs w:val="1"/>
      <w:color w:val="7f7f7f"/>
    </w:rPr>
  </w:style>
  <w:style w:type="character" w:styleId="spelle" w:customStyle="1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color="9bbb59" w:space="0" w:sz="8" w:val="single"/>
        <w:bottom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</w:style>
  <w:style w:type="paragraph" w:styleId="Legenda">
    <w:name w:val="caption"/>
    <w:basedOn w:val="Normal"/>
    <w:next w:val="Normal"/>
    <w:uiPriority w:val="35"/>
    <w:unhideWhenUsed w:val="1"/>
    <w:qFormat w:val="1"/>
    <w:rsid w:val="00CC233A"/>
    <w:pPr>
      <w:spacing w:after="200" w:line="240" w:lineRule="auto"/>
      <w:jc w:val="left"/>
    </w:pPr>
    <w:rPr>
      <w:rFonts w:ascii="Calibri" w:eastAsia="Calibri" w:hAnsi="Calibri"/>
      <w:b w:val="1"/>
      <w:bCs w:val="1"/>
      <w:color w:val="4f81bd"/>
      <w:sz w:val="18"/>
      <w:szCs w:val="18"/>
      <w:lang w:eastAsia="en-US"/>
    </w:rPr>
  </w:style>
  <w:style w:type="character" w:styleId="hps" w:customStyle="1">
    <w:name w:val="hps"/>
    <w:rsid w:val="00CC233A"/>
  </w:style>
  <w:style w:type="character" w:styleId="A15" w:customStyle="1">
    <w:name w:val="A15"/>
    <w:uiPriority w:val="99"/>
    <w:rsid w:val="00CC233A"/>
    <w:rPr>
      <w:color w:val="000000"/>
      <w:sz w:val="11"/>
      <w:szCs w:val="11"/>
    </w:rPr>
  </w:style>
  <w:style w:type="character" w:styleId="A3" w:customStyle="1">
    <w:name w:val="A3"/>
    <w:uiPriority w:val="99"/>
    <w:rsid w:val="00CC233A"/>
    <w:rPr>
      <w:rFonts w:cs="Minion Pro"/>
      <w:b w:val="1"/>
      <w:bCs w:val="1"/>
      <w:color w:val="000000"/>
      <w:sz w:val="32"/>
      <w:szCs w:val="32"/>
    </w:rPr>
  </w:style>
  <w:style w:type="character" w:styleId="A5" w:customStyle="1">
    <w:name w:val="A5"/>
    <w:uiPriority w:val="99"/>
    <w:rsid w:val="00CC233A"/>
    <w:rPr>
      <w:rFonts w:cs="Minion Pro"/>
      <w:color w:val="000000"/>
      <w:sz w:val="9"/>
      <w:szCs w:val="9"/>
    </w:rPr>
  </w:style>
  <w:style w:type="paragraph" w:styleId="ecxmsonormal" w:customStyle="1">
    <w:name w:val="ecxmsonormal"/>
    <w:basedOn w:val="Normal"/>
    <w:rsid w:val="00CC233A"/>
    <w:pPr>
      <w:spacing w:after="100" w:afterAutospacing="1" w:before="100" w:beforeAutospacing="1" w:line="240" w:lineRule="auto"/>
      <w:jc w:val="left"/>
    </w:pPr>
    <w:rPr>
      <w:rFonts w:ascii="Times New Roman" w:hAnsi="Times New Roman"/>
    </w:rPr>
  </w:style>
  <w:style w:type="character" w:styleId="ecxapple-converted-space" w:customStyle="1">
    <w:name w:val="ecxapple-converted-space"/>
    <w:rsid w:val="00CC233A"/>
  </w:style>
  <w:style w:type="paragraph" w:styleId="Pa6" w:customStyle="1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cs="Times New Roman" w:eastAsia="Calibri" w:hAnsi="BookmanITC Lt BT"/>
      <w:b w:val="0"/>
      <w:bCs w:val="0"/>
      <w:color w:val="auto"/>
      <w:lang w:eastAsia="pt-BR"/>
    </w:rPr>
  </w:style>
  <w:style w:type="character" w:styleId="A9" w:customStyle="1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styleId="Pa3" w:customStyle="1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styleId="Pa2" w:customStyle="1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cs="Times New Roman" w:eastAsia="Calibri" w:hAnsi="Times New Roman"/>
      <w:b w:val="0"/>
      <w:bCs w:val="0"/>
      <w:color w:val="auto"/>
    </w:rPr>
  </w:style>
  <w:style w:type="character" w:styleId="A1" w:customStyle="1">
    <w:name w:val="A1"/>
    <w:uiPriority w:val="99"/>
    <w:rsid w:val="00CC233A"/>
    <w:rPr>
      <w:color w:val="000000"/>
      <w:sz w:val="9"/>
      <w:szCs w:val="9"/>
    </w:rPr>
  </w:style>
  <w:style w:type="paragraph" w:styleId="Pa12" w:customStyle="1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cs="Times New Roman" w:eastAsia="Calibri" w:hAnsi="Times New Roman"/>
      <w:b w:val="0"/>
      <w:bCs w:val="0"/>
      <w:color w:val="auto"/>
    </w:rPr>
  </w:style>
  <w:style w:type="paragraph" w:styleId="ecxpargrafodalista2" w:customStyle="1">
    <w:name w:val="ecxpargrafodalista2"/>
    <w:basedOn w:val="Normal"/>
    <w:rsid w:val="00CC233A"/>
    <w:pPr>
      <w:spacing w:after="100" w:afterAutospacing="1" w:before="100" w:beforeAutospacing="1" w:line="240" w:lineRule="auto"/>
      <w:jc w:val="left"/>
    </w:pPr>
    <w:rPr>
      <w:rFonts w:ascii="Times New Roman" w:hAnsi="Times New Roman"/>
    </w:rPr>
  </w:style>
  <w:style w:type="paragraph" w:styleId="Ttulo10" w:customStyle="1">
    <w:name w:val="Título1"/>
    <w:basedOn w:val="Normal"/>
    <w:next w:val="Corpodetexto"/>
    <w:rsid w:val="00CC233A"/>
    <w:pPr>
      <w:keepNext w:val="1"/>
      <w:suppressAutoHyphens w:val="1"/>
      <w:spacing w:after="120" w:before="240"/>
      <w:jc w:val="center"/>
    </w:pPr>
    <w:rPr>
      <w:rFonts w:cs="Arial" w:eastAsia="Lucida Sans Unicode"/>
      <w:b w:val="1"/>
      <w:bCs w:val="1"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 w:val="1"/>
    <w:unhideWhenUsed w:val="1"/>
    <w:rsid w:val="00CC233A"/>
    <w:pPr>
      <w:spacing w:after="120"/>
    </w:pPr>
  </w:style>
  <w:style w:type="character" w:styleId="CorpodetextoChar" w:customStyle="1">
    <w:name w:val="Corpo de texto Char"/>
    <w:link w:val="Corpodetexto"/>
    <w:uiPriority w:val="99"/>
    <w:semiHidden w:val="1"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 w:val="1"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styleId="Pr-formataoHTMLChar" w:customStyle="1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styleId="Tabelacomgrade1" w:customStyle="1">
    <w:name w:val="Tabela com grade1"/>
    <w:basedOn w:val="Tabelanormal"/>
    <w:rsid w:val="00CC233A"/>
    <w:rPr>
      <w:rFonts w:ascii="Times New Roman" w:eastAsia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ormaltextrun" w:customStyle="1">
    <w:name w:val="normaltextrun"/>
    <w:rsid w:val="00CC233A"/>
  </w:style>
  <w:style w:type="character" w:styleId="spellingerror" w:customStyle="1">
    <w:name w:val="spellingerror"/>
    <w:rsid w:val="00CC233A"/>
  </w:style>
  <w:style w:type="paragraph" w:styleId="Standard" w:customStyle="1">
    <w:name w:val="Standard"/>
    <w:uiPriority w:val="99"/>
    <w:rsid w:val="00CC233A"/>
    <w:pPr>
      <w:suppressAutoHyphens w:val="1"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styleId="TableContents" w:customStyle="1">
    <w:name w:val="Table Contents"/>
    <w:basedOn w:val="Standard"/>
    <w:rsid w:val="00CC233A"/>
  </w:style>
  <w:style w:type="character" w:styleId="StrongEmphasis" w:customStyle="1">
    <w:name w:val="Strong Emphasis"/>
    <w:rsid w:val="00CC233A"/>
    <w:rPr>
      <w:b w:val="1"/>
      <w:bCs w:val="1"/>
    </w:rPr>
  </w:style>
  <w:style w:type="table" w:styleId="ListaMdia1-nfase11" w:customStyle="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Borders>
        <w:top w:color="5b9bd5" w:space="0" w:sz="8" w:val="single"/>
        <w:bottom w:color="5b9bd5" w:space="0" w:sz="8" w:val="single"/>
      </w:tblBorders>
    </w:tblPr>
    <w:tblStylePr w:type="firstRow">
      <w:rPr>
        <w:rFonts w:ascii="Yu Mincho" w:cs="Times New Roman" w:eastAsia="Times New Roman" w:hAnsi="Yu Mincho"/>
      </w:rPr>
      <w:tblPr/>
      <w:tcPr>
        <w:tcBorders>
          <w:top w:space="0" w:sz="0" w:val="nil"/>
          <w:bottom w:color="5b9bd5" w:space="0" w:sz="8" w:val="single"/>
        </w:tcBorders>
      </w:tcPr>
    </w:tblStylePr>
    <w:tblStylePr w:type="lastRow">
      <w:rPr>
        <w:b w:val="1"/>
        <w:bCs w:val="1"/>
        <w:color w:val="44546a"/>
      </w:rPr>
      <w:tblPr/>
      <w:tcPr>
        <w:tcBorders>
          <w:top w:color="5b9bd5" w:space="0" w:sz="8" w:val="single"/>
          <w:bottom w:color="5b9bd5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5b9bd5" w:space="0" w:sz="8" w:val="single"/>
          <w:bottom w:color="5b9bd5" w:space="0" w:sz="8" w:val="single"/>
        </w:tcBorders>
      </w:tcPr>
    </w:tblStylePr>
    <w:tblStylePr w:type="band1Vert">
      <w:tblPr/>
      <w:tcPr>
        <w:shd w:color="auto" w:fill="d6e6f4" w:val="clear"/>
      </w:tcPr>
    </w:tblStylePr>
    <w:tblStylePr w:type="band1Horz">
      <w:tblPr/>
      <w:tcPr>
        <w:shd w:color="auto" w:fill="d6e6f4" w:val="clear"/>
      </w:tcPr>
    </w:tblStylePr>
  </w:style>
  <w:style w:type="paragraph" w:styleId="HOLOS-subtitulos" w:customStyle="1">
    <w:name w:val="HOLOS - subtitulos"/>
    <w:basedOn w:val="SemEspaamento"/>
    <w:qFormat w:val="1"/>
    <w:rsid w:val="00CC233A"/>
    <w:rPr>
      <w:rFonts w:cs="Calibri"/>
      <w:b w:val="1"/>
      <w:sz w:val="24"/>
      <w:szCs w:val="24"/>
      <w:lang w:eastAsia="pt-BR"/>
    </w:rPr>
  </w:style>
  <w:style w:type="paragraph" w:styleId="Padro" w:customStyle="1">
    <w:name w:val="Padrão"/>
    <w:rsid w:val="00CC233A"/>
    <w:pPr>
      <w:widowControl w:val="0"/>
      <w:tabs>
        <w:tab w:val="left" w:pos="709"/>
      </w:tabs>
      <w:suppressAutoHyphens w:val="1"/>
      <w:spacing w:line="200" w:lineRule="atLeast"/>
    </w:pPr>
    <w:rPr>
      <w:rFonts w:ascii="Times New Roman" w:cs="DejaVu Sans" w:eastAsia="DejaVu Sans" w:hAnsi="Times New Roman"/>
      <w:sz w:val="24"/>
      <w:szCs w:val="24"/>
      <w:lang w:bidi="pt-BR" w:eastAsia="pt-BR"/>
    </w:rPr>
  </w:style>
  <w:style w:type="paragraph" w:styleId="materia" w:customStyle="1">
    <w:name w:val="materia"/>
    <w:basedOn w:val="Normal"/>
    <w:rsid w:val="00CC233A"/>
    <w:pPr>
      <w:spacing w:after="100" w:afterAutospacing="1" w:before="100" w:before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 w:val="1"/>
    <w:rsid w:val="00CC233A"/>
    <w:pPr>
      <w:spacing w:after="120"/>
    </w:pPr>
    <w:rPr>
      <w:sz w:val="16"/>
      <w:szCs w:val="16"/>
    </w:rPr>
  </w:style>
  <w:style w:type="character" w:styleId="Corpodetexto3Char" w:customStyle="1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 w:val="1"/>
    <w:unhideWhenUsed w:val="1"/>
    <w:rsid w:val="00CC233A"/>
    <w:pPr>
      <w:suppressAutoHyphens w:val="1"/>
      <w:spacing w:after="120" w:line="100" w:lineRule="atLeast"/>
      <w:ind w:left="283"/>
      <w:jc w:val="left"/>
    </w:pPr>
    <w:rPr>
      <w:rFonts w:ascii="Rotis SemiSans Std" w:cs="Rotis SemiSans Std" w:hAnsi="Rotis SemiSans Std"/>
      <w:color w:val="000000"/>
      <w:kern w:val="2"/>
      <w:lang w:eastAsia="ar-SA"/>
    </w:rPr>
  </w:style>
  <w:style w:type="character" w:styleId="RecuodecorpodetextoChar" w:customStyle="1">
    <w:name w:val="Recuo de corpo de texto Char"/>
    <w:link w:val="Recuodecorpodetexto"/>
    <w:uiPriority w:val="99"/>
    <w:semiHidden w:val="1"/>
    <w:rsid w:val="00CC233A"/>
    <w:rPr>
      <w:rFonts w:ascii="Rotis SemiSans Std" w:cs="Rotis SemiSans Std" w:eastAsia="Times New Roman" w:hAnsi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 w:val="1"/>
      <w:spacing w:line="100" w:lineRule="atLeast"/>
      <w:jc w:val="left"/>
    </w:pPr>
    <w:rPr>
      <w:rFonts w:ascii="Rotis SemiSans Std" w:cs="Tahoma" w:hAnsi="Rotis SemiSans Std"/>
      <w:color w:val="000000"/>
      <w:kern w:val="2"/>
      <w:lang w:eastAsia="ar-SA"/>
    </w:rPr>
  </w:style>
  <w:style w:type="character" w:styleId="WW8Num2z0" w:customStyle="1">
    <w:name w:val="WW8Num2z0"/>
    <w:rsid w:val="00CC233A"/>
    <w:rPr>
      <w:rFonts w:ascii="Symbol" w:hAnsi="Symbol" w:hint="default"/>
    </w:rPr>
  </w:style>
  <w:style w:type="character" w:styleId="st" w:customStyle="1">
    <w:name w:val="st"/>
    <w:rsid w:val="00CC233A"/>
  </w:style>
  <w:style w:type="character" w:styleId="article-title" w:customStyle="1">
    <w:name w:val="article-title"/>
    <w:rsid w:val="00CC233A"/>
  </w:style>
  <w:style w:type="character" w:styleId="A10" w:customStyle="1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styleId="DecimalAligned" w:customStyle="1">
    <w:name w:val="Decimal Aligned"/>
    <w:basedOn w:val="Normal"/>
    <w:uiPriority w:val="40"/>
    <w:qFormat w:val="1"/>
    <w:rsid w:val="00CC233A"/>
    <w:pPr>
      <w:tabs>
        <w:tab w:val="decimal" w:pos="360"/>
      </w:tabs>
      <w:suppressAutoHyphens w:val="1"/>
      <w:spacing w:after="200" w:line="276" w:lineRule="auto"/>
      <w:jc w:val="left"/>
    </w:pPr>
    <w:rPr>
      <w:rFonts w:ascii="Calibri" w:cs="Rotis SemiSans Std" w:hAnsi="Calibri"/>
      <w:color w:val="000000"/>
      <w:kern w:val="2"/>
      <w:sz w:val="22"/>
      <w:szCs w:val="22"/>
      <w:lang w:eastAsia="en-US"/>
    </w:rPr>
  </w:style>
  <w:style w:type="character" w:styleId="element-citation" w:customStyle="1">
    <w:name w:val="element-citation"/>
    <w:rsid w:val="00CC233A"/>
  </w:style>
  <w:style w:type="paragraph" w:styleId="Corpodetexto21" w:customStyle="1">
    <w:name w:val="Corpo de texto 21"/>
    <w:basedOn w:val="Normal"/>
    <w:rsid w:val="00CC233A"/>
    <w:pPr>
      <w:suppressAutoHyphens w:val="1"/>
      <w:spacing w:after="120" w:line="480" w:lineRule="auto"/>
      <w:jc w:val="left"/>
    </w:pPr>
    <w:rPr>
      <w:rFonts w:cs="Arial"/>
      <w:color w:val="000000"/>
      <w:lang w:eastAsia="ar-SA"/>
    </w:rPr>
  </w:style>
  <w:style w:type="character" w:styleId="Corpodetexto2Char" w:customStyle="1">
    <w:name w:val="Corpo de texto 2 Char"/>
    <w:link w:val="Corpodetexto2"/>
    <w:uiPriority w:val="99"/>
    <w:semiHidden w:val="1"/>
    <w:rsid w:val="00CC233A"/>
    <w:rPr>
      <w:rFonts w:ascii="Rotis SemiSans Std" w:cs="Rotis SemiSans Std" w:eastAsia="Times New Roman" w:hAnsi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 w:val="1"/>
    <w:unhideWhenUsed w:val="1"/>
    <w:rsid w:val="00CC233A"/>
    <w:pPr>
      <w:suppressAutoHyphens w:val="1"/>
      <w:spacing w:after="120" w:line="480" w:lineRule="auto"/>
      <w:jc w:val="left"/>
    </w:pPr>
    <w:rPr>
      <w:rFonts w:ascii="Rotis SemiSans Std" w:cs="Rotis SemiSans Std" w:hAnsi="Rotis SemiSans Std"/>
      <w:color w:val="000000"/>
      <w:kern w:val="2"/>
      <w:lang w:eastAsia="ar-SA"/>
    </w:rPr>
  </w:style>
  <w:style w:type="character" w:styleId="Corpodetexto2Char1" w:customStyle="1">
    <w:name w:val="Corpo de texto 2 Char1"/>
    <w:uiPriority w:val="99"/>
    <w:semiHidden w:val="1"/>
    <w:rsid w:val="00CC233A"/>
    <w:rPr>
      <w:rFonts w:ascii="Arial" w:eastAsia="Times New Roman" w:hAnsi="Arial"/>
      <w:sz w:val="24"/>
      <w:szCs w:val="24"/>
    </w:rPr>
  </w:style>
  <w:style w:type="character" w:styleId="A6" w:customStyle="1">
    <w:name w:val="A6"/>
    <w:uiPriority w:val="99"/>
    <w:rsid w:val="00CC233A"/>
    <w:rPr>
      <w:rFonts w:cs="News Gothic Std"/>
      <w:b w:val="1"/>
      <w:bCs w:val="1"/>
      <w:color w:val="000000"/>
      <w:sz w:val="32"/>
      <w:szCs w:val="32"/>
    </w:rPr>
  </w:style>
  <w:style w:type="character" w:styleId="A4" w:customStyle="1">
    <w:name w:val="A4"/>
    <w:uiPriority w:val="99"/>
    <w:rsid w:val="00CC233A"/>
    <w:rPr>
      <w:rFonts w:cs="News Gothic Std"/>
      <w:b w:val="1"/>
      <w:bCs w:val="1"/>
      <w:color w:val="000000"/>
      <w:sz w:val="32"/>
      <w:szCs w:val="32"/>
    </w:rPr>
  </w:style>
  <w:style w:type="paragraph" w:styleId="Author" w:customStyle="1">
    <w:name w:val="Author"/>
    <w:basedOn w:val="Normal"/>
    <w:rsid w:val="00CC233A"/>
    <w:pPr>
      <w:spacing w:line="280" w:lineRule="exact"/>
      <w:jc w:val="right"/>
    </w:pPr>
    <w:rPr>
      <w:rFonts w:ascii="Helvetica" w:hAnsi="Helvetica"/>
      <w:b w:val="1"/>
      <w:szCs w:val="20"/>
      <w:lang w:val="en-US"/>
    </w:rPr>
  </w:style>
  <w:style w:type="paragraph" w:styleId="Body" w:customStyle="1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styleId="longtext1" w:customStyle="1">
    <w:name w:val="long_text1"/>
    <w:rsid w:val="00CC233A"/>
    <w:rPr>
      <w:sz w:val="20"/>
      <w:szCs w:val="20"/>
    </w:rPr>
  </w:style>
  <w:style w:type="character" w:styleId="SubttuloChar" w:customStyle="1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styleId="DissBiblio" w:customStyle="1">
    <w:name w:val="Diss Biblio"/>
    <w:basedOn w:val="Normal"/>
    <w:autoRedefine w:val="1"/>
    <w:rsid w:val="00CC233A"/>
    <w:pPr>
      <w:tabs>
        <w:tab w:val="left" w:pos="0"/>
      </w:tabs>
      <w:spacing w:line="240" w:lineRule="auto"/>
    </w:pPr>
    <w:rPr>
      <w:rFonts w:ascii="Times New Roman" w:hAnsi="Times New Roman"/>
      <w:bCs w:val="1"/>
    </w:rPr>
  </w:style>
  <w:style w:type="paragraph" w:styleId="LocaleAnodeEntrega" w:customStyle="1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 w:val="1"/>
      <w:snapToGrid w:val="0"/>
      <w:szCs w:val="20"/>
    </w:rPr>
  </w:style>
  <w:style w:type="character" w:styleId="Refdenotaderodap">
    <w:name w:val="footnote reference"/>
    <w:uiPriority w:val="99"/>
    <w:semiHidden w:val="1"/>
    <w:unhideWhenUsed w:val="1"/>
    <w:rsid w:val="00CC233A"/>
    <w:rPr>
      <w:vertAlign w:val="superscript"/>
    </w:rPr>
  </w:style>
  <w:style w:type="character" w:styleId="notranslate" w:customStyle="1">
    <w:name w:val="notranslate"/>
    <w:rsid w:val="00CC233A"/>
  </w:style>
  <w:style w:type="paragraph" w:styleId="paragrafo" w:customStyle="1">
    <w:name w:val="!paragrafo"/>
    <w:basedOn w:val="Normal"/>
    <w:qFormat w:val="1"/>
    <w:rsid w:val="00CC233A"/>
    <w:pPr>
      <w:tabs>
        <w:tab w:val="num" w:pos="720"/>
      </w:tabs>
      <w:spacing w:line="276" w:lineRule="auto"/>
      <w:ind w:firstLine="567"/>
      <w:contextualSpacing w:val="1"/>
    </w:pPr>
    <w:rPr>
      <w:color w:val="000000"/>
    </w:rPr>
  </w:style>
  <w:style w:type="character" w:styleId="article-title1" w:customStyle="1">
    <w:name w:val="article-title1"/>
    <w:rsid w:val="00CC233A"/>
    <w:rPr>
      <w:b w:val="1"/>
      <w:bCs w:val="1"/>
    </w:rPr>
  </w:style>
  <w:style w:type="paragraph" w:styleId="textocenter" w:customStyle="1">
    <w:name w:val="texto_center"/>
    <w:basedOn w:val="Normal"/>
    <w:rsid w:val="00CC233A"/>
    <w:pPr>
      <w:spacing w:after="100" w:afterAutospacing="1" w:before="100" w:beforeAutospacing="1" w:line="240" w:lineRule="auto"/>
      <w:jc w:val="left"/>
    </w:pPr>
    <w:rPr>
      <w:rFonts w:ascii="Times New Roman" w:hAnsi="Times New Roman"/>
    </w:rPr>
  </w:style>
  <w:style w:type="paragraph" w:styleId="alineas" w:customStyle="1">
    <w:name w:val="alineas"/>
    <w:basedOn w:val="Normal"/>
    <w:rsid w:val="00CC233A"/>
    <w:pPr>
      <w:spacing w:after="100" w:afterAutospacing="1" w:before="100" w:beforeAutospacing="1" w:line="240" w:lineRule="auto"/>
      <w:jc w:val="left"/>
    </w:pPr>
    <w:rPr>
      <w:rFonts w:ascii="Times New Roman" w:hAnsi="Times New Roman"/>
    </w:rPr>
  </w:style>
  <w:style w:type="character" w:styleId="nlmsource" w:customStyle="1">
    <w:name w:val="nlm_source"/>
    <w:rsid w:val="00CC233A"/>
  </w:style>
  <w:style w:type="paragraph" w:styleId="content" w:customStyle="1">
    <w:name w:val="content"/>
    <w:basedOn w:val="Normal"/>
    <w:rsid w:val="00CC233A"/>
    <w:pPr>
      <w:spacing w:after="100" w:afterAutospacing="1" w:before="100" w:before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character" w:styleId="A7" w:customStyle="1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styleId="style3" w:customStyle="1">
    <w:name w:val="style3"/>
    <w:basedOn w:val="Standard"/>
    <w:rsid w:val="00CC233A"/>
    <w:pPr>
      <w:widowControl w:val="0"/>
      <w:spacing w:after="280" w:before="280" w:line="240" w:lineRule="auto"/>
      <w:jc w:val="left"/>
    </w:pPr>
    <w:rPr>
      <w:rFonts w:cs="Arial" w:eastAsia="Times New Roman"/>
      <w:lang w:bidi="hi-IN" w:eastAsia="zh-CN"/>
    </w:rPr>
  </w:style>
  <w:style w:type="numbering" w:styleId="WW8Num5" w:customStyle="1">
    <w:name w:val="WW8Num5"/>
    <w:basedOn w:val="Semlista"/>
    <w:rsid w:val="00CC233A"/>
    <w:pPr>
      <w:numPr>
        <w:numId w:val="1"/>
      </w:numPr>
    </w:pPr>
  </w:style>
  <w:style w:type="character" w:styleId="citation" w:customStyle="1">
    <w:name w:val="citation"/>
    <w:rsid w:val="00CC233A"/>
  </w:style>
  <w:style w:type="character" w:styleId="il" w:customStyle="1">
    <w:name w:val="il"/>
    <w:rsid w:val="000E7E21"/>
  </w:style>
  <w:style w:type="character" w:styleId="value" w:customStyle="1">
    <w:name w:val="value"/>
    <w:basedOn w:val="Fontepargpadro"/>
    <w:rsid w:val="003B7D57"/>
  </w:style>
  <w:style w:type="character" w:styleId="kno-fb-ctx" w:customStyle="1">
    <w:name w:val="kno-fb-ctx"/>
    <w:basedOn w:val="Fontepargpadro"/>
    <w:rsid w:val="003B7D57"/>
  </w:style>
  <w:style w:type="paragraph" w:styleId="Ttulo20" w:customStyle="1">
    <w:name w:val="Título2"/>
    <w:basedOn w:val="Normal"/>
    <w:rsid w:val="00C6505E"/>
    <w:pPr>
      <w:spacing w:after="100" w:afterAutospacing="1" w:before="100" w:beforeAutospacing="1" w:line="240" w:lineRule="auto"/>
      <w:jc w:val="left"/>
    </w:pPr>
    <w:rPr>
      <w:rFonts w:ascii="Times New Roman" w:hAnsi="Times New Roman"/>
    </w:rPr>
  </w:style>
  <w:style w:type="paragraph" w:styleId="Bruno1" w:customStyle="1">
    <w:name w:val="Bruno1"/>
    <w:basedOn w:val="Normal"/>
    <w:link w:val="Bruno1Char"/>
    <w:qFormat w:val="1"/>
    <w:rsid w:val="00C23906"/>
    <w:rPr>
      <w:rFonts w:cs="Arial"/>
      <w:szCs w:val="22"/>
      <w:lang w:eastAsia="en-US"/>
    </w:rPr>
  </w:style>
  <w:style w:type="character" w:styleId="Bruno1Char" w:customStyle="1">
    <w:name w:val="Bruno1 Char"/>
    <w:link w:val="Bruno1"/>
    <w:rsid w:val="00C23906"/>
    <w:rPr>
      <w:rFonts w:ascii="Arial" w:cs="Arial" w:eastAsia="Times New Roman" w:hAnsi="Arial"/>
      <w:sz w:val="24"/>
      <w:szCs w:val="22"/>
      <w:lang w:eastAsia="en-US"/>
    </w:rPr>
  </w:style>
  <w:style w:type="character" w:styleId="A11" w:customStyle="1">
    <w:name w:val="A11"/>
    <w:uiPriority w:val="99"/>
    <w:rsid w:val="00C23906"/>
    <w:rPr>
      <w:rFonts w:cs="Garamond BookCondensed"/>
      <w:b w:val="1"/>
      <w:bCs w:val="1"/>
      <w:color w:val="000000"/>
      <w:sz w:val="18"/>
      <w:szCs w:val="18"/>
    </w:rPr>
  </w:style>
  <w:style w:type="table" w:styleId="SombreamentoClaro1" w:customStyle="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character" w:styleId="apple-style-span" w:customStyle="1">
    <w:name w:val="apple-style-span"/>
    <w:basedOn w:val="Fontepargpadro"/>
    <w:rsid w:val="00403D65"/>
  </w:style>
  <w:style w:type="paragraph" w:styleId="Normal1" w:customStyle="1">
    <w:name w:val="Normal1"/>
    <w:rsid w:val="0043373B"/>
    <w:pPr>
      <w:suppressAutoHyphens w:val="1"/>
      <w:spacing w:line="100" w:lineRule="atLeast"/>
    </w:pPr>
    <w:rPr>
      <w:rFonts w:ascii="Arial" w:cs="Arial" w:hAnsi="Arial"/>
      <w:color w:val="000000"/>
      <w:kern w:val="1"/>
      <w:sz w:val="24"/>
      <w:szCs w:val="24"/>
      <w:lang w:eastAsia="en-US"/>
    </w:rPr>
  </w:style>
  <w:style w:type="paragraph" w:styleId="ecxnormal1" w:customStyle="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styleId="spip" w:customStyle="1">
    <w:name w:val="spip"/>
    <w:basedOn w:val="Normal"/>
    <w:rsid w:val="00745255"/>
    <w:pPr>
      <w:spacing w:after="100" w:afterAutospacing="1" w:before="100" w:beforeAutospacing="1" w:line="240" w:lineRule="auto"/>
      <w:jc w:val="left"/>
    </w:pPr>
    <w:rPr>
      <w:rFonts w:ascii="Times New Roman" w:hAnsi="Times New Roman"/>
    </w:rPr>
  </w:style>
  <w:style w:type="paragraph" w:styleId="PargrafodaLista1" w:customStyle="1">
    <w:name w:val="Parágrafo da Lista1"/>
    <w:basedOn w:val="Normal"/>
    <w:rsid w:val="00745255"/>
    <w:pPr>
      <w:spacing w:line="240" w:lineRule="auto"/>
      <w:ind w:left="720"/>
      <w:contextualSpacing w:val="1"/>
    </w:pPr>
    <w:rPr>
      <w:rFonts w:ascii="Calibri" w:hAnsi="Calibri"/>
      <w:sz w:val="22"/>
      <w:szCs w:val="22"/>
      <w:lang w:eastAsia="en-US"/>
    </w:rPr>
  </w:style>
  <w:style w:type="character" w:styleId="articlebriefdescription" w:customStyle="1">
    <w:name w:val="article_briefdescription"/>
    <w:basedOn w:val="Fontepargpadro"/>
    <w:rsid w:val="00745255"/>
  </w:style>
  <w:style w:type="paragraph" w:styleId="Pa16" w:customStyle="1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styleId="PargrafodaLista2" w:customStyle="1">
    <w:name w:val="Parágrafo da Lista2"/>
    <w:basedOn w:val="Normal"/>
    <w:uiPriority w:val="34"/>
    <w:qFormat w:val="1"/>
    <w:rsid w:val="00743952"/>
    <w:pPr>
      <w:spacing w:after="200" w:line="276" w:lineRule="auto"/>
      <w:ind w:left="720"/>
      <w:contextualSpacing w:val="1"/>
      <w:jc w:val="left"/>
    </w:pPr>
    <w:rPr>
      <w:rFonts w:ascii="Times New Roman" w:eastAsia="Calibri" w:hAnsi="Times New Roman"/>
      <w:lang w:eastAsia="en-US"/>
    </w:rPr>
  </w:style>
  <w:style w:type="character" w:styleId="slug-pub-date" w:customStyle="1">
    <w:name w:val="slug-pub-date"/>
    <w:rsid w:val="00CD07AD"/>
  </w:style>
  <w:style w:type="character" w:styleId="go" w:customStyle="1">
    <w:name w:val="go"/>
    <w:basedOn w:val="Fontepargpadro"/>
    <w:uiPriority w:val="99"/>
    <w:rsid w:val="00D44317"/>
  </w:style>
  <w:style w:type="character" w:styleId="nfaseSutil1" w:customStyle="1">
    <w:name w:val="Ênfase Sutil1"/>
    <w:rsid w:val="002D0194"/>
    <w:rPr>
      <w:rFonts w:cs="Times New Roman"/>
      <w:i w:val="1"/>
      <w:iCs w:val="1"/>
      <w:color w:val="7f7f7f"/>
    </w:rPr>
  </w:style>
  <w:style w:type="character" w:styleId="remarkable-pre-marked" w:customStyle="1">
    <w:name w:val="remarkable-pre-marked"/>
    <w:basedOn w:val="Fontepargpadro"/>
    <w:rsid w:val="00A70A0D"/>
  </w:style>
  <w:style w:type="paragraph" w:styleId="Reviso">
    <w:name w:val="Revision"/>
    <w:hidden w:val="1"/>
    <w:uiPriority w:val="99"/>
    <w:semiHidden w:val="1"/>
    <w:rsid w:val="007B1BB0"/>
    <w:rPr>
      <w:rFonts w:ascii="Arial" w:eastAsia="Times New Roman" w:hAnsi="Arial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spacing w:after="60" w:line="240" w:lineRule="auto"/>
      <w:jc w:val="center"/>
    </w:pPr>
    <w:rPr>
      <w:rFonts w:ascii="Calibri" w:cs="Calibri" w:eastAsia="Calibri" w:hAnsi="Calibri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8OTY9UiSqMvqcj8l44F07kNkLg==">CgMxLjAyDWgucWd5MmRsM2hvbWc4AHIhMWY2NDdDSXNUTmw2RlJObXhCYjNWOThGTGN2cXVsTERh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2025-09-02T15:50:00Z</dcterms:created>
  <dc:creator>Gisa</dc:creator>
</cp:coreProperties>
</file>