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353" w:rsidRPr="00FE04BE" w:rsidRDefault="002E3353" w:rsidP="006E7786">
      <w:pPr>
        <w:spacing w:line="276" w:lineRule="auto"/>
        <w:jc w:val="both"/>
        <w:rPr>
          <w:b/>
          <w:sz w:val="28"/>
        </w:rPr>
      </w:pPr>
      <w:r w:rsidRPr="00FE04BE">
        <w:rPr>
          <w:b/>
          <w:sz w:val="28"/>
        </w:rPr>
        <w:t>ANÁLISE DA CORRELAÇÃO ENTRE DIABETES MELLITUS E DISFUNÇÃO RENAL EM IDOSOS ACIMA DE 70 ANOS ATENDIDOS EM AMBULATÓRIO</w:t>
      </w:r>
    </w:p>
    <w:p w:rsidR="002B6F5A" w:rsidRDefault="002B6F5A" w:rsidP="006E7786">
      <w:pPr>
        <w:spacing w:line="276" w:lineRule="auto"/>
        <w:jc w:val="center"/>
        <w:rPr>
          <w:b/>
          <w:sz w:val="28"/>
        </w:rPr>
      </w:pPr>
    </w:p>
    <w:p w:rsidR="002E3353" w:rsidRPr="00FE04BE" w:rsidRDefault="002E3353" w:rsidP="006E7786">
      <w:pPr>
        <w:spacing w:line="276" w:lineRule="auto"/>
        <w:jc w:val="both"/>
        <w:rPr>
          <w:vertAlign w:val="superscript"/>
        </w:rPr>
      </w:pPr>
      <w:r w:rsidRPr="00FE04BE">
        <w:t>NATHALIA ALVES ARÉVALO</w:t>
      </w:r>
      <w:r w:rsidRPr="00FE04BE">
        <w:rPr>
          <w:vertAlign w:val="superscript"/>
        </w:rPr>
        <w:t>1</w:t>
      </w:r>
      <w:r w:rsidRPr="00FE04BE">
        <w:t>; FERNANDO SCHROEDER QUEIROZ</w:t>
      </w:r>
      <w:r w:rsidRPr="00FE04BE">
        <w:rPr>
          <w:vertAlign w:val="superscript"/>
        </w:rPr>
        <w:t>2</w:t>
      </w:r>
      <w:r w:rsidRPr="00FE04BE">
        <w:t>; JOAO AMADEU LICETI DE BRITTO</w:t>
      </w:r>
      <w:r w:rsidRPr="00FE04BE">
        <w:rPr>
          <w:vertAlign w:val="superscript"/>
        </w:rPr>
        <w:t>3</w:t>
      </w:r>
      <w:r w:rsidRPr="00FE04BE">
        <w:t>; ALEXANDRE HENRIQUE ZANGARI</w:t>
      </w:r>
      <w:r w:rsidRPr="00FE04BE">
        <w:rPr>
          <w:vertAlign w:val="superscript"/>
        </w:rPr>
        <w:t>4</w:t>
      </w:r>
      <w:r>
        <w:t>; MARIA LUDIMILA SETTI AGUAIR MORO</w:t>
      </w:r>
      <w:r>
        <w:rPr>
          <w:vertAlign w:val="superscript"/>
        </w:rPr>
        <w:t>5</w:t>
      </w:r>
      <w:r>
        <w:t>; CARLINDO RODRIGUES SEQUEIRA JUNIOR</w:t>
      </w:r>
      <w:r>
        <w:rPr>
          <w:vertAlign w:val="superscript"/>
        </w:rPr>
        <w:t>6</w:t>
      </w:r>
      <w:r>
        <w:t>; JUSSARA OKAMA</w:t>
      </w:r>
      <w:r>
        <w:rPr>
          <w:vertAlign w:val="superscript"/>
        </w:rPr>
        <w:t>7</w:t>
      </w:r>
      <w:r>
        <w:t xml:space="preserve">; </w:t>
      </w:r>
      <w:r w:rsidRPr="00FE04BE">
        <w:t>ANGELA HERMINIA SICHINEL</w:t>
      </w:r>
      <w:r>
        <w:rPr>
          <w:vertAlign w:val="superscript"/>
        </w:rPr>
        <w:t>8</w:t>
      </w:r>
    </w:p>
    <w:p w:rsidR="002B6F5A" w:rsidRPr="00A61E2F" w:rsidRDefault="002B6F5A" w:rsidP="006E7786">
      <w:pPr>
        <w:spacing w:after="120" w:line="276" w:lineRule="auto"/>
        <w:jc w:val="center"/>
      </w:pPr>
    </w:p>
    <w:p w:rsidR="002E3353" w:rsidRPr="00FE04BE" w:rsidRDefault="002E3353" w:rsidP="006E7786">
      <w:pPr>
        <w:spacing w:line="276" w:lineRule="auto"/>
        <w:jc w:val="both"/>
        <w:rPr>
          <w:shd w:val="clear" w:color="auto" w:fill="FFFFFF"/>
        </w:rPr>
      </w:pPr>
      <w:r w:rsidRPr="002E3353">
        <w:rPr>
          <w:vertAlign w:val="superscript"/>
        </w:rPr>
        <w:t>1</w:t>
      </w:r>
      <w:r w:rsidRPr="00FE04BE">
        <w:t xml:space="preserve"> Hospital São Julião</w:t>
      </w:r>
      <w:r>
        <w:t>,</w:t>
      </w:r>
      <w:r w:rsidRPr="00FE04BE">
        <w:t xml:space="preserve"> nathalia.arevalo15@gmail.com</w:t>
      </w:r>
      <w:r>
        <w:t xml:space="preserve">; </w:t>
      </w:r>
      <w:r w:rsidRPr="002E3353">
        <w:rPr>
          <w:vertAlign w:val="superscript"/>
        </w:rPr>
        <w:t>2</w:t>
      </w:r>
      <w:r w:rsidRPr="00FE04BE">
        <w:t xml:space="preserve"> Hospital São Julião</w:t>
      </w:r>
      <w:r>
        <w:t xml:space="preserve">, </w:t>
      </w:r>
      <w:r w:rsidRPr="00FE04BE">
        <w:t>ferschroeder@hotmail.com</w:t>
      </w:r>
      <w:r>
        <w:t xml:space="preserve">; </w:t>
      </w:r>
      <w:r w:rsidRPr="002E3353">
        <w:rPr>
          <w:vertAlign w:val="superscript"/>
        </w:rPr>
        <w:t>3</w:t>
      </w:r>
      <w:r w:rsidRPr="00FE04BE">
        <w:t xml:space="preserve"> Hospital São Julião</w:t>
      </w:r>
      <w:r>
        <w:t>,</w:t>
      </w:r>
      <w:r w:rsidRPr="00FE04BE">
        <w:t xml:space="preserve"> </w:t>
      </w:r>
      <w:r w:rsidRPr="00FE04BE">
        <w:rPr>
          <w:shd w:val="clear" w:color="auto" w:fill="FFFFFF"/>
        </w:rPr>
        <w:t>jaum_joao@hotmail.com</w:t>
      </w:r>
      <w:r>
        <w:rPr>
          <w:shd w:val="clear" w:color="auto" w:fill="FFFFFF"/>
        </w:rPr>
        <w:t>;</w:t>
      </w:r>
      <w:r w:rsidRPr="002E3353">
        <w:rPr>
          <w:shd w:val="clear" w:color="auto" w:fill="FFFFFF"/>
          <w:vertAlign w:val="superscript"/>
        </w:rPr>
        <w:t xml:space="preserve"> </w:t>
      </w:r>
      <w:r w:rsidRPr="002E3353">
        <w:rPr>
          <w:vertAlign w:val="superscript"/>
        </w:rPr>
        <w:t>4</w:t>
      </w:r>
      <w:r w:rsidRPr="00FE04BE">
        <w:t xml:space="preserve"> Hospital São Julião</w:t>
      </w:r>
      <w:r>
        <w:t xml:space="preserve">, </w:t>
      </w:r>
      <w:r w:rsidRPr="00FE04BE">
        <w:rPr>
          <w:shd w:val="clear" w:color="auto" w:fill="FFFFFF"/>
        </w:rPr>
        <w:t>alexandre_zangari@hotmail.com</w:t>
      </w:r>
      <w:r>
        <w:rPr>
          <w:shd w:val="clear" w:color="auto" w:fill="FFFFFF"/>
        </w:rPr>
        <w:t xml:space="preserve">; </w:t>
      </w:r>
      <w:r w:rsidRPr="002E3353">
        <w:rPr>
          <w:shd w:val="clear" w:color="auto" w:fill="FFFFFF"/>
          <w:vertAlign w:val="superscript"/>
        </w:rPr>
        <w:t>5</w:t>
      </w:r>
      <w:r w:rsidRPr="00FE04BE">
        <w:t xml:space="preserve"> Hospital São Julião</w:t>
      </w:r>
      <w:r>
        <w:t xml:space="preserve">; </w:t>
      </w:r>
      <w:r w:rsidRPr="002E3353">
        <w:rPr>
          <w:vertAlign w:val="superscript"/>
        </w:rPr>
        <w:t>6</w:t>
      </w:r>
      <w:r>
        <w:t xml:space="preserve"> </w:t>
      </w:r>
      <w:r w:rsidRPr="00FE04BE">
        <w:t>Hospital São Julião</w:t>
      </w:r>
      <w:r>
        <w:t xml:space="preserve">; </w:t>
      </w:r>
      <w:r w:rsidRPr="002E3353">
        <w:rPr>
          <w:vertAlign w:val="superscript"/>
        </w:rPr>
        <w:t>7</w:t>
      </w:r>
      <w:r>
        <w:t xml:space="preserve">Hospital São Julião; </w:t>
      </w:r>
      <w:r w:rsidRPr="002E3353">
        <w:rPr>
          <w:vertAlign w:val="superscript"/>
        </w:rPr>
        <w:t>8</w:t>
      </w:r>
      <w:r w:rsidR="006E7786">
        <w:t xml:space="preserve"> Coordenadora do Projeto AMI – Atendimento Multidisciplinar do </w:t>
      </w:r>
      <w:proofErr w:type="gramStart"/>
      <w:r w:rsidR="006E7786">
        <w:t>Idoso./</w:t>
      </w:r>
      <w:proofErr w:type="gramEnd"/>
      <w:r w:rsidR="006E7786">
        <w:t>Médica - H</w:t>
      </w:r>
      <w:r>
        <w:t>ospital São Julião</w:t>
      </w:r>
      <w:r w:rsidR="006E7786">
        <w:t>,</w:t>
      </w:r>
      <w:r w:rsidRPr="00FE04BE">
        <w:t xml:space="preserve"> </w:t>
      </w:r>
      <w:r w:rsidRPr="00FE04BE">
        <w:rPr>
          <w:shd w:val="clear" w:color="auto" w:fill="FFFFFF"/>
        </w:rPr>
        <w:t>angelahs@terra.com.br</w:t>
      </w:r>
    </w:p>
    <w:p w:rsidR="002B6F5A" w:rsidRPr="002B6F5A" w:rsidRDefault="002B6F5A" w:rsidP="006E7786">
      <w:pPr>
        <w:spacing w:line="276" w:lineRule="auto"/>
        <w:rPr>
          <w:rStyle w:val="Hyperlink"/>
          <w:sz w:val="16"/>
          <w:szCs w:val="16"/>
        </w:rPr>
      </w:pPr>
      <w:bookmarkStart w:id="0" w:name="_GoBack"/>
      <w:bookmarkEnd w:id="0"/>
    </w:p>
    <w:p w:rsidR="002B6F5A" w:rsidRPr="002B6F5A" w:rsidRDefault="002B6F5A" w:rsidP="006E7786">
      <w:pPr>
        <w:spacing w:line="276" w:lineRule="auto"/>
        <w:textAlignment w:val="baseline"/>
        <w:rPr>
          <w:rStyle w:val="Hyperlink"/>
          <w:sz w:val="16"/>
          <w:szCs w:val="16"/>
        </w:rPr>
      </w:pPr>
    </w:p>
    <w:p w:rsidR="007D5606" w:rsidRDefault="006E7786" w:rsidP="007D5606">
      <w:pPr>
        <w:spacing w:line="276" w:lineRule="auto"/>
        <w:jc w:val="both"/>
      </w:pPr>
      <w:r w:rsidRPr="00C850E2">
        <w:rPr>
          <w:b/>
        </w:rPr>
        <w:t>Introdução</w:t>
      </w:r>
      <w:r>
        <w:rPr>
          <w:b/>
        </w:rPr>
        <w:t xml:space="preserve">: </w:t>
      </w:r>
      <w:r w:rsidRPr="00C850E2">
        <w:t xml:space="preserve">No mundo, segundo a OMS até 2050 haverá cerca de 2 bilhões de idosos. </w:t>
      </w:r>
      <w:r w:rsidR="00D112A4">
        <w:t>C</w:t>
      </w:r>
      <w:r w:rsidRPr="00C850E2">
        <w:t>o</w:t>
      </w:r>
      <w:r w:rsidR="00D112A4">
        <w:t>m</w:t>
      </w:r>
      <w:r w:rsidRPr="00C850E2">
        <w:t xml:space="preserve"> </w:t>
      </w:r>
      <w:r w:rsidR="00D112A4">
        <w:t xml:space="preserve">o </w:t>
      </w:r>
      <w:r w:rsidRPr="00C850E2">
        <w:t xml:space="preserve">envelhecimento, doenças crônico-degenerativas tornam-se mais prevalentes, </w:t>
      </w:r>
      <w:r w:rsidR="00D112A4">
        <w:t>como</w:t>
      </w:r>
      <w:r w:rsidRPr="00C850E2">
        <w:t xml:space="preserve"> Hipertensão Arterial</w:t>
      </w:r>
      <w:r w:rsidR="00D112A4">
        <w:t>,</w:t>
      </w:r>
      <w:r w:rsidRPr="00C850E2">
        <w:t xml:space="preserve"> Diabetes Mellitus. Conforme a diretriz KDIGO-2013, DRC é definida como TFG (taxa de filtração glomerular) &lt;60ml/min/1,73m² por 3 ou mais meses, com ou sem evidência de dano renal, independentemente da causa. </w:t>
      </w:r>
      <w:r>
        <w:t xml:space="preserve">A Sociedade Brasileira de Diabetes Mellitus traz valores para diagnóstico glicemia de jejum ≥100 e &lt;126mg/dl como tolerância à glicose diminuída e Diabetes </w:t>
      </w:r>
      <w:r w:rsidR="00880DA1">
        <w:t>M</w:t>
      </w:r>
      <w:r>
        <w:t xml:space="preserve">ellitus ≥126mg/dl. </w:t>
      </w:r>
      <w:r w:rsidRPr="00C850E2">
        <w:rPr>
          <w:b/>
        </w:rPr>
        <w:t>Objetivo:</w:t>
      </w:r>
      <w:r>
        <w:t xml:space="preserve"> </w:t>
      </w:r>
      <w:r w:rsidR="00880DA1">
        <w:t>R</w:t>
      </w:r>
      <w:r>
        <w:t xml:space="preserve">elacionar pacientes idosos com mais de 70 anos apresentando alteração de glicose de jejum e disfunção renal. </w:t>
      </w:r>
      <w:r w:rsidRPr="00C850E2">
        <w:rPr>
          <w:b/>
        </w:rPr>
        <w:t>Método</w:t>
      </w:r>
      <w:r>
        <w:rPr>
          <w:b/>
        </w:rPr>
        <w:t xml:space="preserve">: </w:t>
      </w:r>
      <w:r w:rsidRPr="00C850E2">
        <w:t xml:space="preserve">Estudo descritivo transversal e retrospectivo por meio de revisão de prontuários. </w:t>
      </w:r>
      <w:r w:rsidR="00880DA1">
        <w:t>A</w:t>
      </w:r>
      <w:r w:rsidRPr="00C850E2">
        <w:t xml:space="preserve">valiados dados de </w:t>
      </w:r>
      <w:r>
        <w:t>222</w:t>
      </w:r>
      <w:r w:rsidRPr="00C850E2">
        <w:t xml:space="preserve"> pacientes acompanhados em ambulatório</w:t>
      </w:r>
      <w:r>
        <w:t xml:space="preserve"> com mais de 70 anos</w:t>
      </w:r>
      <w:r w:rsidR="007D5606">
        <w:t xml:space="preserve"> que </w:t>
      </w:r>
      <w:proofErr w:type="gramStart"/>
      <w:r w:rsidRPr="00C850E2">
        <w:t>frequentaram</w:t>
      </w:r>
      <w:r w:rsidR="007D5606">
        <w:t>-no</w:t>
      </w:r>
      <w:proofErr w:type="gramEnd"/>
      <w:r w:rsidR="007D5606">
        <w:t xml:space="preserve"> </w:t>
      </w:r>
      <w:r w:rsidRPr="00C850E2">
        <w:t>no período de 2005 a 2015</w:t>
      </w:r>
      <w:r w:rsidR="00880DA1">
        <w:t>. A</w:t>
      </w:r>
      <w:r w:rsidRPr="00C850E2">
        <w:t>nalisou-se o último valor de creatinina sérica de cada paciente</w:t>
      </w:r>
      <w:r w:rsidR="007D5606">
        <w:t>,</w:t>
      </w:r>
      <w:r w:rsidRPr="00C850E2">
        <w:t xml:space="preserve"> aplica</w:t>
      </w:r>
      <w:r w:rsidR="007D5606">
        <w:t xml:space="preserve">ndo-se </w:t>
      </w:r>
      <w:r w:rsidRPr="00C850E2">
        <w:t xml:space="preserve">CKP-EPI2009 para se determinar o </w:t>
      </w:r>
      <w:proofErr w:type="spellStart"/>
      <w:r w:rsidR="00880DA1">
        <w:t>ClCr</w:t>
      </w:r>
      <w:proofErr w:type="spellEnd"/>
      <w:r w:rsidRPr="00C850E2">
        <w:t xml:space="preserve"> dos pacientes</w:t>
      </w:r>
      <w:r>
        <w:t xml:space="preserve"> e o último valor de glicemia de jejum</w:t>
      </w:r>
      <w:r w:rsidRPr="00C850E2">
        <w:t xml:space="preserve">. </w:t>
      </w:r>
      <w:r w:rsidR="002E6CBA">
        <w:t>Dividiu-se os dados</w:t>
      </w:r>
      <w:r w:rsidRPr="00C850E2">
        <w:t xml:space="preserve"> em duas classes de CKD, &lt;60 e ≥60ml/min/1,73 m</w:t>
      </w:r>
      <w:r w:rsidRPr="00C850E2">
        <w:rPr>
          <w:vertAlign w:val="superscript"/>
        </w:rPr>
        <w:t>2</w:t>
      </w:r>
      <w:r>
        <w:t xml:space="preserve"> e glicemia de jejum ≥100 e &lt;100mg/dl, foram realizados cálculos de porcentagem para determinar a relação percentual dos idosos</w:t>
      </w:r>
      <w:r w:rsidRPr="00C850E2">
        <w:t>.</w:t>
      </w:r>
      <w:r>
        <w:t xml:space="preserve"> </w:t>
      </w:r>
      <w:r w:rsidRPr="00BC0E4A">
        <w:rPr>
          <w:b/>
        </w:rPr>
        <w:t>Resultados</w:t>
      </w:r>
      <w:r>
        <w:rPr>
          <w:b/>
        </w:rPr>
        <w:t xml:space="preserve">: </w:t>
      </w:r>
      <w:r>
        <w:t xml:space="preserve"> Dentre os 222 idosos com idade acima de 70 anos, identificou-se 30% com glicemia de jejum ≥100mg/dl, já configurando tolerância à glicose diminuída, desses 34,3% já apresentavam CKD&lt;60ml/min/1,73m</w:t>
      </w:r>
      <w:r>
        <w:rPr>
          <w:vertAlign w:val="superscript"/>
        </w:rPr>
        <w:t>2</w:t>
      </w:r>
      <w:r>
        <w:t>, ou seja, disfunção renal</w:t>
      </w:r>
      <w:r w:rsidRPr="00C850E2">
        <w:t>.</w:t>
      </w:r>
      <w:r>
        <w:t xml:space="preserve"> </w:t>
      </w:r>
      <w:r w:rsidRPr="00BC0E4A">
        <w:rPr>
          <w:b/>
        </w:rPr>
        <w:t>Conclusões</w:t>
      </w:r>
      <w:r>
        <w:rPr>
          <w:b/>
        </w:rPr>
        <w:t xml:space="preserve">: </w:t>
      </w:r>
      <w:r w:rsidRPr="00C850E2">
        <w:t>Percebe-se a necessidade de controle permanente de função renal</w:t>
      </w:r>
      <w:r>
        <w:t xml:space="preserve"> e rigoroso acompanhamento de glicemia de jejum</w:t>
      </w:r>
      <w:r w:rsidRPr="00C850E2">
        <w:t xml:space="preserve"> em pacientes idosos, além das inúmeras variáveis que influenciam no </w:t>
      </w:r>
      <w:proofErr w:type="spellStart"/>
      <w:r w:rsidRPr="00C850E2">
        <w:t>clearance</w:t>
      </w:r>
      <w:proofErr w:type="spellEnd"/>
      <w:r w:rsidRPr="00C850E2">
        <w:t xml:space="preserve"> de creatinina, fisiológicas ou não. Tendo a idade como um fator importante e influenciador no que tange </w:t>
      </w:r>
      <w:r>
        <w:t xml:space="preserve">alteração renal e doenças crônicas, como o DM, </w:t>
      </w:r>
      <w:r w:rsidRPr="00C850E2">
        <w:t xml:space="preserve">podemos buscar outros fatores </w:t>
      </w:r>
      <w:r>
        <w:t xml:space="preserve">afim de dirimir </w:t>
      </w:r>
      <w:r w:rsidRPr="00C850E2">
        <w:t>a queda da função renal</w:t>
      </w:r>
      <w:r>
        <w:t>, uma forma de monitorar seria a realização de consultas e exames</w:t>
      </w:r>
      <w:r>
        <w:t xml:space="preserve"> </w:t>
      </w:r>
      <w:r>
        <w:t>periódicos.</w:t>
      </w:r>
    </w:p>
    <w:p w:rsidR="002B6F5A" w:rsidRPr="00D95DFA" w:rsidRDefault="002B6F5A" w:rsidP="007D5606">
      <w:pPr>
        <w:spacing w:line="276" w:lineRule="auto"/>
        <w:jc w:val="both"/>
      </w:pPr>
      <w:r w:rsidRPr="002B6F5A">
        <w:rPr>
          <w:b/>
          <w:bCs/>
        </w:rPr>
        <w:t>Palavras-chave</w:t>
      </w:r>
      <w:r w:rsidRPr="002B6F5A">
        <w:t xml:space="preserve">: </w:t>
      </w:r>
      <w:r w:rsidR="004D3162">
        <w:t>Idosos; Diabetes Mellitus; Disfunção renal.</w:t>
      </w:r>
    </w:p>
    <w:sectPr w:rsidR="002B6F5A" w:rsidRPr="00D95DFA" w:rsidSect="006E7786">
      <w:head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B89" w:rsidRDefault="003D0B89" w:rsidP="00C422FB">
      <w:r>
        <w:separator/>
      </w:r>
    </w:p>
  </w:endnote>
  <w:endnote w:type="continuationSeparator" w:id="0">
    <w:p w:rsidR="003D0B89" w:rsidRDefault="003D0B89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B89" w:rsidRDefault="003D0B89" w:rsidP="00C422FB">
      <w:r>
        <w:separator/>
      </w:r>
    </w:p>
  </w:footnote>
  <w:footnote w:type="continuationSeparator" w:id="0">
    <w:p w:rsidR="003D0B89" w:rsidRDefault="003D0B89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FB"/>
    <w:rsid w:val="000622B6"/>
    <w:rsid w:val="000B5CFC"/>
    <w:rsid w:val="001D3C8B"/>
    <w:rsid w:val="00216ABD"/>
    <w:rsid w:val="0024504A"/>
    <w:rsid w:val="002B6F5A"/>
    <w:rsid w:val="002E3353"/>
    <w:rsid w:val="002E6CBA"/>
    <w:rsid w:val="00300882"/>
    <w:rsid w:val="003D0B89"/>
    <w:rsid w:val="00436DB2"/>
    <w:rsid w:val="004467FD"/>
    <w:rsid w:val="004D3162"/>
    <w:rsid w:val="004F7417"/>
    <w:rsid w:val="00522920"/>
    <w:rsid w:val="005B304C"/>
    <w:rsid w:val="00604518"/>
    <w:rsid w:val="006869D9"/>
    <w:rsid w:val="006E7786"/>
    <w:rsid w:val="00714114"/>
    <w:rsid w:val="007235C7"/>
    <w:rsid w:val="00763B9D"/>
    <w:rsid w:val="007D5606"/>
    <w:rsid w:val="00880DA1"/>
    <w:rsid w:val="00887009"/>
    <w:rsid w:val="008C7EED"/>
    <w:rsid w:val="0094563F"/>
    <w:rsid w:val="0099583C"/>
    <w:rsid w:val="00BD30E9"/>
    <w:rsid w:val="00BD4518"/>
    <w:rsid w:val="00BD7E07"/>
    <w:rsid w:val="00BF4E75"/>
    <w:rsid w:val="00C422FB"/>
    <w:rsid w:val="00D112A4"/>
    <w:rsid w:val="00D95DFA"/>
    <w:rsid w:val="00D9682F"/>
    <w:rsid w:val="00EE2F99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F903C"/>
  <w15:docId w15:val="{772D3714-0A5B-4326-8B27-7C3A25C4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2E33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398</Words>
  <Characters>2411</Characters>
  <Application>Microsoft Office Word</Application>
  <DocSecurity>0</DocSecurity>
  <Lines>41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naty.pig@gmail.com</cp:lastModifiedBy>
  <cp:revision>11</cp:revision>
  <dcterms:created xsi:type="dcterms:W3CDTF">2017-11-17T14:29:00Z</dcterms:created>
  <dcterms:modified xsi:type="dcterms:W3CDTF">2018-04-01T22:00:00Z</dcterms:modified>
</cp:coreProperties>
</file>