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46469" w14:textId="77777777" w:rsidR="00C04E95" w:rsidRDefault="00C04E95" w:rsidP="00C04E9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8AE73F8" w14:textId="53FA755A" w:rsidR="00061BBF" w:rsidRDefault="00C04E95" w:rsidP="00C04E95">
      <w:pPr>
        <w:jc w:val="center"/>
      </w:pPr>
      <w:r w:rsidRPr="00C04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EABILITAÇÃO COM IMPLANTES EM ÁREA ESTÉTICA COM ACOMETIDA POR SEQUELAS DE AVULSÃO DENTARIA – RELATO DE CASO </w:t>
      </w:r>
    </w:p>
    <w:p w14:paraId="47A3BA60" w14:textId="0922B865" w:rsidR="00061BBF" w:rsidRDefault="002D5352">
      <w:pPr>
        <w:pStyle w:val="Ttulo"/>
        <w:widowControl w:val="0"/>
        <w:spacing w:before="261" w:line="360" w:lineRule="auto"/>
        <w:ind w:left="129" w:right="141" w:firstLine="12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Vytória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Patrícia Calheiros Silva Dias¹; Sócrates de França Lins </w:t>
      </w:r>
      <w:r w:rsidR="00CC386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²;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Clarissa Silveira dos Santos</w:t>
      </w:r>
      <w:r w:rsidR="00CC386F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</w:t>
      </w:r>
      <w:r w:rsidR="00CC386F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2D535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Gabriel </w:t>
      </w:r>
      <w:bookmarkStart w:id="0" w:name="_GoBack"/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Ronnier</w:t>
      </w:r>
      <w:bookmarkEnd w:id="0"/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de Alencar Oliveira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²,</w:t>
      </w:r>
      <w:r w:rsidR="00CC386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C04E95" w:rsidRPr="00C04E95">
        <w:rPr>
          <w:rFonts w:ascii="Times New Roman" w:eastAsia="Times New Roman" w:hAnsi="Times New Roman" w:cs="Times New Roman"/>
          <w:b w:val="0"/>
          <w:sz w:val="24"/>
          <w:szCs w:val="24"/>
        </w:rPr>
        <w:t>Paulo Cardoso Lins Filho</w:t>
      </w:r>
      <w:r w:rsidR="00CC386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³. </w:t>
      </w:r>
    </w:p>
    <w:p w14:paraId="6F31C113" w14:textId="79A44BC0" w:rsidR="00061BBF" w:rsidRDefault="00CC3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60" w:lineRule="auto"/>
        <w:ind w:left="720" w:right="3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2D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Acadêmica de Odontologia – Centro Universitário Brasileiro </w:t>
      </w:r>
      <w:proofErr w:type="gramStart"/>
      <w:r w:rsidR="002D5352">
        <w:rPr>
          <w:rFonts w:ascii="Times New Roman" w:eastAsia="Times New Roman" w:hAnsi="Times New Roman" w:cs="Times New Roman"/>
          <w:color w:val="000000"/>
          <w:sz w:val="24"/>
          <w:szCs w:val="24"/>
        </w:rPr>
        <w:t>UNIBRA ,Recife</w:t>
      </w:r>
      <w:proofErr w:type="gramEnd"/>
      <w:r w:rsidR="002D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DFFDA5" w14:textId="1B2BFAFA" w:rsidR="002D5352" w:rsidRDefault="002D5352" w:rsidP="002D5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20" w:right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Acadêmico de Odontologia – Centro Universitário Brasileiro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UNIBRA ,Recife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</w:t>
      </w:r>
    </w:p>
    <w:p w14:paraId="5106AD75" w14:textId="5FD0F2AF" w:rsidR="00061BBF" w:rsidRDefault="00CC3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2D5352" w:rsidRPr="002D5352">
        <w:rPr>
          <w:rFonts w:ascii="Times New Roman" w:hAnsi="Times New Roman" w:cs="Times New Roman"/>
        </w:rPr>
        <w:t>Acadêmico (a) de odontologia - Centro Universitário Maurício de Nassau UNINASSAU, Recife-PE</w:t>
      </w:r>
    </w:p>
    <w:p w14:paraId="1F1D37CD" w14:textId="3E188B4C" w:rsidR="002D5352" w:rsidRDefault="002D5352" w:rsidP="002D5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Acadêmico de Odontologia – Centro Universitário Brasileiro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UNIBRA ,Recife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</w:t>
      </w:r>
    </w:p>
    <w:p w14:paraId="04C3154B" w14:textId="7AED3EC4" w:rsidR="002D5352" w:rsidRDefault="00C04E95" w:rsidP="002D5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D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Professor de </w:t>
      </w:r>
      <w:proofErr w:type="spellStart"/>
      <w:r w:rsidR="002D5352">
        <w:rPr>
          <w:rFonts w:ascii="Times New Roman" w:eastAsia="Times New Roman" w:hAnsi="Times New Roman" w:cs="Times New Roman"/>
          <w:color w:val="000000"/>
          <w:sz w:val="24"/>
          <w:szCs w:val="24"/>
        </w:rPr>
        <w:t>Protese</w:t>
      </w:r>
      <w:proofErr w:type="spellEnd"/>
      <w:r w:rsidR="002D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Fixa no Centro Universitário Brasileiro </w:t>
      </w:r>
      <w:proofErr w:type="gramStart"/>
      <w:r w:rsidR="002D5352">
        <w:rPr>
          <w:rFonts w:ascii="Times New Roman" w:eastAsia="Times New Roman" w:hAnsi="Times New Roman" w:cs="Times New Roman"/>
          <w:color w:val="000000"/>
          <w:sz w:val="24"/>
          <w:szCs w:val="24"/>
        </w:rPr>
        <w:t>UNIBRA ,Recife</w:t>
      </w:r>
      <w:proofErr w:type="gramEnd"/>
      <w:r w:rsidR="002D5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</w:t>
      </w:r>
    </w:p>
    <w:p w14:paraId="7074A8E0" w14:textId="257BF3D0" w:rsidR="002D5352" w:rsidRDefault="002D5352" w:rsidP="002D5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095F2" w14:textId="2CE88195" w:rsidR="00061BBF" w:rsidRDefault="00CC3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53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vytoriacalheiros2206@gmail.com</w:t>
      </w:r>
    </w:p>
    <w:p w14:paraId="60F52773" w14:textId="77777777" w:rsidR="00061BBF" w:rsidRDefault="0006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left="737" w:right="64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74C02" w14:textId="77777777" w:rsidR="00061BBF" w:rsidRDefault="00CC38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6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 </w:t>
      </w:r>
    </w:p>
    <w:p w14:paraId="175BCE50" w14:textId="4CBA4078" w:rsidR="00061BBF" w:rsidRPr="00C04E95" w:rsidRDefault="002D53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352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="00647A05">
        <w:rPr>
          <w:rFonts w:ascii="Times New Roman" w:eastAsia="Times New Roman" w:hAnsi="Times New Roman" w:cs="Times New Roman"/>
          <w:sz w:val="24"/>
          <w:szCs w:val="24"/>
        </w:rPr>
        <w:t xml:space="preserve"> A deslocamento 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>dentá</w:t>
      </w:r>
      <w:r w:rsidR="00B6115D">
        <w:rPr>
          <w:rFonts w:ascii="Times New Roman" w:eastAsia="Times New Roman" w:hAnsi="Times New Roman" w:cs="Times New Roman"/>
          <w:sz w:val="24"/>
          <w:szCs w:val="24"/>
        </w:rPr>
        <w:t>rio</w:t>
      </w:r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 ocorre por meio de um trauma, onde acontece a ruptura dos ligamentos periodontais, fazend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>o com que o elemento dentário</w:t>
      </w:r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A05">
        <w:rPr>
          <w:rFonts w:ascii="Times New Roman" w:eastAsia="Times New Roman" w:hAnsi="Times New Roman" w:cs="Times New Roman"/>
          <w:sz w:val="24"/>
          <w:szCs w:val="24"/>
        </w:rPr>
        <w:t>saia</w:t>
      </w:r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 totalmente para fora do alvéolo, a </w:t>
      </w:r>
      <w:proofErr w:type="gramStart"/>
      <w:r w:rsidRPr="002D5352">
        <w:rPr>
          <w:rFonts w:ascii="Times New Roman" w:eastAsia="Times New Roman" w:hAnsi="Times New Roman" w:cs="Times New Roman"/>
          <w:sz w:val="24"/>
          <w:szCs w:val="24"/>
        </w:rPr>
        <w:t>sua formas</w:t>
      </w:r>
      <w:proofErr w:type="gramEnd"/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 xml:space="preserve">tratamento requer ações imediatas sendo </w:t>
      </w:r>
      <w:proofErr w:type="spellStart"/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>possivel</w:t>
      </w:r>
      <w:proofErr w:type="spellEnd"/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 xml:space="preserve"> a reimplantação do dente podendo acontecer sequelas a longo e curto prazo e muitas vezes necessitando da remoção do dente e tratamento com implantes ou </w:t>
      </w:r>
      <w:proofErr w:type="spellStart"/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>implantossuportadas</w:t>
      </w:r>
      <w:proofErr w:type="spellEnd"/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Além do direcionamento ao Cirurgião Dentista rapidamente. </w:t>
      </w:r>
      <w:r w:rsidRPr="002D5352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>R</w:t>
      </w:r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>elatar um caso de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 xml:space="preserve"> reabilitação sob implantes em área esté</w:t>
      </w:r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 xml:space="preserve">tica acometidas por </w:t>
      </w:r>
      <w:proofErr w:type="gramStart"/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>sequelas  r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>elacionadas</w:t>
      </w:r>
      <w:proofErr w:type="gramEnd"/>
      <w:r w:rsidR="00C04E95">
        <w:rPr>
          <w:rFonts w:ascii="Times New Roman" w:eastAsia="Times New Roman" w:hAnsi="Times New Roman" w:cs="Times New Roman"/>
          <w:sz w:val="24"/>
          <w:szCs w:val="24"/>
        </w:rPr>
        <w:t xml:space="preserve"> há avulsão dentaria .</w:t>
      </w:r>
      <w:r w:rsidRPr="002D5352">
        <w:rPr>
          <w:rFonts w:ascii="Times New Roman" w:eastAsia="Times New Roman" w:hAnsi="Times New Roman" w:cs="Times New Roman"/>
          <w:b/>
          <w:sz w:val="24"/>
          <w:szCs w:val="24"/>
        </w:rPr>
        <w:t>Relato de caso:</w:t>
      </w:r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 Paciente do sexo masculino, 28 anos, com histórico de avulsão dentaria seguida com reimplantação imediata durante a infância, submetido posteriormente ao tratamento de </w:t>
      </w:r>
      <w:proofErr w:type="spellStart"/>
      <w:r w:rsidRPr="002D5352">
        <w:rPr>
          <w:rFonts w:ascii="Times New Roman" w:eastAsia="Times New Roman" w:hAnsi="Times New Roman" w:cs="Times New Roman"/>
          <w:sz w:val="24"/>
          <w:szCs w:val="24"/>
        </w:rPr>
        <w:t>pulpectomia</w:t>
      </w:r>
      <w:proofErr w:type="spellEnd"/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D5352">
        <w:rPr>
          <w:rFonts w:ascii="Times New Roman" w:eastAsia="Times New Roman" w:hAnsi="Times New Roman" w:cs="Times New Roman"/>
          <w:sz w:val="24"/>
          <w:szCs w:val="24"/>
        </w:rPr>
        <w:t>esplintagem</w:t>
      </w:r>
      <w:proofErr w:type="spellEnd"/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, após anos foi visto reabsorções, na área externa e na tabua óssea vestibular, gerando recessão gengival ,  tratada com restaurações , piorando seu caso. Ao ver as lesões por meio de tomografias e </w:t>
      </w:r>
      <w:r w:rsidRPr="002D53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falta de estabilidade dos </w:t>
      </w:r>
      <w:proofErr w:type="gramStart"/>
      <w:r w:rsidRPr="002D5352">
        <w:rPr>
          <w:rFonts w:ascii="Times New Roman" w:eastAsia="Times New Roman" w:hAnsi="Times New Roman" w:cs="Times New Roman"/>
          <w:sz w:val="24"/>
          <w:szCs w:val="24"/>
        </w:rPr>
        <w:t>dentes ,foi</w:t>
      </w:r>
      <w:proofErr w:type="gramEnd"/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 optado a remoção e instalação imediata dos implantes com enxerto particulado </w:t>
      </w:r>
      <w:proofErr w:type="spellStart"/>
      <w:r w:rsidRPr="002D5352">
        <w:rPr>
          <w:rFonts w:ascii="Times New Roman" w:eastAsia="Times New Roman" w:hAnsi="Times New Roman" w:cs="Times New Roman"/>
          <w:sz w:val="24"/>
          <w:szCs w:val="24"/>
        </w:rPr>
        <w:t>xe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>noge</w:t>
      </w:r>
      <w:r w:rsidRPr="002D5352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2D5352">
        <w:rPr>
          <w:rFonts w:ascii="Times New Roman" w:eastAsia="Times New Roman" w:hAnsi="Times New Roman" w:cs="Times New Roman"/>
          <w:sz w:val="24"/>
          <w:szCs w:val="24"/>
        </w:rPr>
        <w:t>,  membrana de col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>ágeno e enxerto conjuntivo com posicionament</w:t>
      </w:r>
      <w:r w:rsidR="00C04E95" w:rsidRPr="002D535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 em cervical, corrigindo o contorno gengival. Foi feita a instalação de provisório para maior conforto estético do paciente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 xml:space="preserve">além da </w:t>
      </w:r>
      <w:proofErr w:type="spellStart"/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>gengivoplastia</w:t>
      </w:r>
      <w:proofErr w:type="spellEnd"/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 xml:space="preserve"> feito no mesmo tempo </w:t>
      </w:r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>cirúrgico</w:t>
      </w:r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 xml:space="preserve">no elemento </w:t>
      </w:r>
      <w:proofErr w:type="gramStart"/>
      <w:r w:rsidR="00C04E9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535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 o uso de laser terapêutico, acelerando a cicatrização. Após três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 xml:space="preserve"> meses</w:t>
      </w:r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 foi visto a estabilidade do tecido, implante e correção do zênite gengival. Sendo feita a instalação das coroas de cerâmica unitárias sobre os dentes 11 e </w:t>
      </w:r>
      <w:proofErr w:type="gramStart"/>
      <w:r w:rsidRPr="002D5352">
        <w:rPr>
          <w:rFonts w:ascii="Times New Roman" w:eastAsia="Times New Roman" w:hAnsi="Times New Roman" w:cs="Times New Roman"/>
          <w:sz w:val="24"/>
          <w:szCs w:val="24"/>
        </w:rPr>
        <w:t>21 .</w:t>
      </w:r>
      <w:proofErr w:type="gramEnd"/>
      <w:r w:rsidRPr="002D5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E95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C04E95" w:rsidRPr="00C04E95">
        <w:rPr>
          <w:rFonts w:ascii="Times New Roman" w:eastAsia="Times New Roman" w:hAnsi="Times New Roman" w:cs="Times New Roman"/>
          <w:b/>
          <w:sz w:val="24"/>
          <w:szCs w:val="24"/>
        </w:rPr>
        <w:t>onclusão:</w:t>
      </w:r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 xml:space="preserve"> casos de avulsão dentarias são complexos e podem desenvolver sequelas severas, sendo necessária uma abordagem integral e interdisciplinar do caso, como visto no presente relato, onde foram empregadas técnicas de enxertia de tecido mole e duro, implante imediato e manejo </w:t>
      </w:r>
      <w:proofErr w:type="gramStart"/>
      <w:r w:rsidR="00C04E95" w:rsidRPr="00C04E95">
        <w:rPr>
          <w:rFonts w:ascii="Times New Roman" w:eastAsia="Times New Roman" w:hAnsi="Times New Roman" w:cs="Times New Roman"/>
          <w:sz w:val="24"/>
          <w:szCs w:val="24"/>
        </w:rPr>
        <w:t>protético.</w:t>
      </w:r>
      <w:r w:rsidR="00647A05" w:rsidRPr="00C04E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4EB5E69" w14:textId="77777777" w:rsidR="00647A05" w:rsidRPr="002D5352" w:rsidRDefault="00647A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68D82" w14:textId="76E13D12" w:rsidR="00061BBF" w:rsidRDefault="00CC386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647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Avulsão </w:t>
      </w:r>
      <w:proofErr w:type="gramStart"/>
      <w:r w:rsidR="00C04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Dentaria </w:t>
      </w:r>
      <w:r w:rsidR="00647A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47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Enxerto. Laser.</w:t>
      </w:r>
    </w:p>
    <w:p w14:paraId="0D1C184D" w14:textId="77777777" w:rsidR="00647A05" w:rsidRDefault="00647A0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6F81C6" w14:textId="0A569EE3" w:rsidR="00061BBF" w:rsidRDefault="00CC38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 w:rsidR="00647A05">
        <w:rPr>
          <w:rFonts w:ascii="Times New Roman" w:eastAsia="Times New Roman" w:hAnsi="Times New Roman" w:cs="Times New Roman"/>
          <w:sz w:val="24"/>
          <w:szCs w:val="24"/>
        </w:rPr>
        <w:t xml:space="preserve">/ Implantodontia / 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>Prótese</w:t>
      </w:r>
      <w:r w:rsidR="00647A05">
        <w:rPr>
          <w:rFonts w:ascii="Times New Roman" w:eastAsia="Times New Roman" w:hAnsi="Times New Roman" w:cs="Times New Roman"/>
          <w:sz w:val="24"/>
          <w:szCs w:val="24"/>
        </w:rPr>
        <w:t xml:space="preserve"> Fixa / </w:t>
      </w:r>
      <w:r w:rsidR="00C04E95">
        <w:rPr>
          <w:rFonts w:ascii="Times New Roman" w:eastAsia="Times New Roman" w:hAnsi="Times New Roman" w:cs="Times New Roman"/>
          <w:sz w:val="24"/>
          <w:szCs w:val="24"/>
        </w:rPr>
        <w:t>Cirurgia</w:t>
      </w:r>
      <w:r w:rsidR="00647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61BBF">
      <w:headerReference w:type="default" r:id="rId6"/>
      <w:footerReference w:type="default" r:id="rId7"/>
      <w:pgSz w:w="11920" w:h="16840"/>
      <w:pgMar w:top="1440" w:right="1700" w:bottom="1440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0897C" w14:textId="77777777" w:rsidR="00CE606E" w:rsidRDefault="00CE606E">
      <w:pPr>
        <w:spacing w:line="240" w:lineRule="auto"/>
      </w:pPr>
      <w:r>
        <w:separator/>
      </w:r>
    </w:p>
  </w:endnote>
  <w:endnote w:type="continuationSeparator" w:id="0">
    <w:p w14:paraId="09747827" w14:textId="77777777" w:rsidR="00CE606E" w:rsidRDefault="00CE6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90207" w14:textId="77777777" w:rsidR="00061BBF" w:rsidRDefault="00CC386F">
    <w:r>
      <w:rPr>
        <w:noProof/>
      </w:rPr>
      <w:drawing>
        <wp:anchor distT="0" distB="0" distL="114300" distR="114300" simplePos="0" relativeHeight="251659264" behindDoc="0" locked="0" layoutInCell="1" hidden="0" allowOverlap="1" wp14:anchorId="7D7A8F0D" wp14:editId="1A6EE024">
          <wp:simplePos x="0" y="0"/>
          <wp:positionH relativeFrom="page">
            <wp:align>right</wp:align>
          </wp:positionH>
          <wp:positionV relativeFrom="paragraph">
            <wp:posOffset>-135890</wp:posOffset>
          </wp:positionV>
          <wp:extent cx="7562850" cy="7861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66AA" w14:textId="77777777" w:rsidR="00CE606E" w:rsidRDefault="00CE606E">
      <w:pPr>
        <w:spacing w:line="240" w:lineRule="auto"/>
      </w:pPr>
      <w:r>
        <w:separator/>
      </w:r>
    </w:p>
  </w:footnote>
  <w:footnote w:type="continuationSeparator" w:id="0">
    <w:p w14:paraId="48C0E66A" w14:textId="77777777" w:rsidR="00CE606E" w:rsidRDefault="00CE6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1C7C4" w14:textId="77777777" w:rsidR="00061BBF" w:rsidRDefault="00CC38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086D7E" wp14:editId="6CF0081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932180"/>
          <wp:effectExtent l="0" t="0" r="0" b="127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2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BF"/>
    <w:rsid w:val="00061BBF"/>
    <w:rsid w:val="000913A9"/>
    <w:rsid w:val="002D5352"/>
    <w:rsid w:val="003433B5"/>
    <w:rsid w:val="00647A05"/>
    <w:rsid w:val="0092606D"/>
    <w:rsid w:val="00B6115D"/>
    <w:rsid w:val="00C04E95"/>
    <w:rsid w:val="00CC386F"/>
    <w:rsid w:val="00CE606E"/>
    <w:rsid w:val="00CF5182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46DF"/>
  <w15:docId w15:val="{046DEBEE-967F-4556-9262-6D0B0EF7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3B5"/>
  </w:style>
  <w:style w:type="paragraph" w:styleId="Rodap">
    <w:name w:val="footer"/>
    <w:basedOn w:val="Normal"/>
    <w:link w:val="RodapChar"/>
    <w:uiPriority w:val="99"/>
    <w:unhideWhenUsed/>
    <w:rsid w:val="00343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Tória Calheiros</dc:creator>
  <cp:keywords/>
  <dc:description/>
  <cp:lastModifiedBy>Tória Calheiros</cp:lastModifiedBy>
  <cp:revision>1</cp:revision>
  <dcterms:created xsi:type="dcterms:W3CDTF">2024-04-18T06:58:00Z</dcterms:created>
  <dcterms:modified xsi:type="dcterms:W3CDTF">2024-04-21T21:29:00Z</dcterms:modified>
</cp:coreProperties>
</file>