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03FC6" w14:textId="179F3A80" w:rsidR="00840AA1" w:rsidRDefault="002B51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81E6B10" wp14:editId="38460DBF">
            <wp:simplePos x="0" y="0"/>
            <wp:positionH relativeFrom="page">
              <wp:align>right</wp:align>
            </wp:positionH>
            <wp:positionV relativeFrom="paragraph">
              <wp:posOffset>-1149138</wp:posOffset>
            </wp:positionV>
            <wp:extent cx="7753350" cy="10744200"/>
            <wp:effectExtent l="0" t="0" r="0" b="0"/>
            <wp:wrapNone/>
            <wp:docPr id="1" name="image1.png" descr="Padrão do plano de fun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drão do plano de fundo&#10;&#10;Descrição gerad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AB4182" w14:textId="77777777" w:rsidR="00840AA1" w:rsidRDefault="00840AA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AFCE302" w14:textId="5A794484" w:rsidR="00840AA1" w:rsidRDefault="002B6451" w:rsidP="0045461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TRANSTORNO DO ESPECTRO AUTISTA: </w:t>
      </w:r>
      <w:r w:rsidR="00EA2A52">
        <w:rPr>
          <w:rFonts w:ascii="Times New Roman" w:eastAsia="Times New Roman" w:hAnsi="Times New Roman" w:cs="Times New Roman"/>
          <w:b/>
          <w:sz w:val="28"/>
          <w:szCs w:val="28"/>
        </w:rPr>
        <w:t>DIAGN</w:t>
      </w:r>
      <w:r w:rsidR="00513EBB">
        <w:rPr>
          <w:rFonts w:ascii="Times New Roman" w:eastAsia="Times New Roman" w:hAnsi="Times New Roman" w:cs="Times New Roman"/>
          <w:b/>
          <w:sz w:val="28"/>
          <w:szCs w:val="28"/>
        </w:rPr>
        <w:t>Ó</w:t>
      </w:r>
      <w:r w:rsidR="00EA2A52">
        <w:rPr>
          <w:rFonts w:ascii="Times New Roman" w:eastAsia="Times New Roman" w:hAnsi="Times New Roman" w:cs="Times New Roman"/>
          <w:b/>
          <w:sz w:val="28"/>
          <w:szCs w:val="28"/>
        </w:rPr>
        <w:t xml:space="preserve">STICO </w:t>
      </w:r>
      <w:r w:rsidR="00454612">
        <w:rPr>
          <w:rFonts w:ascii="Times New Roman" w:eastAsia="Times New Roman" w:hAnsi="Times New Roman" w:cs="Times New Roman"/>
          <w:b/>
          <w:sz w:val="28"/>
          <w:szCs w:val="28"/>
        </w:rPr>
        <w:t>PRECOCE E MANEJO</w:t>
      </w:r>
      <w:r w:rsidR="00B9714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10157">
        <w:rPr>
          <w:rFonts w:ascii="Times New Roman" w:eastAsia="Times New Roman" w:hAnsi="Times New Roman" w:cs="Times New Roman"/>
          <w:b/>
          <w:sz w:val="28"/>
          <w:szCs w:val="28"/>
        </w:rPr>
        <w:t>FAMILIAR</w:t>
      </w:r>
      <w:r w:rsidR="00FD1AB0">
        <w:rPr>
          <w:rFonts w:ascii="Times New Roman" w:eastAsia="Times New Roman" w:hAnsi="Times New Roman" w:cs="Times New Roman"/>
          <w:b/>
          <w:sz w:val="28"/>
          <w:szCs w:val="28"/>
        </w:rPr>
        <w:t xml:space="preserve"> NA ATENÇÃO PRIMÁRIA DE SAÚDE</w:t>
      </w:r>
      <w:r w:rsidR="002338D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29D81D8" w14:textId="73662DBD" w:rsidR="00840AA1" w:rsidRPr="00F079DD" w:rsidRDefault="002B51B6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INTRODUÇÃO: </w:t>
      </w:r>
      <w:r w:rsidR="00454612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F907D1">
        <w:rPr>
          <w:rFonts w:ascii="Times New Roman" w:eastAsia="Times New Roman" w:hAnsi="Times New Roman" w:cs="Times New Roman"/>
          <w:sz w:val="24"/>
          <w:szCs w:val="24"/>
        </w:rPr>
        <w:t xml:space="preserve">Transtorno do Espectro Autista é </w:t>
      </w:r>
      <w:r w:rsidR="008C4CD8">
        <w:rPr>
          <w:rFonts w:ascii="Times New Roman" w:eastAsia="Times New Roman" w:hAnsi="Times New Roman" w:cs="Times New Roman"/>
          <w:sz w:val="24"/>
          <w:szCs w:val="24"/>
        </w:rPr>
        <w:t>classificado com</w:t>
      </w:r>
      <w:r w:rsidR="0007736A">
        <w:rPr>
          <w:rFonts w:ascii="Times New Roman" w:eastAsia="Times New Roman" w:hAnsi="Times New Roman" w:cs="Times New Roman"/>
          <w:sz w:val="24"/>
          <w:szCs w:val="24"/>
        </w:rPr>
        <w:t>o um transtorno do neurodesenvolvimento</w:t>
      </w:r>
      <w:r w:rsidR="00786602">
        <w:rPr>
          <w:rFonts w:ascii="Times New Roman" w:eastAsia="Times New Roman" w:hAnsi="Times New Roman" w:cs="Times New Roman"/>
          <w:sz w:val="24"/>
          <w:szCs w:val="24"/>
        </w:rPr>
        <w:t>, caracteriza</w:t>
      </w:r>
      <w:r w:rsidR="00342E56">
        <w:rPr>
          <w:rFonts w:ascii="Times New Roman" w:eastAsia="Times New Roman" w:hAnsi="Times New Roman" w:cs="Times New Roman"/>
          <w:sz w:val="24"/>
          <w:szCs w:val="24"/>
        </w:rPr>
        <w:t xml:space="preserve">do pelas dificuldades de comunicação, interação social e comportamentos restritos e </w:t>
      </w:r>
      <w:r w:rsidR="00311483">
        <w:rPr>
          <w:rFonts w:ascii="Times New Roman" w:eastAsia="Times New Roman" w:hAnsi="Times New Roman" w:cs="Times New Roman"/>
          <w:sz w:val="24"/>
          <w:szCs w:val="24"/>
        </w:rPr>
        <w:t>repetitivo</w:t>
      </w:r>
      <w:r w:rsidR="00A65031"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 w:rsidR="00054A47">
        <w:rPr>
          <w:rFonts w:ascii="Times New Roman" w:eastAsia="Times New Roman" w:hAnsi="Times New Roman" w:cs="Times New Roman"/>
          <w:sz w:val="24"/>
          <w:szCs w:val="24"/>
        </w:rPr>
        <w:t xml:space="preserve">Este transtorno </w:t>
      </w:r>
      <w:r w:rsidR="00654F8D">
        <w:rPr>
          <w:rFonts w:ascii="Times New Roman" w:eastAsia="Times New Roman" w:hAnsi="Times New Roman" w:cs="Times New Roman"/>
          <w:sz w:val="24"/>
          <w:szCs w:val="24"/>
        </w:rPr>
        <w:t xml:space="preserve">prevalente, </w:t>
      </w:r>
      <w:r w:rsidR="00054A47">
        <w:rPr>
          <w:rFonts w:ascii="Times New Roman" w:eastAsia="Times New Roman" w:hAnsi="Times New Roman" w:cs="Times New Roman"/>
          <w:sz w:val="24"/>
          <w:szCs w:val="24"/>
        </w:rPr>
        <w:t xml:space="preserve">afeta a capacidade de independência do </w:t>
      </w:r>
      <w:r w:rsidR="00353765">
        <w:rPr>
          <w:rFonts w:ascii="Times New Roman" w:eastAsia="Times New Roman" w:hAnsi="Times New Roman" w:cs="Times New Roman"/>
          <w:sz w:val="24"/>
          <w:szCs w:val="24"/>
        </w:rPr>
        <w:t>indivídu</w:t>
      </w:r>
      <w:r w:rsidR="00E7580F">
        <w:rPr>
          <w:rFonts w:ascii="Times New Roman" w:eastAsia="Times New Roman" w:hAnsi="Times New Roman" w:cs="Times New Roman"/>
          <w:sz w:val="24"/>
          <w:szCs w:val="24"/>
        </w:rPr>
        <w:t>o e sua rede familia</w:t>
      </w:r>
      <w:r w:rsidR="00C21C65">
        <w:rPr>
          <w:rFonts w:ascii="Times New Roman" w:eastAsia="Times New Roman" w:hAnsi="Times New Roman" w:cs="Times New Roman"/>
          <w:sz w:val="24"/>
          <w:szCs w:val="24"/>
        </w:rPr>
        <w:t>r</w:t>
      </w:r>
      <w:r w:rsidR="00353765">
        <w:rPr>
          <w:rFonts w:ascii="Times New Roman" w:eastAsia="Times New Roman" w:hAnsi="Times New Roman" w:cs="Times New Roman"/>
          <w:sz w:val="24"/>
          <w:szCs w:val="24"/>
        </w:rPr>
        <w:t>.</w:t>
      </w:r>
      <w:r w:rsidR="00284C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4F8D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956585">
        <w:rPr>
          <w:rFonts w:ascii="Times New Roman" w:eastAsia="Times New Roman" w:hAnsi="Times New Roman" w:cs="Times New Roman"/>
          <w:sz w:val="24"/>
          <w:szCs w:val="24"/>
        </w:rPr>
        <w:t>diagnóstico</w:t>
      </w:r>
      <w:r w:rsidR="00654F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12BF">
        <w:rPr>
          <w:rFonts w:ascii="Times New Roman" w:eastAsia="Times New Roman" w:hAnsi="Times New Roman" w:cs="Times New Roman"/>
          <w:sz w:val="24"/>
          <w:szCs w:val="24"/>
        </w:rPr>
        <w:t>e intervenções precoces</w:t>
      </w:r>
      <w:r w:rsidR="003876FF">
        <w:rPr>
          <w:rFonts w:ascii="Times New Roman" w:eastAsia="Times New Roman" w:hAnsi="Times New Roman" w:cs="Times New Roman"/>
          <w:sz w:val="24"/>
          <w:szCs w:val="24"/>
        </w:rPr>
        <w:t xml:space="preserve"> são fundamentais para a melhora do progn</w:t>
      </w:r>
      <w:r w:rsidR="00C21C65">
        <w:rPr>
          <w:rFonts w:ascii="Times New Roman" w:eastAsia="Times New Roman" w:hAnsi="Times New Roman" w:cs="Times New Roman"/>
          <w:sz w:val="24"/>
          <w:szCs w:val="24"/>
        </w:rPr>
        <w:t>ó</w:t>
      </w:r>
      <w:r w:rsidR="003876FF">
        <w:rPr>
          <w:rFonts w:ascii="Times New Roman" w:eastAsia="Times New Roman" w:hAnsi="Times New Roman" w:cs="Times New Roman"/>
          <w:sz w:val="24"/>
          <w:szCs w:val="24"/>
        </w:rPr>
        <w:t>stic</w:t>
      </w:r>
      <w:r w:rsidR="00956585">
        <w:rPr>
          <w:rFonts w:ascii="Times New Roman" w:eastAsia="Times New Roman" w:hAnsi="Times New Roman" w:cs="Times New Roman"/>
          <w:sz w:val="24"/>
          <w:szCs w:val="24"/>
        </w:rPr>
        <w:t xml:space="preserve">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OBJETIVO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262B72" w:rsidRPr="00262B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2B72">
        <w:rPr>
          <w:rFonts w:ascii="Times New Roman" w:eastAsia="Times New Roman" w:hAnsi="Times New Roman" w:cs="Times New Roman"/>
          <w:sz w:val="24"/>
          <w:szCs w:val="24"/>
        </w:rPr>
        <w:t>O objetivo do estudo é evidenciar</w:t>
      </w:r>
      <w:r w:rsidR="00EE4D00">
        <w:rPr>
          <w:rFonts w:ascii="Times New Roman" w:eastAsia="Times New Roman" w:hAnsi="Times New Roman" w:cs="Times New Roman"/>
          <w:sz w:val="24"/>
          <w:szCs w:val="24"/>
        </w:rPr>
        <w:t xml:space="preserve"> a importância da atenção primaria </w:t>
      </w:r>
      <w:r w:rsidR="005C63AD">
        <w:rPr>
          <w:rFonts w:ascii="Times New Roman" w:eastAsia="Times New Roman" w:hAnsi="Times New Roman" w:cs="Times New Roman"/>
          <w:sz w:val="24"/>
          <w:szCs w:val="24"/>
        </w:rPr>
        <w:t>em identificar</w:t>
      </w:r>
      <w:r w:rsidR="00EE4D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63AD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010666">
        <w:rPr>
          <w:rFonts w:ascii="Times New Roman" w:eastAsia="Times New Roman" w:hAnsi="Times New Roman" w:cs="Times New Roman"/>
          <w:sz w:val="24"/>
          <w:szCs w:val="24"/>
        </w:rPr>
        <w:t>manej</w:t>
      </w:r>
      <w:r w:rsidR="005C63AD">
        <w:rPr>
          <w:rFonts w:ascii="Times New Roman" w:eastAsia="Times New Roman" w:hAnsi="Times New Roman" w:cs="Times New Roman"/>
          <w:sz w:val="24"/>
          <w:szCs w:val="24"/>
        </w:rPr>
        <w:t>ar o</w:t>
      </w:r>
      <w:r w:rsidR="000106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63AD">
        <w:rPr>
          <w:rFonts w:ascii="Times New Roman" w:eastAsia="Times New Roman" w:hAnsi="Times New Roman" w:cs="Times New Roman"/>
          <w:sz w:val="24"/>
          <w:szCs w:val="24"/>
        </w:rPr>
        <w:t>indivíduo</w:t>
      </w:r>
      <w:r w:rsidR="00010666">
        <w:rPr>
          <w:rFonts w:ascii="Times New Roman" w:eastAsia="Times New Roman" w:hAnsi="Times New Roman" w:cs="Times New Roman"/>
          <w:sz w:val="24"/>
          <w:szCs w:val="24"/>
        </w:rPr>
        <w:t xml:space="preserve"> com TEA e sua rede </w:t>
      </w:r>
      <w:r w:rsidR="006364A7">
        <w:rPr>
          <w:rFonts w:ascii="Times New Roman" w:eastAsia="Times New Roman" w:hAnsi="Times New Roman" w:cs="Times New Roman"/>
          <w:sz w:val="24"/>
          <w:szCs w:val="24"/>
        </w:rPr>
        <w:t>familia</w:t>
      </w:r>
      <w:r w:rsidR="00F079DD">
        <w:rPr>
          <w:rFonts w:ascii="Times New Roman" w:eastAsia="Times New Roman" w:hAnsi="Times New Roman" w:cs="Times New Roman"/>
          <w:sz w:val="24"/>
          <w:szCs w:val="24"/>
        </w:rPr>
        <w:t>r</w:t>
      </w:r>
      <w:r w:rsidR="00FE22CF">
        <w:rPr>
          <w:rFonts w:ascii="Times New Roman" w:eastAsia="Times New Roman" w:hAnsi="Times New Roman" w:cs="Times New Roman"/>
          <w:sz w:val="24"/>
          <w:szCs w:val="24"/>
        </w:rPr>
        <w:t xml:space="preserve">. Sendo um assunto </w:t>
      </w:r>
      <w:r w:rsidR="000654B1">
        <w:rPr>
          <w:rFonts w:ascii="Times New Roman" w:eastAsia="Times New Roman" w:hAnsi="Times New Roman" w:cs="Times New Roman"/>
          <w:sz w:val="24"/>
          <w:szCs w:val="24"/>
        </w:rPr>
        <w:t>pouco notado na comunidade cientifica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42602">
        <w:rPr>
          <w:rFonts w:ascii="Times New Roman" w:eastAsia="Times New Roman" w:hAnsi="Times New Roman" w:cs="Times New Roman"/>
          <w:b/>
          <w:sz w:val="24"/>
          <w:szCs w:val="24"/>
        </w:rPr>
        <w:t>METODOLOGIA:</w:t>
      </w:r>
      <w:r w:rsidR="00342602">
        <w:rPr>
          <w:rFonts w:ascii="Times New Roman" w:eastAsia="Times New Roman" w:hAnsi="Times New Roman" w:cs="Times New Roman"/>
          <w:sz w:val="24"/>
          <w:szCs w:val="24"/>
        </w:rPr>
        <w:t xml:space="preserve"> Trata-se</w:t>
      </w:r>
      <w:r w:rsidR="00F94F73">
        <w:rPr>
          <w:rFonts w:ascii="Times New Roman" w:eastAsia="Times New Roman" w:hAnsi="Times New Roman" w:cs="Times New Roman"/>
          <w:sz w:val="24"/>
          <w:szCs w:val="24"/>
        </w:rPr>
        <w:t xml:space="preserve"> de uma Revisão de Literatura</w:t>
      </w:r>
      <w:r w:rsidR="00F90A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412F">
        <w:rPr>
          <w:rFonts w:ascii="Times New Roman" w:eastAsia="Times New Roman" w:hAnsi="Times New Roman" w:cs="Times New Roman"/>
          <w:sz w:val="24"/>
          <w:szCs w:val="24"/>
        </w:rPr>
        <w:t>Sistemática</w:t>
      </w:r>
      <w:r w:rsidR="004178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9412F">
        <w:rPr>
          <w:rFonts w:ascii="Times New Roman" w:eastAsia="Times New Roman" w:hAnsi="Times New Roman" w:cs="Times New Roman"/>
          <w:sz w:val="24"/>
          <w:szCs w:val="24"/>
        </w:rPr>
        <w:t>a</w:t>
      </w:r>
      <w:r w:rsidR="0041788D">
        <w:rPr>
          <w:rFonts w:ascii="Times New Roman" w:eastAsia="Times New Roman" w:hAnsi="Times New Roman" w:cs="Times New Roman"/>
          <w:sz w:val="24"/>
          <w:szCs w:val="24"/>
        </w:rPr>
        <w:t xml:space="preserve"> qual selecionou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FA0D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3200">
        <w:rPr>
          <w:rFonts w:ascii="Times New Roman" w:eastAsia="Times New Roman" w:hAnsi="Times New Roman" w:cs="Times New Roman"/>
          <w:sz w:val="24"/>
          <w:szCs w:val="24"/>
        </w:rPr>
        <w:t xml:space="preserve">artigos </w:t>
      </w:r>
      <w:r w:rsidR="00735A29">
        <w:rPr>
          <w:rFonts w:ascii="Times New Roman" w:eastAsia="Times New Roman" w:hAnsi="Times New Roman" w:cs="Times New Roman"/>
          <w:sz w:val="24"/>
          <w:szCs w:val="24"/>
        </w:rPr>
        <w:t>entre 201</w:t>
      </w:r>
      <w:r w:rsidR="009F6DD0">
        <w:rPr>
          <w:rFonts w:ascii="Times New Roman" w:eastAsia="Times New Roman" w:hAnsi="Times New Roman" w:cs="Times New Roman"/>
          <w:sz w:val="24"/>
          <w:szCs w:val="24"/>
        </w:rPr>
        <w:t>7</w:t>
      </w:r>
      <w:r w:rsidR="00E62642">
        <w:rPr>
          <w:rFonts w:ascii="Times New Roman" w:eastAsia="Times New Roman" w:hAnsi="Times New Roman" w:cs="Times New Roman"/>
          <w:sz w:val="24"/>
          <w:szCs w:val="24"/>
        </w:rPr>
        <w:t xml:space="preserve"> e 2023</w:t>
      </w:r>
      <w:r w:rsidR="009479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0DD0">
        <w:rPr>
          <w:rFonts w:ascii="Times New Roman" w:eastAsia="Times New Roman" w:hAnsi="Times New Roman" w:cs="Times New Roman"/>
          <w:sz w:val="24"/>
          <w:szCs w:val="24"/>
        </w:rPr>
        <w:t>nas bases eletrônicas: BVS, SCIELO</w:t>
      </w:r>
      <w:r w:rsidR="00CA5F2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45473">
        <w:rPr>
          <w:rFonts w:ascii="Times New Roman" w:eastAsia="Times New Roman" w:hAnsi="Times New Roman" w:cs="Times New Roman"/>
          <w:sz w:val="24"/>
          <w:szCs w:val="24"/>
        </w:rPr>
        <w:t>Bra</w:t>
      </w:r>
      <w:r w:rsidR="00117678">
        <w:rPr>
          <w:rFonts w:ascii="Times New Roman" w:eastAsia="Times New Roman" w:hAnsi="Times New Roman" w:cs="Times New Roman"/>
          <w:sz w:val="24"/>
          <w:szCs w:val="24"/>
        </w:rPr>
        <w:t>zilian</w:t>
      </w:r>
      <w:proofErr w:type="spellEnd"/>
      <w:r w:rsidR="00117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678">
        <w:rPr>
          <w:rFonts w:ascii="Times New Roman" w:eastAsia="Times New Roman" w:hAnsi="Times New Roman" w:cs="Times New Roman"/>
          <w:sz w:val="24"/>
          <w:szCs w:val="24"/>
        </w:rPr>
        <w:t>Journal</w:t>
      </w:r>
      <w:proofErr w:type="spellEnd"/>
      <w:r w:rsidR="00117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678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="00117678">
        <w:rPr>
          <w:rFonts w:ascii="Times New Roman" w:eastAsia="Times New Roman" w:hAnsi="Times New Roman" w:cs="Times New Roman"/>
          <w:sz w:val="24"/>
          <w:szCs w:val="24"/>
        </w:rPr>
        <w:t xml:space="preserve"> Health </w:t>
      </w:r>
      <w:r w:rsidR="00FD1AB0">
        <w:rPr>
          <w:rFonts w:ascii="Times New Roman" w:eastAsia="Times New Roman" w:hAnsi="Times New Roman" w:cs="Times New Roman"/>
          <w:sz w:val="24"/>
          <w:szCs w:val="24"/>
        </w:rPr>
        <w:t>Review</w:t>
      </w:r>
      <w:r w:rsidR="00CA5F2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CA5F23">
        <w:rPr>
          <w:rFonts w:ascii="Times New Roman" w:eastAsia="Times New Roman" w:hAnsi="Times New Roman" w:cs="Times New Roman"/>
          <w:sz w:val="24"/>
          <w:szCs w:val="24"/>
        </w:rPr>
        <w:t>LILACS</w:t>
      </w:r>
      <w:proofErr w:type="spellEnd"/>
      <w:r w:rsidR="00CA5F23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0654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654B1">
        <w:rPr>
          <w:rFonts w:ascii="Times New Roman" w:eastAsia="Times New Roman" w:hAnsi="Times New Roman" w:cs="Times New Roman"/>
          <w:sz w:val="24"/>
          <w:szCs w:val="24"/>
        </w:rPr>
        <w:t>PUBMED</w:t>
      </w:r>
      <w:proofErr w:type="spellEnd"/>
      <w:r w:rsidR="00FD1AB0">
        <w:rPr>
          <w:rFonts w:ascii="Times New Roman" w:eastAsia="Times New Roman" w:hAnsi="Times New Roman" w:cs="Times New Roman"/>
          <w:sz w:val="24"/>
          <w:szCs w:val="24"/>
        </w:rPr>
        <w:t>, que</w:t>
      </w:r>
      <w:r w:rsidR="007773A5">
        <w:rPr>
          <w:rFonts w:ascii="Times New Roman" w:eastAsia="Times New Roman" w:hAnsi="Times New Roman" w:cs="Times New Roman"/>
          <w:sz w:val="24"/>
          <w:szCs w:val="24"/>
        </w:rPr>
        <w:t xml:space="preserve"> respondiam à pergunta orientadora “Qual a importância da aten</w:t>
      </w:r>
      <w:r w:rsidR="0025497A">
        <w:rPr>
          <w:rFonts w:ascii="Times New Roman" w:eastAsia="Times New Roman" w:hAnsi="Times New Roman" w:cs="Times New Roman"/>
          <w:sz w:val="24"/>
          <w:szCs w:val="24"/>
        </w:rPr>
        <w:t>ção primária de saúde n</w:t>
      </w:r>
      <w:r w:rsidR="00274B69">
        <w:rPr>
          <w:rFonts w:ascii="Times New Roman" w:eastAsia="Times New Roman" w:hAnsi="Times New Roman" w:cs="Times New Roman"/>
          <w:sz w:val="24"/>
          <w:szCs w:val="24"/>
        </w:rPr>
        <w:t>o diagnóstico precoce do autismo</w:t>
      </w:r>
      <w:r w:rsidR="00DA46C6">
        <w:rPr>
          <w:rFonts w:ascii="Times New Roman" w:eastAsia="Times New Roman" w:hAnsi="Times New Roman" w:cs="Times New Roman"/>
          <w:sz w:val="24"/>
          <w:szCs w:val="24"/>
        </w:rPr>
        <w:t xml:space="preserve"> e seu manejo familiar</w:t>
      </w:r>
      <w:r w:rsidR="00274B69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RESULTADOS</w:t>
      </w:r>
      <w:r w:rsidR="002F705B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2F705B" w:rsidRPr="002F705B">
        <w:rPr>
          <w:rFonts w:ascii="Times New Roman" w:eastAsia="Times New Roman" w:hAnsi="Times New Roman" w:cs="Times New Roman"/>
          <w:bCs/>
          <w:sz w:val="24"/>
          <w:szCs w:val="24"/>
        </w:rPr>
        <w:t>Os</w:t>
      </w:r>
      <w:r w:rsidR="00AA21F6" w:rsidRPr="002F705B">
        <w:rPr>
          <w:rFonts w:ascii="Times New Roman" w:eastAsia="Times New Roman" w:hAnsi="Times New Roman" w:cs="Times New Roman"/>
          <w:bCs/>
          <w:sz w:val="24"/>
          <w:szCs w:val="24"/>
        </w:rPr>
        <w:t xml:space="preserve"> artigos</w:t>
      </w:r>
      <w:r w:rsidR="00AA21F6" w:rsidRPr="00F079DD">
        <w:rPr>
          <w:rFonts w:ascii="Times New Roman" w:eastAsia="Times New Roman" w:hAnsi="Times New Roman" w:cs="Times New Roman"/>
          <w:bCs/>
          <w:sz w:val="24"/>
          <w:szCs w:val="24"/>
        </w:rPr>
        <w:t xml:space="preserve"> analisados chegam em consenso sobre necessidade de educação continuada para melhor capacitação da equipe multiprofissional ao cuidado do indivíduo com TEA e</w:t>
      </w:r>
      <w:r w:rsidR="00AA21F6">
        <w:rPr>
          <w:rFonts w:ascii="Times New Roman" w:eastAsia="Times New Roman" w:hAnsi="Times New Roman" w:cs="Times New Roman"/>
          <w:bCs/>
          <w:sz w:val="24"/>
          <w:szCs w:val="24"/>
        </w:rPr>
        <w:t xml:space="preserve"> evidenciou-se a importância do médico</w:t>
      </w:r>
      <w:r w:rsidR="00AA21F6" w:rsidRPr="00F079D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A21F6">
        <w:rPr>
          <w:rFonts w:ascii="Times New Roman" w:eastAsia="Times New Roman" w:hAnsi="Times New Roman" w:cs="Times New Roman"/>
          <w:bCs/>
          <w:sz w:val="24"/>
          <w:szCs w:val="24"/>
        </w:rPr>
        <w:t xml:space="preserve">para o diagnóstico </w:t>
      </w:r>
      <w:r w:rsidR="00AA21F6" w:rsidRPr="00F079DD">
        <w:rPr>
          <w:rFonts w:ascii="Times New Roman" w:eastAsia="Times New Roman" w:hAnsi="Times New Roman" w:cs="Times New Roman"/>
          <w:bCs/>
          <w:sz w:val="24"/>
          <w:szCs w:val="24"/>
        </w:rPr>
        <w:t>precoce do autismo</w:t>
      </w:r>
      <w:r w:rsidR="00AA21F6">
        <w:rPr>
          <w:rFonts w:ascii="Times New Roman" w:eastAsia="Times New Roman" w:hAnsi="Times New Roman" w:cs="Times New Roman"/>
          <w:bCs/>
          <w:sz w:val="24"/>
          <w:szCs w:val="24"/>
        </w:rPr>
        <w:t>. Ademais,</w:t>
      </w:r>
      <w:r w:rsidR="00AA21F6" w:rsidRPr="00F079DD">
        <w:rPr>
          <w:rFonts w:ascii="Times New Roman" w:eastAsia="Times New Roman" w:hAnsi="Times New Roman" w:cs="Times New Roman"/>
          <w:bCs/>
          <w:sz w:val="24"/>
          <w:szCs w:val="24"/>
        </w:rPr>
        <w:t xml:space="preserve"> o tratamento continuado e encaminhamento para serviços de saúde </w:t>
      </w:r>
      <w:r w:rsidR="008C1A64">
        <w:rPr>
          <w:rFonts w:ascii="Times New Roman" w:eastAsia="Times New Roman" w:hAnsi="Times New Roman" w:cs="Times New Roman"/>
          <w:bCs/>
          <w:sz w:val="24"/>
          <w:szCs w:val="24"/>
        </w:rPr>
        <w:t xml:space="preserve">que </w:t>
      </w:r>
      <w:r w:rsidR="00AA21F6" w:rsidRPr="00F079DD">
        <w:rPr>
          <w:rFonts w:ascii="Times New Roman" w:eastAsia="Times New Roman" w:hAnsi="Times New Roman" w:cs="Times New Roman"/>
          <w:bCs/>
          <w:sz w:val="24"/>
          <w:szCs w:val="24"/>
        </w:rPr>
        <w:t>vão de encontro com a necessidade de cada autista em um plano terapêutico individualizado</w:t>
      </w:r>
      <w:r w:rsidR="00AA21F6">
        <w:rPr>
          <w:rFonts w:ascii="Times New Roman" w:eastAsia="Times New Roman" w:hAnsi="Times New Roman" w:cs="Times New Roman"/>
          <w:bCs/>
          <w:sz w:val="24"/>
          <w:szCs w:val="24"/>
        </w:rPr>
        <w:t xml:space="preserve"> é importante, uma vez que o TEA possui </w:t>
      </w:r>
      <w:r w:rsidR="0024457D">
        <w:rPr>
          <w:rFonts w:ascii="Times New Roman" w:eastAsia="Times New Roman" w:hAnsi="Times New Roman" w:cs="Times New Roman"/>
          <w:bCs/>
          <w:sz w:val="24"/>
          <w:szCs w:val="24"/>
        </w:rPr>
        <w:t>amplo espectro</w:t>
      </w:r>
      <w:r w:rsidR="00AA21F6">
        <w:rPr>
          <w:rFonts w:ascii="Times New Roman" w:eastAsia="Times New Roman" w:hAnsi="Times New Roman" w:cs="Times New Roman"/>
          <w:bCs/>
          <w:sz w:val="24"/>
          <w:szCs w:val="24"/>
        </w:rPr>
        <w:t xml:space="preserve"> de sintomas</w:t>
      </w:r>
      <w:r w:rsidRPr="00F079D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A623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CONCLUSÃO:</w:t>
      </w:r>
      <w:r w:rsidR="00BC112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bookmarkStart w:id="0" w:name="_Hlk134728140"/>
      <w:r w:rsidR="00200B7B">
        <w:rPr>
          <w:rFonts w:ascii="Times New Roman" w:eastAsia="Times New Roman" w:hAnsi="Times New Roman" w:cs="Times New Roman"/>
          <w:bCs/>
          <w:sz w:val="24"/>
          <w:szCs w:val="24"/>
        </w:rPr>
        <w:t xml:space="preserve">O transtorno do espectro autista pode ser identificado </w:t>
      </w:r>
      <w:r w:rsidR="00CB5322">
        <w:rPr>
          <w:rFonts w:ascii="Times New Roman" w:eastAsia="Times New Roman" w:hAnsi="Times New Roman" w:cs="Times New Roman"/>
          <w:bCs/>
          <w:sz w:val="24"/>
          <w:szCs w:val="24"/>
        </w:rPr>
        <w:t>desde</w:t>
      </w:r>
      <w:r w:rsidR="00200B7B">
        <w:rPr>
          <w:rFonts w:ascii="Times New Roman" w:eastAsia="Times New Roman" w:hAnsi="Times New Roman" w:cs="Times New Roman"/>
          <w:bCs/>
          <w:sz w:val="24"/>
          <w:szCs w:val="24"/>
        </w:rPr>
        <w:t xml:space="preserve"> o </w:t>
      </w:r>
      <w:r w:rsidR="00CB5322">
        <w:rPr>
          <w:rFonts w:ascii="Times New Roman" w:eastAsia="Times New Roman" w:hAnsi="Times New Roman" w:cs="Times New Roman"/>
          <w:bCs/>
          <w:sz w:val="24"/>
          <w:szCs w:val="24"/>
        </w:rPr>
        <w:t>início</w:t>
      </w:r>
      <w:r w:rsidR="00200B7B">
        <w:rPr>
          <w:rFonts w:ascii="Times New Roman" w:eastAsia="Times New Roman" w:hAnsi="Times New Roman" w:cs="Times New Roman"/>
          <w:bCs/>
          <w:sz w:val="24"/>
          <w:szCs w:val="24"/>
        </w:rPr>
        <w:t xml:space="preserve"> da infância, logo o acompanhamento de puericultura na atenção primária se configura como substancial ferramenta para o diagn</w:t>
      </w:r>
      <w:r w:rsidR="0024457D">
        <w:rPr>
          <w:rFonts w:ascii="Times New Roman" w:eastAsia="Times New Roman" w:hAnsi="Times New Roman" w:cs="Times New Roman"/>
          <w:bCs/>
          <w:sz w:val="24"/>
          <w:szCs w:val="24"/>
        </w:rPr>
        <w:t>ó</w:t>
      </w:r>
      <w:r w:rsidR="00200B7B">
        <w:rPr>
          <w:rFonts w:ascii="Times New Roman" w:eastAsia="Times New Roman" w:hAnsi="Times New Roman" w:cs="Times New Roman"/>
          <w:bCs/>
          <w:sz w:val="24"/>
          <w:szCs w:val="24"/>
        </w:rPr>
        <w:t xml:space="preserve">stico precoce e tratamento, a fim de </w:t>
      </w:r>
      <w:r w:rsidR="008F4576">
        <w:rPr>
          <w:rFonts w:ascii="Times New Roman" w:eastAsia="Times New Roman" w:hAnsi="Times New Roman" w:cs="Times New Roman"/>
          <w:bCs/>
          <w:sz w:val="24"/>
          <w:szCs w:val="24"/>
        </w:rPr>
        <w:t xml:space="preserve">amenizar o sofrimento do paciente e de </w:t>
      </w:r>
      <w:r w:rsidR="00CB5322">
        <w:rPr>
          <w:rFonts w:ascii="Times New Roman" w:eastAsia="Times New Roman" w:hAnsi="Times New Roman" w:cs="Times New Roman"/>
          <w:bCs/>
          <w:sz w:val="24"/>
          <w:szCs w:val="24"/>
        </w:rPr>
        <w:t>sua</w:t>
      </w:r>
      <w:r w:rsidR="008F4576">
        <w:rPr>
          <w:rFonts w:ascii="Times New Roman" w:eastAsia="Times New Roman" w:hAnsi="Times New Roman" w:cs="Times New Roman"/>
          <w:bCs/>
          <w:sz w:val="24"/>
          <w:szCs w:val="24"/>
        </w:rPr>
        <w:t xml:space="preserve"> rede familiar. Deste modo, deve-se desenvolver</w:t>
      </w:r>
      <w:r w:rsidR="001D4B58">
        <w:rPr>
          <w:rFonts w:ascii="Times New Roman" w:eastAsia="Times New Roman" w:hAnsi="Times New Roman" w:cs="Times New Roman"/>
          <w:bCs/>
          <w:sz w:val="24"/>
          <w:szCs w:val="24"/>
        </w:rPr>
        <w:t xml:space="preserve"> capacitação continuada da equipe </w:t>
      </w:r>
      <w:r w:rsidR="004B548C">
        <w:rPr>
          <w:rFonts w:ascii="Times New Roman" w:eastAsia="Times New Roman" w:hAnsi="Times New Roman" w:cs="Times New Roman"/>
          <w:bCs/>
          <w:sz w:val="24"/>
          <w:szCs w:val="24"/>
        </w:rPr>
        <w:t>que atuam na APS.</w:t>
      </w:r>
      <w:r w:rsidR="00B657D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bookmarkEnd w:id="0"/>
    <w:p w14:paraId="2F8B0533" w14:textId="77777777" w:rsidR="00840AA1" w:rsidRDefault="00840AA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3452E" w14:textId="648314D4" w:rsidR="00840AA1" w:rsidRDefault="002B51B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ED0F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75EE">
        <w:rPr>
          <w:rFonts w:ascii="Times New Roman" w:eastAsia="Times New Roman" w:hAnsi="Times New Roman" w:cs="Times New Roman"/>
          <w:sz w:val="24"/>
          <w:szCs w:val="24"/>
        </w:rPr>
        <w:t>Autismo;</w:t>
      </w:r>
      <w:r w:rsidR="00ED0F40"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="007675EE">
        <w:rPr>
          <w:rFonts w:ascii="Times New Roman" w:eastAsia="Times New Roman" w:hAnsi="Times New Roman" w:cs="Times New Roman"/>
          <w:sz w:val="24"/>
          <w:szCs w:val="24"/>
        </w:rPr>
        <w:t>iagn</w:t>
      </w:r>
      <w:r w:rsidR="007120C2">
        <w:rPr>
          <w:rFonts w:ascii="Times New Roman" w:eastAsia="Times New Roman" w:hAnsi="Times New Roman" w:cs="Times New Roman"/>
          <w:sz w:val="24"/>
          <w:szCs w:val="24"/>
        </w:rPr>
        <w:t>ó</w:t>
      </w:r>
      <w:r w:rsidR="007675EE">
        <w:rPr>
          <w:rFonts w:ascii="Times New Roman" w:eastAsia="Times New Roman" w:hAnsi="Times New Roman" w:cs="Times New Roman"/>
          <w:sz w:val="24"/>
          <w:szCs w:val="24"/>
        </w:rPr>
        <w:t>stico</w:t>
      </w:r>
      <w:r w:rsidR="00ED0F4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8E080B">
        <w:rPr>
          <w:rFonts w:ascii="Times New Roman" w:eastAsia="Times New Roman" w:hAnsi="Times New Roman" w:cs="Times New Roman"/>
          <w:sz w:val="24"/>
          <w:szCs w:val="24"/>
        </w:rPr>
        <w:t>Atenção Primária de Saúde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C4916E" w14:textId="77777777" w:rsidR="00257EEF" w:rsidRDefault="00257EE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6CC8CD" w14:textId="77777777" w:rsidR="00257EEF" w:rsidRDefault="00257EE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52A4F" w14:textId="77777777" w:rsidR="00257EEF" w:rsidRDefault="00257EE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91AC69" w14:textId="77777777" w:rsidR="00840AA1" w:rsidRDefault="00840AA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90028C" w14:textId="77777777" w:rsidR="00840AA1" w:rsidRDefault="00840AA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BEB3DE" w14:textId="77777777" w:rsidR="00840AA1" w:rsidRDefault="00840AA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06FAA1" w14:textId="77777777" w:rsidR="00840AA1" w:rsidRDefault="00840AA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C9C80F" w14:textId="77777777" w:rsidR="00840AA1" w:rsidRDefault="00840AA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0CAB8F" w14:textId="77777777" w:rsidR="00840AA1" w:rsidRDefault="00840AA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840AA1"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AA1"/>
    <w:rsid w:val="00010666"/>
    <w:rsid w:val="00054A47"/>
    <w:rsid w:val="000654B1"/>
    <w:rsid w:val="0007736A"/>
    <w:rsid w:val="000B77C6"/>
    <w:rsid w:val="000F50B7"/>
    <w:rsid w:val="00112F6E"/>
    <w:rsid w:val="00117678"/>
    <w:rsid w:val="001310E4"/>
    <w:rsid w:val="00132091"/>
    <w:rsid w:val="00145473"/>
    <w:rsid w:val="00163200"/>
    <w:rsid w:val="001635C6"/>
    <w:rsid w:val="001D4B58"/>
    <w:rsid w:val="00200B7B"/>
    <w:rsid w:val="002338DE"/>
    <w:rsid w:val="0024457D"/>
    <w:rsid w:val="0025497A"/>
    <w:rsid w:val="00257EEF"/>
    <w:rsid w:val="00262B72"/>
    <w:rsid w:val="00274B69"/>
    <w:rsid w:val="00284C9E"/>
    <w:rsid w:val="00290B64"/>
    <w:rsid w:val="002B51B6"/>
    <w:rsid w:val="002B6451"/>
    <w:rsid w:val="002F705B"/>
    <w:rsid w:val="00311483"/>
    <w:rsid w:val="003210A7"/>
    <w:rsid w:val="00342602"/>
    <w:rsid w:val="00342E56"/>
    <w:rsid w:val="00353765"/>
    <w:rsid w:val="00366B6D"/>
    <w:rsid w:val="00372E95"/>
    <w:rsid w:val="003876FF"/>
    <w:rsid w:val="003F25A4"/>
    <w:rsid w:val="0041788D"/>
    <w:rsid w:val="00454612"/>
    <w:rsid w:val="00467423"/>
    <w:rsid w:val="004912BC"/>
    <w:rsid w:val="0049412F"/>
    <w:rsid w:val="004A505F"/>
    <w:rsid w:val="004B0C1F"/>
    <w:rsid w:val="004B548C"/>
    <w:rsid w:val="00513EBB"/>
    <w:rsid w:val="00517ECE"/>
    <w:rsid w:val="00537AD4"/>
    <w:rsid w:val="0056398B"/>
    <w:rsid w:val="005B12BF"/>
    <w:rsid w:val="005C453B"/>
    <w:rsid w:val="005C63AD"/>
    <w:rsid w:val="005D2E5F"/>
    <w:rsid w:val="005D494E"/>
    <w:rsid w:val="00601A5A"/>
    <w:rsid w:val="00617579"/>
    <w:rsid w:val="006364A7"/>
    <w:rsid w:val="00654F8D"/>
    <w:rsid w:val="00660149"/>
    <w:rsid w:val="006B02D5"/>
    <w:rsid w:val="006C38AE"/>
    <w:rsid w:val="007120C2"/>
    <w:rsid w:val="00726E54"/>
    <w:rsid w:val="00735A29"/>
    <w:rsid w:val="007675EE"/>
    <w:rsid w:val="00774933"/>
    <w:rsid w:val="007771B2"/>
    <w:rsid w:val="007773A5"/>
    <w:rsid w:val="00786602"/>
    <w:rsid w:val="007A0225"/>
    <w:rsid w:val="007B24B8"/>
    <w:rsid w:val="007C0C0E"/>
    <w:rsid w:val="007F09CF"/>
    <w:rsid w:val="008049C2"/>
    <w:rsid w:val="00810157"/>
    <w:rsid w:val="008144F4"/>
    <w:rsid w:val="00840AA1"/>
    <w:rsid w:val="008937A1"/>
    <w:rsid w:val="008A0D98"/>
    <w:rsid w:val="008B29F3"/>
    <w:rsid w:val="008C1A64"/>
    <w:rsid w:val="008C4CD8"/>
    <w:rsid w:val="008C6F67"/>
    <w:rsid w:val="008E080B"/>
    <w:rsid w:val="008F4576"/>
    <w:rsid w:val="00947996"/>
    <w:rsid w:val="00956585"/>
    <w:rsid w:val="00965F2B"/>
    <w:rsid w:val="009E17BA"/>
    <w:rsid w:val="009F6DD0"/>
    <w:rsid w:val="00A3361B"/>
    <w:rsid w:val="00A62378"/>
    <w:rsid w:val="00A65031"/>
    <w:rsid w:val="00AA0351"/>
    <w:rsid w:val="00AA21F6"/>
    <w:rsid w:val="00AC1CC2"/>
    <w:rsid w:val="00AD47B7"/>
    <w:rsid w:val="00B31631"/>
    <w:rsid w:val="00B32604"/>
    <w:rsid w:val="00B657DB"/>
    <w:rsid w:val="00B97148"/>
    <w:rsid w:val="00BC1126"/>
    <w:rsid w:val="00BF5118"/>
    <w:rsid w:val="00C21C65"/>
    <w:rsid w:val="00C36818"/>
    <w:rsid w:val="00C57E91"/>
    <w:rsid w:val="00C65FB5"/>
    <w:rsid w:val="00CA5F23"/>
    <w:rsid w:val="00CB2F04"/>
    <w:rsid w:val="00CB5322"/>
    <w:rsid w:val="00D31E33"/>
    <w:rsid w:val="00D74674"/>
    <w:rsid w:val="00DA46C6"/>
    <w:rsid w:val="00E623F0"/>
    <w:rsid w:val="00E62642"/>
    <w:rsid w:val="00E7580F"/>
    <w:rsid w:val="00E82D97"/>
    <w:rsid w:val="00EA2A52"/>
    <w:rsid w:val="00ED0F40"/>
    <w:rsid w:val="00EE4D00"/>
    <w:rsid w:val="00F079DD"/>
    <w:rsid w:val="00F11A60"/>
    <w:rsid w:val="00F8190B"/>
    <w:rsid w:val="00F907D1"/>
    <w:rsid w:val="00F90A64"/>
    <w:rsid w:val="00F94F73"/>
    <w:rsid w:val="00FA0DD0"/>
    <w:rsid w:val="00FA0F9D"/>
    <w:rsid w:val="00FA7D30"/>
    <w:rsid w:val="00FD1AB0"/>
    <w:rsid w:val="00FD4EEF"/>
    <w:rsid w:val="00FE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EE91A"/>
  <w15:docId w15:val="{59E60B90-32A8-4ED4-8EE7-52F0739B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1F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1CCDF-23CC-49A7-8C34-D396B3016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1916</TotalTime>
  <Pages>1</Pages>
  <Words>311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Góis Oliveira</cp:lastModifiedBy>
  <cp:revision>130</cp:revision>
  <dcterms:created xsi:type="dcterms:W3CDTF">2023-05-07T20:31:00Z</dcterms:created>
  <dcterms:modified xsi:type="dcterms:W3CDTF">2023-05-13T02:27:00Z</dcterms:modified>
</cp:coreProperties>
</file>