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D2" w:rsidRDefault="0043697A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3697A">
        <w:rPr>
          <w:rFonts w:ascii="Arial" w:eastAsia="Arial" w:hAnsi="Arial" w:cs="Arial"/>
          <w:b/>
          <w:sz w:val="24"/>
          <w:szCs w:val="24"/>
          <w:lang w:val="en-US"/>
        </w:rPr>
        <w:t>ÍNDICE DE VELOCIDADE DE GERMINAÇÃO EM SEMENTES COMERCIAIS DE ALFACE (Lactuca sativa) EM ARAGUAÍNA - TO, NO CERRADO BRASILEIRO</w:t>
      </w:r>
    </w:p>
    <w:p w:rsidR="00AE18D2" w:rsidRDefault="004A2E1E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2904490</wp:posOffset>
            </wp:positionH>
            <wp:positionV relativeFrom="paragraph">
              <wp:posOffset>14605</wp:posOffset>
            </wp:positionV>
            <wp:extent cx="175260" cy="175260"/>
            <wp:effectExtent l="0" t="0" r="0" b="0"/>
            <wp:wrapSquare wrapText="bothSides"/>
            <wp:docPr id="5" name="image1.png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  <w:szCs w:val="20"/>
        </w:rPr>
        <w:t xml:space="preserve">espaço de 1,5 entre linhas </w:t>
      </w:r>
    </w:p>
    <w:p w:rsidR="00AE18D2" w:rsidRDefault="00B76713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FERREIRA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4A2E1E">
        <w:rPr>
          <w:rFonts w:ascii="Arial" w:eastAsia="Arial" w:hAnsi="Arial" w:cs="Arial"/>
          <w:sz w:val="24"/>
          <w:szCs w:val="24"/>
        </w:rPr>
        <w:t xml:space="preserve">, </w:t>
      </w:r>
      <w:r w:rsidRPr="00B76713">
        <w:rPr>
          <w:rFonts w:ascii="Arial" w:eastAsia="Arial" w:hAnsi="Arial" w:cs="Arial"/>
          <w:sz w:val="24"/>
          <w:szCs w:val="24"/>
        </w:rPr>
        <w:t>Kauanny Vitoria De Oliveira</w:t>
      </w:r>
      <w:r w:rsidR="004A2E1E">
        <w:rPr>
          <w:rStyle w:val="ncoradanotaderodap"/>
          <w:rFonts w:ascii="Arial" w:eastAsia="Arial" w:hAnsi="Arial" w:cs="Arial"/>
          <w:sz w:val="24"/>
          <w:szCs w:val="24"/>
        </w:rPr>
        <w:footnoteReference w:id="1"/>
      </w:r>
      <w:r w:rsidR="004A2E1E"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b/>
          <w:sz w:val="24"/>
          <w:szCs w:val="24"/>
        </w:rPr>
        <w:t>NOGUEIRA</w:t>
      </w:r>
      <w:r w:rsidR="004A2E1E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Ana Flávia Reis</w:t>
      </w:r>
      <w:r w:rsidR="004A2E1E">
        <w:rPr>
          <w:rStyle w:val="ncoradanotaderodap"/>
          <w:rFonts w:ascii="Arial" w:eastAsia="Arial" w:hAnsi="Arial" w:cs="Arial"/>
          <w:sz w:val="24"/>
          <w:szCs w:val="24"/>
        </w:rPr>
        <w:footnoteReference w:id="2"/>
      </w:r>
      <w:r w:rsidR="004A2E1E"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b/>
          <w:sz w:val="24"/>
          <w:szCs w:val="24"/>
        </w:rPr>
        <w:t>CAMPELO</w:t>
      </w:r>
      <w:r w:rsidR="004A2E1E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Pedro Henrique</w:t>
      </w:r>
      <w:r w:rsidR="004A2E1E">
        <w:rPr>
          <w:rStyle w:val="ncoradanotaderodap"/>
          <w:rFonts w:ascii="Arial" w:eastAsia="Arial" w:hAnsi="Arial" w:cs="Arial"/>
          <w:sz w:val="24"/>
          <w:szCs w:val="24"/>
        </w:rPr>
        <w:footnoteReference w:id="3"/>
      </w:r>
    </w:p>
    <w:p w:rsidR="00AE18D2" w:rsidRDefault="004A2E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</w:t>
      </w:r>
      <w:r>
        <w:rPr>
          <w:noProof/>
        </w:rPr>
        <w:drawing>
          <wp:anchor distT="0" distB="0" distL="114300" distR="114300" simplePos="0" relativeHeight="5" behindDoc="0" locked="0" layoutInCell="0" allowOverlap="1">
            <wp:simplePos x="0" y="0"/>
            <wp:positionH relativeFrom="column">
              <wp:posOffset>2927350</wp:posOffset>
            </wp:positionH>
            <wp:positionV relativeFrom="paragraph">
              <wp:posOffset>3175</wp:posOffset>
            </wp:positionV>
            <wp:extent cx="175260" cy="175260"/>
            <wp:effectExtent l="0" t="0" r="0" b="0"/>
            <wp:wrapSquare wrapText="bothSides"/>
            <wp:docPr id="6" name="Figura1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1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  <w:szCs w:val="20"/>
        </w:rPr>
        <w:t>um espaço de 1,5 entre linhas</w:t>
      </w:r>
    </w:p>
    <w:p w:rsidR="00AE18D2" w:rsidRDefault="00AE18D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E18D2" w:rsidRDefault="004A2E1E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:rsidR="0043697A" w:rsidRPr="0043697A" w:rsidRDefault="0043697A" w:rsidP="0043697A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r w:rsidRPr="0043697A">
        <w:rPr>
          <w:rFonts w:ascii="Arial" w:eastAsia="Arial" w:hAnsi="Arial" w:cs="Arial"/>
          <w:sz w:val="24"/>
          <w:szCs w:val="24"/>
          <w:lang w:val="en-US"/>
        </w:rPr>
        <w:t xml:space="preserve">O presente trabalho teve como objetivo avaliar o índice de velocidade de germinação (IVG) e o percentual de germinação de sementes comerciais de alface (Lactuca sativa), cultivadas sob as condições climáticas de Araguaína - TO, no Cerrado brasileiro. O estudo foi desenvolvido no âmbito da disciplina eletiva geral 'Jovens Cientistas: produzindo e compartilhando o conhecimento', ofertada no Centro de Ensino Médio Benjamim José de Almeida. O experimento foi conduzido entre o final de setembro e início de outubro de 2025, período de transição entre a estação seca e o início das chuvas. As sementes foram semeadas em bandeja de germinação com 200 células no dia 26 de setembro de 2025, sendo contabilizadas diariamente as sementes germinadas até a estabilização da emergência. Ao final do período, obteve-se um total de 72 sementes germinadas, correspondendo a 36% de germinação. Os resultados obtidos reforçam a importância de avaliar a viabilidade de sementes comerciais e compreender a influência das condições ambientais </w:t>
      </w:r>
      <w:r w:rsidRPr="0043697A">
        <w:rPr>
          <w:rFonts w:ascii="Arial" w:eastAsia="Arial" w:hAnsi="Arial" w:cs="Arial"/>
          <w:sz w:val="24"/>
          <w:szCs w:val="24"/>
          <w:lang w:val="en-US"/>
        </w:rPr>
        <w:lastRenderedPageBreak/>
        <w:t>regionais sobre a germinação. O trabalho também contribuiu para o desenvolvimento de habilidades científicas nos estudantes, promovendo o aprendizado sobre metodologia, coleta de dados e manutenção de experimentos biológicos.</w:t>
      </w:r>
    </w:p>
    <w:p w:rsidR="00AE18D2" w:rsidRDefault="004A2E1E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>:</w:t>
      </w:r>
      <w:r w:rsidR="0043697A" w:rsidRPr="0043697A">
        <w:rPr>
          <w:rFonts w:asciiTheme="minorHAnsi" w:eastAsiaTheme="minorEastAsia" w:hAnsiTheme="minorHAnsi" w:cstheme="minorBidi"/>
          <w:lang w:val="en-US" w:eastAsia="en-US"/>
        </w:rPr>
        <w:t xml:space="preserve"> </w:t>
      </w:r>
      <w:bookmarkStart w:id="0" w:name="_GoBack"/>
      <w:r w:rsidR="0043697A" w:rsidRPr="0043697A">
        <w:rPr>
          <w:rFonts w:ascii="Arial" w:eastAsia="Arial" w:hAnsi="Arial" w:cs="Arial"/>
          <w:sz w:val="24"/>
          <w:szCs w:val="24"/>
          <w:lang w:val="en-US"/>
        </w:rPr>
        <w:t xml:space="preserve">germinação; sementes; </w:t>
      </w:r>
      <w:r w:rsidR="0043697A" w:rsidRPr="00765E81">
        <w:rPr>
          <w:rFonts w:ascii="Arial" w:eastAsia="Arial" w:hAnsi="Arial" w:cs="Arial"/>
          <w:i/>
          <w:sz w:val="24"/>
          <w:szCs w:val="24"/>
          <w:lang w:val="en-US"/>
        </w:rPr>
        <w:t>Lactuca sativa</w:t>
      </w:r>
      <w:r w:rsidR="0043697A" w:rsidRPr="0043697A">
        <w:rPr>
          <w:rFonts w:ascii="Arial" w:eastAsia="Arial" w:hAnsi="Arial" w:cs="Arial"/>
          <w:sz w:val="24"/>
          <w:szCs w:val="24"/>
          <w:lang w:val="en-US"/>
        </w:rPr>
        <w:t>; Cerrado; ensino científico.</w:t>
      </w:r>
      <w:bookmarkEnd w:id="0"/>
    </w:p>
    <w:p w:rsidR="00AE18D2" w:rsidRDefault="004A2E1E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</w:t>
      </w:r>
      <w:r>
        <w:rPr>
          <w:noProof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2927350</wp:posOffset>
            </wp:positionH>
            <wp:positionV relativeFrom="paragraph">
              <wp:posOffset>6985</wp:posOffset>
            </wp:positionV>
            <wp:extent cx="175260" cy="175260"/>
            <wp:effectExtent l="0" t="0" r="0" b="0"/>
            <wp:wrapSquare wrapText="bothSides"/>
            <wp:docPr id="7" name="Figura2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2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  <w:szCs w:val="20"/>
        </w:rPr>
        <w:t>um espaço 1,5 entre linhas</w:t>
      </w:r>
    </w:p>
    <w:p w:rsidR="00AE18D2" w:rsidRDefault="00AE18D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INTRODUÇÃO/JUSTIFICATIVA</w:t>
      </w:r>
    </w:p>
    <w:p w:rsidR="00AE18D2" w:rsidRDefault="0043697A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3697A">
        <w:rPr>
          <w:rFonts w:ascii="Arial" w:eastAsia="Arial" w:hAnsi="Arial" w:cs="Arial"/>
          <w:sz w:val="24"/>
          <w:szCs w:val="24"/>
        </w:rPr>
        <w:t>A alface (</w:t>
      </w:r>
      <w:r w:rsidRPr="0043697A">
        <w:rPr>
          <w:rFonts w:ascii="Arial" w:eastAsia="Arial" w:hAnsi="Arial" w:cs="Arial"/>
          <w:i/>
          <w:sz w:val="24"/>
          <w:szCs w:val="24"/>
        </w:rPr>
        <w:t>Lactuca sativa</w:t>
      </w:r>
      <w:r w:rsidRPr="0043697A">
        <w:rPr>
          <w:rFonts w:ascii="Arial" w:eastAsia="Arial" w:hAnsi="Arial" w:cs="Arial"/>
          <w:sz w:val="24"/>
          <w:szCs w:val="24"/>
        </w:rPr>
        <w:t xml:space="preserve"> L.), pertencente à família Asteraceae, é uma das hortaliças folhosas mais consumidas em todo o mundo, sendo importante fonte de vitaminas A, B1, B2 e C, além de minerais como cálcio e ferro. O uso de sementes com alto grau de viabilidade é essencial para garantir produtividade e qualidade da produção (BRASIL, 2009). Trabalhos anteriores indicam que as condições climáticas influenciam significativamente o vigor e a germinação de sementes (FRANZIN et al., 2004; NASCIMENTO e PEREIRA, 2007). Dessa forma, compreender o comportamento germinativo sob condições regionais, como as de Araguaína - TO, contribui para a formação científica e prática dos estudantes envolvidos.</w:t>
      </w:r>
    </w:p>
    <w:p w:rsidR="00AE18D2" w:rsidRDefault="00AE18D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AE18D2" w:rsidRDefault="004A2E1E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</w:t>
      </w:r>
      <w:r>
        <w:rPr>
          <w:noProof/>
        </w:rPr>
        <w:drawing>
          <wp:anchor distT="0" distB="0" distL="114300" distR="114300" simplePos="0" relativeHeight="7" behindDoc="0" locked="0" layoutInCell="0" allowOverlap="1">
            <wp:simplePos x="0" y="0"/>
            <wp:positionH relativeFrom="column">
              <wp:posOffset>2994660</wp:posOffset>
            </wp:positionH>
            <wp:positionV relativeFrom="paragraph">
              <wp:posOffset>6350</wp:posOffset>
            </wp:positionV>
            <wp:extent cx="175260" cy="175260"/>
            <wp:effectExtent l="0" t="0" r="0" b="0"/>
            <wp:wrapSquare wrapText="bothSides"/>
            <wp:docPr id="8" name="Figura3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3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  <w:szCs w:val="20"/>
        </w:rPr>
        <w:t>um espaço de 1,5 entre linhas</w:t>
      </w: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BASE TEÓRICA</w:t>
      </w:r>
    </w:p>
    <w:p w:rsidR="00AE18D2" w:rsidRDefault="0043697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3697A">
        <w:rPr>
          <w:rFonts w:ascii="Arial" w:eastAsia="Arial" w:hAnsi="Arial" w:cs="Arial"/>
          <w:sz w:val="24"/>
          <w:szCs w:val="24"/>
          <w:lang w:val="en-US"/>
        </w:rPr>
        <w:t xml:space="preserve">Estudos sobre a germinação de alface demonstram que fatores como temperatura, umidade e luminosidade interferem diretamente na velocidade e porcentagem de germinação (PEDROSA et al., 2000; YURI et al., 2005). O teste de germinação é o principal método para determinar o potencial fisiológico de um lote de sementes (BRASIL, 2009). Franzin et al. (2004) destacaram que o potencial fisiológico da alface pode ser avaliado com testes de primeira contagem, envelhecimento acelerado e </w:t>
      </w:r>
      <w:r w:rsidRPr="0043697A">
        <w:rPr>
          <w:rFonts w:ascii="Arial" w:eastAsia="Arial" w:hAnsi="Arial" w:cs="Arial"/>
          <w:sz w:val="24"/>
          <w:szCs w:val="24"/>
          <w:lang w:val="en-US"/>
        </w:rPr>
        <w:lastRenderedPageBreak/>
        <w:t xml:space="preserve">emergência em gerbox. A pesquisa também considera o </w:t>
      </w:r>
      <w:r w:rsidRPr="0043697A">
        <w:rPr>
          <w:rFonts w:ascii="Arial" w:eastAsia="Arial" w:hAnsi="Arial" w:cs="Arial"/>
          <w:b/>
          <w:sz w:val="24"/>
          <w:szCs w:val="24"/>
          <w:lang w:val="en-US"/>
        </w:rPr>
        <w:t>Índice De Velocidade De Germinação</w:t>
      </w:r>
      <w:r w:rsidRPr="0043697A">
        <w:rPr>
          <w:rFonts w:ascii="Arial" w:eastAsia="Arial" w:hAnsi="Arial" w:cs="Arial"/>
          <w:sz w:val="24"/>
          <w:szCs w:val="24"/>
          <w:lang w:val="en-US"/>
        </w:rPr>
        <w:t xml:space="preserve"> (IVG), conforme Maguire (1962), que expressa a rapidez e uniformidade da germinação, sendo indicador de vigor.</w:t>
      </w:r>
      <w:r w:rsidR="004A2E1E">
        <w:rPr>
          <w:rFonts w:ascii="Arial" w:eastAsia="Arial" w:hAnsi="Arial" w:cs="Arial"/>
          <w:sz w:val="20"/>
          <w:szCs w:val="20"/>
        </w:rPr>
        <w:t xml:space="preserve">                                                       um espaço de 1,5 entre linhas</w:t>
      </w:r>
      <w:r w:rsidR="004A2E1E">
        <w:rPr>
          <w:noProof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2087880</wp:posOffset>
            </wp:positionH>
            <wp:positionV relativeFrom="paragraph">
              <wp:posOffset>-635</wp:posOffset>
            </wp:positionV>
            <wp:extent cx="175260" cy="175260"/>
            <wp:effectExtent l="0" t="0" r="0" b="0"/>
            <wp:wrapSquare wrapText="bothSides"/>
            <wp:docPr id="9" name="Figura4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a4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E1E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AE18D2" w:rsidRDefault="00AE18D2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OBJETIVOS</w:t>
      </w:r>
    </w:p>
    <w:p w:rsidR="00AE18D2" w:rsidRDefault="0043697A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3697A">
        <w:rPr>
          <w:rFonts w:ascii="Arial" w:eastAsia="Arial" w:hAnsi="Arial" w:cs="Arial"/>
          <w:sz w:val="24"/>
          <w:szCs w:val="24"/>
        </w:rPr>
        <w:t>O objetivo geral foi avaliar o índice de velocidade de germinação e o percentual de germinação de sementes comerciais de alface (Lactuca sativa) sob condições climáticas de Araguaína - TO. Como objetivos específicos, buscou-se: (i) registrar diariamente o número de sementes germinadas; (ii) calcular o percentual total de germinação; e (iii) promover o desenvolvimento de competências científicas entre os alunos participantes.</w:t>
      </w:r>
    </w:p>
    <w:p w:rsidR="00AE18D2" w:rsidRDefault="004A2E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um espaço de 1,5 entre linhas</w:t>
      </w:r>
      <w:r>
        <w:rPr>
          <w:noProof/>
        </w:rPr>
        <w:drawing>
          <wp:anchor distT="0" distB="0" distL="114300" distR="114300" simplePos="0" relativeHeight="9" behindDoc="0" locked="0" layoutInCell="0" allowOverlap="1">
            <wp:simplePos x="0" y="0"/>
            <wp:positionH relativeFrom="column">
              <wp:posOffset>2095500</wp:posOffset>
            </wp:positionH>
            <wp:positionV relativeFrom="paragraph">
              <wp:posOffset>7620</wp:posOffset>
            </wp:positionV>
            <wp:extent cx="175260" cy="175260"/>
            <wp:effectExtent l="0" t="0" r="0" b="0"/>
            <wp:wrapSquare wrapText="bothSides"/>
            <wp:docPr id="10" name="Figura5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5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METODOLOGIA</w:t>
      </w:r>
    </w:p>
    <w:p w:rsidR="00AE18D2" w:rsidRDefault="0043697A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3697A">
        <w:rPr>
          <w:rFonts w:ascii="Arial" w:eastAsia="Arial" w:hAnsi="Arial" w:cs="Arial"/>
          <w:sz w:val="24"/>
          <w:szCs w:val="24"/>
          <w:lang w:val="en-US"/>
        </w:rPr>
        <w:t>O experimento foi conduzido no Centro de Ensino Médio Benjamim José de Almeida, em Araguaína - TO, entre 26 de setembro e início de outubro de 2025. As sementes comerciais foram semeadas em bandeja de germinação contendo 200 células, utilizando substrato comercial e irrigação diária controlada. A contagem do número de sementes germinadas foi realizada diariamente, até estabilização da germinação. Os dados obtidos foram utilizados para o cálculo do percentual de germinação e do índice de velocidade de germinação (IVG) segundo a fórmula proposta por Maguire (1962): IVG = G1/N1 + G2/N2 + ... + Gn/Nn, onde G é o número de sementes germinadas e N o número de dias após a semeadura.</w:t>
      </w:r>
      <w:r w:rsidR="004A2E1E">
        <w:rPr>
          <w:rFonts w:ascii="Arial" w:eastAsia="Arial" w:hAnsi="Arial" w:cs="Arial"/>
          <w:sz w:val="24"/>
          <w:szCs w:val="24"/>
        </w:rPr>
        <w:t>]</w:t>
      </w:r>
    </w:p>
    <w:p w:rsidR="00AE18D2" w:rsidRDefault="00AE18D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AE18D2" w:rsidRDefault="004A2E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</w:t>
      </w:r>
      <w:r>
        <w:rPr>
          <w:noProof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2125980</wp:posOffset>
            </wp:positionH>
            <wp:positionV relativeFrom="paragraph">
              <wp:posOffset>7620</wp:posOffset>
            </wp:positionV>
            <wp:extent cx="175260" cy="175260"/>
            <wp:effectExtent l="0" t="0" r="0" b="0"/>
            <wp:wrapSquare wrapText="bothSides"/>
            <wp:docPr id="11" name="Figura6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6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  <w:szCs w:val="20"/>
        </w:rPr>
        <w:t>um espaço de 1,5 entre linhas</w:t>
      </w: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RESULTADOS E DISCUSSÃO</w:t>
      </w:r>
    </w:p>
    <w:p w:rsidR="0043697A" w:rsidRDefault="0043697A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3697A">
        <w:rPr>
          <w:rFonts w:ascii="Arial" w:eastAsia="Arial" w:hAnsi="Arial" w:cs="Arial"/>
          <w:sz w:val="24"/>
          <w:szCs w:val="24"/>
        </w:rPr>
        <w:lastRenderedPageBreak/>
        <w:t>O processo de germinação iniciou-se no 23º dia após o plantio e atingiu o máximo de 72 sementes germinadas no 25º dia. Considerando o total de 200 sementes semeadas, obteve-se 36% de germinação. Esse valor é inferior ao padrão de 80% estabelecido para comercialização de sementes de alface (NASCIMENTO e PEREIRA, 2007), o que sugere influência das condições ambientais locais, especialmente a baixa umidade relativa do ar e altas temperaturas típicas do final da estação seca em Araguaína. Resultados semelhantes foram observados por Previero et al. (2014) ao avaliarem sementes comerciais em Palmas-TO, reforçando a importância da análise da qualidade fisiológica das sementes.</w:t>
      </w:r>
      <w:r w:rsidRPr="0043697A">
        <w:rPr>
          <w:rFonts w:ascii="Arial" w:eastAsia="Arial" w:hAnsi="Arial" w:cs="Arial"/>
          <w:sz w:val="24"/>
          <w:szCs w:val="24"/>
        </w:rPr>
        <w:drawing>
          <wp:inline distT="0" distB="0" distL="0" distR="0" wp14:anchorId="50796EC1" wp14:editId="4DD83CE5">
            <wp:extent cx="5759450" cy="3845560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97A" w:rsidRPr="0043697A" w:rsidRDefault="0043697A" w:rsidP="0043697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Figura 1: Índice de Velocidade de Germinação das sementes de </w:t>
      </w:r>
      <w:r>
        <w:rPr>
          <w:rFonts w:ascii="Arial" w:eastAsia="Arial" w:hAnsi="Arial" w:cs="Arial"/>
          <w:i/>
          <w:sz w:val="24"/>
          <w:szCs w:val="24"/>
        </w:rPr>
        <w:t>Lactuca sativa</w:t>
      </w:r>
      <w:r>
        <w:rPr>
          <w:rFonts w:ascii="Arial" w:eastAsia="Arial" w:hAnsi="Arial" w:cs="Arial"/>
          <w:sz w:val="24"/>
          <w:szCs w:val="24"/>
        </w:rPr>
        <w:t>.</w:t>
      </w:r>
    </w:p>
    <w:p w:rsidR="00AE18D2" w:rsidRDefault="004A2E1E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</w:t>
      </w:r>
      <w:r>
        <w:rPr>
          <w:noProof/>
        </w:rPr>
        <w:drawing>
          <wp:anchor distT="0" distB="0" distL="114300" distR="114300" simplePos="0" relativeHeight="11" behindDoc="0" locked="0" layoutInCell="0" allowOverlap="1">
            <wp:simplePos x="0" y="0"/>
            <wp:positionH relativeFrom="column">
              <wp:posOffset>2125980</wp:posOffset>
            </wp:positionH>
            <wp:positionV relativeFrom="paragraph">
              <wp:posOffset>7620</wp:posOffset>
            </wp:positionV>
            <wp:extent cx="175260" cy="175260"/>
            <wp:effectExtent l="0" t="0" r="0" b="0"/>
            <wp:wrapSquare wrapText="bothSides"/>
            <wp:docPr id="12" name="Figura7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a7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  <w:szCs w:val="20"/>
        </w:rPr>
        <w:t>um espaço de 1,5 entre linhas</w:t>
      </w:r>
    </w:p>
    <w:p w:rsidR="00AE18D2" w:rsidRDefault="00AE18D2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CONCLUSÃO/CONSIDERAÇÕES FINAIS</w:t>
      </w:r>
    </w:p>
    <w:p w:rsidR="00AE18D2" w:rsidRPr="00445CB4" w:rsidRDefault="00445CB4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445CB4">
        <w:rPr>
          <w:rFonts w:ascii="Arial" w:eastAsia="Arial" w:hAnsi="Arial" w:cs="Arial"/>
          <w:sz w:val="24"/>
          <w:szCs w:val="24"/>
        </w:rPr>
        <w:t>Os resultados evidenciam que as condições climáticas de transição entre a estação seca e o início das chuvas influenciaram negativamente o desempenho germinativo das sementes de alface em Araguaína - TO. Além da relevância científica, a atividade proporcionou aos alunos uma vivência prática de pesquisa, integrando ensino, pesquisa e extensão. A análise da germinação de sementes comerciais reforça a necessidade de se avaliar a qualidade fisiológica e a adequação das sementes às condições regionais antes da utilização em cultivo.</w:t>
      </w:r>
      <w:r w:rsidR="004A2E1E">
        <w:rPr>
          <w:rFonts w:ascii="Arial" w:eastAsia="Arial" w:hAnsi="Arial" w:cs="Arial"/>
          <w:sz w:val="20"/>
          <w:szCs w:val="20"/>
        </w:rPr>
        <w:t xml:space="preserve">                                                             </w:t>
      </w:r>
      <w:r w:rsidR="004A2E1E">
        <w:rPr>
          <w:noProof/>
        </w:rPr>
        <w:drawing>
          <wp:anchor distT="0" distB="0" distL="114300" distR="114300" simplePos="0" relativeHeight="12" behindDoc="0" locked="0" layoutInCell="0" allowOverlap="1">
            <wp:simplePos x="0" y="0"/>
            <wp:positionH relativeFrom="column">
              <wp:posOffset>2125980</wp:posOffset>
            </wp:positionH>
            <wp:positionV relativeFrom="paragraph">
              <wp:posOffset>7620</wp:posOffset>
            </wp:positionV>
            <wp:extent cx="175260" cy="175260"/>
            <wp:effectExtent l="0" t="0" r="0" b="0"/>
            <wp:wrapSquare wrapText="bothSides"/>
            <wp:docPr id="13" name="Figura8" descr="Seta: curva lig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igura8" descr="Seta: curva ligeir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E1E">
        <w:rPr>
          <w:rFonts w:ascii="Arial" w:eastAsia="Arial" w:hAnsi="Arial" w:cs="Arial"/>
          <w:sz w:val="20"/>
          <w:szCs w:val="20"/>
        </w:rPr>
        <w:t>um espaço de 1,5 entre linhas</w:t>
      </w:r>
    </w:p>
    <w:p w:rsidR="00AE18D2" w:rsidRDefault="004A2E1E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:rsidR="00445CB4" w:rsidRPr="00445CB4" w:rsidRDefault="00445CB4" w:rsidP="00445CB4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445CB4">
        <w:rPr>
          <w:rFonts w:ascii="Arial" w:eastAsia="Arial" w:hAnsi="Arial" w:cs="Arial"/>
          <w:sz w:val="24"/>
          <w:szCs w:val="24"/>
        </w:rPr>
        <w:t>BRASIL. Regras para análise de sementes. Ministério da Agricultura, Pecuária e Abastecimento. Brasília: MAPA/ACS, 2009.</w:t>
      </w:r>
    </w:p>
    <w:p w:rsidR="00445CB4" w:rsidRPr="00445CB4" w:rsidRDefault="00445CB4" w:rsidP="00445CB4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445CB4">
        <w:rPr>
          <w:rFonts w:ascii="Arial" w:eastAsia="Arial" w:hAnsi="Arial" w:cs="Arial"/>
          <w:sz w:val="24"/>
          <w:szCs w:val="24"/>
        </w:rPr>
        <w:t>FRANZIN, S.M.; MENEZES, N.L.; GRACIA, D.C.; WRASSE, C.F. Métodos para Avaliação do Potencial Fisiológico de Sementes de Alface. Revista Brasileira de Sementes, v.26, n.2, p.63-69, 2004.</w:t>
      </w:r>
    </w:p>
    <w:p w:rsidR="00445CB4" w:rsidRPr="00445CB4" w:rsidRDefault="00445CB4" w:rsidP="00445CB4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445CB4">
        <w:rPr>
          <w:rFonts w:ascii="Arial" w:eastAsia="Arial" w:hAnsi="Arial" w:cs="Arial"/>
          <w:sz w:val="24"/>
          <w:szCs w:val="24"/>
        </w:rPr>
        <w:t>MAGUIRE, J.D. Speed of germination—Aid in selection and evaluation for seedling emergence and vigor. Crop Science, v.2, p.176–177, 1962.</w:t>
      </w:r>
    </w:p>
    <w:p w:rsidR="00445CB4" w:rsidRPr="00445CB4" w:rsidRDefault="00445CB4" w:rsidP="00445CB4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445CB4">
        <w:rPr>
          <w:rFonts w:ascii="Arial" w:eastAsia="Arial" w:hAnsi="Arial" w:cs="Arial"/>
          <w:sz w:val="24"/>
          <w:szCs w:val="24"/>
        </w:rPr>
        <w:t>NASCIMENTO, W.M.; PEREIRA, R.S. Testes para avaliação do potencial fisiológico de sementes de alface. Revista Brasileira de Sementes, v.29, n.3, p.175-179, 2007.</w:t>
      </w:r>
    </w:p>
    <w:p w:rsidR="00445CB4" w:rsidRPr="00445CB4" w:rsidRDefault="00445CB4" w:rsidP="00445CB4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445CB4">
        <w:rPr>
          <w:rFonts w:ascii="Arial" w:eastAsia="Arial" w:hAnsi="Arial" w:cs="Arial"/>
          <w:sz w:val="24"/>
          <w:szCs w:val="24"/>
        </w:rPr>
        <w:t>PEDROSA, M.W. et al. Produção de alface em cultivo hidropônico em condições de inverno. Horticultura Brasileira, v.18, p.242-243, 2000.</w:t>
      </w:r>
    </w:p>
    <w:p w:rsidR="00445CB4" w:rsidRPr="00445CB4" w:rsidRDefault="00445CB4" w:rsidP="00445CB4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445CB4">
        <w:rPr>
          <w:rFonts w:ascii="Arial" w:eastAsia="Arial" w:hAnsi="Arial" w:cs="Arial"/>
          <w:sz w:val="24"/>
          <w:szCs w:val="24"/>
        </w:rPr>
        <w:t>PREVIERO, C.A.; GONÇALVES, L.P.; CAMPELO, P.H. Avaliação da Viabilidade de Sementes de Alface (Lactuca sativa L.), Comercializadas em Palmas-TO. Anais do 53º Congresso Brasileiro de Olericultura, Palmas, 2014.</w:t>
      </w:r>
    </w:p>
    <w:p w:rsidR="00445CB4" w:rsidRPr="00445CB4" w:rsidRDefault="00445CB4" w:rsidP="00445CB4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445CB4">
        <w:rPr>
          <w:rFonts w:ascii="Arial" w:eastAsia="Arial" w:hAnsi="Arial" w:cs="Arial"/>
          <w:sz w:val="24"/>
          <w:szCs w:val="24"/>
        </w:rPr>
        <w:t>YURI, J.E.; SOUZA, R.J.; RESENDE, G.M.; MOTA, J.H. Comportamento de cultivares de alface americana em Santo Antônio do Amparo. Horticultura Brasileira, v.23, p.870-874, 2005.</w:t>
      </w:r>
    </w:p>
    <w:p w:rsidR="00AE18D2" w:rsidRDefault="00AE18D2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AE18D2" w:rsidRDefault="00AE18D2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AE18D2" w:rsidRDefault="004A2E1E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AGRADECIMENTOS</w:t>
      </w:r>
    </w:p>
    <w:p w:rsidR="00AE18D2" w:rsidRPr="00445CB4" w:rsidRDefault="00445CB4" w:rsidP="00445CB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45CB4">
        <w:rPr>
          <w:rFonts w:ascii="Arial" w:eastAsia="Arial" w:hAnsi="Arial" w:cs="Arial"/>
          <w:sz w:val="24"/>
          <w:szCs w:val="24"/>
        </w:rPr>
        <w:t>O presente trabalho foi realizado com o apoio do Centro de Ensino Médio Benjamim José de Almeida e da Secretaria da E</w:t>
      </w:r>
      <w:r w:rsidR="00DC2A3B">
        <w:rPr>
          <w:rFonts w:ascii="Arial" w:eastAsia="Arial" w:hAnsi="Arial" w:cs="Arial"/>
          <w:sz w:val="24"/>
          <w:szCs w:val="24"/>
        </w:rPr>
        <w:t>ducação do Estado do Tocantins.</w:t>
      </w:r>
    </w:p>
    <w:sectPr w:rsidR="00AE18D2" w:rsidRPr="00445C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326" w:rsidRDefault="00470326">
      <w:pPr>
        <w:spacing w:after="0" w:line="240" w:lineRule="auto"/>
      </w:pPr>
      <w:r>
        <w:separator/>
      </w:r>
    </w:p>
  </w:endnote>
  <w:endnote w:type="continuationSeparator" w:id="0">
    <w:p w:rsidR="00470326" w:rsidRDefault="0047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8D2" w:rsidRDefault="00AE18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8D2" w:rsidRDefault="004A2E1E">
    <w:pPr>
      <w:jc w:val="right"/>
    </w:pPr>
    <w:r>
      <w:fldChar w:fldCharType="begin"/>
    </w:r>
    <w:r>
      <w:instrText>PAGE</w:instrText>
    </w:r>
    <w:r>
      <w:fldChar w:fldCharType="separate"/>
    </w:r>
    <w:r w:rsidR="00765E81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8D2" w:rsidRDefault="004A2E1E">
    <w:pPr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326" w:rsidRDefault="00470326">
      <w:pPr>
        <w:rPr>
          <w:sz w:val="12"/>
        </w:rPr>
      </w:pPr>
      <w:r>
        <w:separator/>
      </w:r>
    </w:p>
  </w:footnote>
  <w:footnote w:type="continuationSeparator" w:id="0">
    <w:p w:rsidR="00470326" w:rsidRDefault="00470326">
      <w:pPr>
        <w:rPr>
          <w:sz w:val="12"/>
        </w:rPr>
      </w:pPr>
      <w:r>
        <w:continuationSeparator/>
      </w:r>
    </w:p>
  </w:footnote>
  <w:footnote w:id="1">
    <w:p w:rsidR="00AE18D2" w:rsidRDefault="004A2E1E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B76713">
        <w:rPr>
          <w:rFonts w:ascii="Arial" w:eastAsia="Arial" w:hAnsi="Arial" w:cs="Arial"/>
          <w:color w:val="000000"/>
          <w:sz w:val="20"/>
          <w:szCs w:val="20"/>
        </w:rPr>
        <w:t>Aluna do segundo ano do Ensino Médio no CEM Benjamim José de Almeida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B76713" w:rsidRPr="00B76713">
        <w:rPr>
          <w:rFonts w:ascii="Arial" w:eastAsia="Arial" w:hAnsi="Arial" w:cs="Arial"/>
          <w:color w:val="000000"/>
          <w:sz w:val="20"/>
          <w:szCs w:val="20"/>
        </w:rPr>
        <w:t>kauannyferreira121481@aluno.seduc.to.gov.br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</w:footnote>
  <w:footnote w:id="2">
    <w:p w:rsidR="00AE18D2" w:rsidRDefault="004A2E1E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B76713">
        <w:rPr>
          <w:rFonts w:ascii="Arial" w:eastAsia="Arial" w:hAnsi="Arial" w:cs="Arial"/>
          <w:color w:val="000000"/>
          <w:sz w:val="20"/>
          <w:szCs w:val="20"/>
        </w:rPr>
        <w:t>Aluna do segundo ano do Ensino Médio no CEM Benjamim José de Almeida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B76713" w:rsidRPr="00B76713">
        <w:rPr>
          <w:rFonts w:ascii="Arial" w:eastAsia="Arial" w:hAnsi="Arial" w:cs="Arial"/>
          <w:color w:val="000000"/>
          <w:sz w:val="20"/>
          <w:szCs w:val="20"/>
        </w:rPr>
        <w:t>anaflavianogueirinha3@gmail.com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</w:footnote>
  <w:footnote w:id="3">
    <w:p w:rsidR="00AE18D2" w:rsidRDefault="004A2E1E" w:rsidP="007221D2">
      <w:pPr>
        <w:spacing w:after="0" w:line="240" w:lineRule="auto"/>
        <w:ind w:left="142" w:hanging="142"/>
        <w:jc w:val="both"/>
        <w:rPr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 w:rsidR="007221D2">
        <w:rPr>
          <w:rFonts w:ascii="Arial" w:eastAsia="Arial" w:hAnsi="Arial" w:cs="Arial"/>
          <w:color w:val="000000"/>
          <w:sz w:val="20"/>
          <w:szCs w:val="20"/>
        </w:rPr>
        <w:t>Professor Regente de Biologia no CEM Benjamim José de Almeida. pedro.campelo@professor.to.gov.br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8D2" w:rsidRDefault="00AE18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8D2" w:rsidRDefault="004A2E1E">
    <w:r>
      <w:rPr>
        <w:noProof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1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E18D2" w:rsidRDefault="00AE18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8D2" w:rsidRDefault="004A2E1E"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largest"/>
          <wp:docPr id="2" name="Figura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0575" cy="191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E18D2" w:rsidRDefault="00AE18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23B"/>
    <w:multiLevelType w:val="multilevel"/>
    <w:tmpl w:val="16CCD3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5F1C41"/>
    <w:multiLevelType w:val="multilevel"/>
    <w:tmpl w:val="531E326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61BF1B9A"/>
    <w:multiLevelType w:val="multilevel"/>
    <w:tmpl w:val="3802010A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480" w:hanging="360"/>
      </w:pPr>
      <w:rPr>
        <w:rFonts w:ascii="Arial" w:hAnsi="Arial"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D2"/>
    <w:rsid w:val="00382635"/>
    <w:rsid w:val="0043697A"/>
    <w:rsid w:val="00445CB4"/>
    <w:rsid w:val="00470326"/>
    <w:rsid w:val="004A2E1E"/>
    <w:rsid w:val="006F2ECD"/>
    <w:rsid w:val="007221D2"/>
    <w:rsid w:val="00765E81"/>
    <w:rsid w:val="00AE18D2"/>
    <w:rsid w:val="00B76713"/>
    <w:rsid w:val="00DC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7917"/>
  <w15:docId w15:val="{C5B0B11E-6AB8-4F60-8E13-B8EB175C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AF7"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C381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FC3814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3814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017C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DAcAD4NZUUv3YLesX1x1TMsyrw==">CgMxLjA4AHIhMVZvRkhmQW51QUg2OHhQeHo5UF91ZWZ3VVh0V3htREJj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1183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dc:description/>
  <cp:lastModifiedBy>PROFESSOR</cp:lastModifiedBy>
  <cp:revision>6</cp:revision>
  <dcterms:created xsi:type="dcterms:W3CDTF">2025-10-14T02:08:00Z</dcterms:created>
  <dcterms:modified xsi:type="dcterms:W3CDTF">2025-10-14T02:18:00Z</dcterms:modified>
  <dc:language>pt-BR</dc:language>
</cp:coreProperties>
</file>