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E42A" w14:textId="4EB7FFA3" w:rsidR="004071DD" w:rsidRPr="004071DD" w:rsidRDefault="004071DD" w:rsidP="004071DD">
      <w:pPr>
        <w:spacing w:line="360" w:lineRule="auto"/>
        <w:rPr>
          <w:sz w:val="24"/>
          <w:szCs w:val="24"/>
        </w:rPr>
      </w:pPr>
    </w:p>
    <w:p w14:paraId="07383E7F" w14:textId="61AEC3D1" w:rsidR="00DB1935" w:rsidRDefault="00DB1935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4729904D" w14:textId="77777777" w:rsidR="009140D1" w:rsidRDefault="009140D1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5F84F18A" w14:textId="2B8A3C7F" w:rsidR="00396395" w:rsidRPr="00F3731D" w:rsidRDefault="00396395" w:rsidP="00396395">
      <w:pPr>
        <w:spacing w:line="360" w:lineRule="auto"/>
        <w:jc w:val="both"/>
        <w:rPr>
          <w:b/>
          <w:sz w:val="24"/>
          <w:szCs w:val="24"/>
        </w:rPr>
      </w:pPr>
      <w:r w:rsidRPr="00121949">
        <w:rPr>
          <w:b/>
          <w:bCs/>
          <w:sz w:val="24"/>
          <w:szCs w:val="24"/>
        </w:rPr>
        <w:t>GESTÃO AMBIENTAL NA CIDADE DE PIRACURUCA</w:t>
      </w:r>
      <w:r w:rsidRPr="00121949">
        <w:rPr>
          <w:sz w:val="24"/>
          <w:szCs w:val="24"/>
        </w:rPr>
        <w:t xml:space="preserve">: </w:t>
      </w:r>
      <w:r w:rsidRPr="00F3731D">
        <w:rPr>
          <w:b/>
          <w:sz w:val="24"/>
          <w:szCs w:val="24"/>
        </w:rPr>
        <w:t xml:space="preserve">DA EFETIVIDADE DO CMDMA </w:t>
      </w:r>
      <w:r w:rsidR="002D5562">
        <w:rPr>
          <w:b/>
          <w:sz w:val="24"/>
          <w:szCs w:val="24"/>
        </w:rPr>
        <w:t>À</w:t>
      </w:r>
      <w:r w:rsidRPr="00F3731D">
        <w:rPr>
          <w:b/>
          <w:sz w:val="24"/>
          <w:szCs w:val="24"/>
        </w:rPr>
        <w:t xml:space="preserve"> CONQUISTA DO  ICMS ECOLÓGICO DO ESTADO DO PIAUÍ</w:t>
      </w:r>
    </w:p>
    <w:p w14:paraId="2CB6A081" w14:textId="77777777" w:rsidR="00DB1935" w:rsidRDefault="00DB1935" w:rsidP="004071DD">
      <w:pPr>
        <w:tabs>
          <w:tab w:val="left" w:pos="1540"/>
        </w:tabs>
        <w:spacing w:line="360" w:lineRule="auto"/>
        <w:ind w:left="-360"/>
        <w:jc w:val="right"/>
        <w:rPr>
          <w:rFonts w:eastAsia="Times New Roman"/>
          <w:sz w:val="24"/>
          <w:szCs w:val="24"/>
        </w:rPr>
      </w:pPr>
    </w:p>
    <w:p w14:paraId="271E8EAA" w14:textId="67C1E65C" w:rsidR="004071DD" w:rsidRPr="004071DD" w:rsidRDefault="00396395" w:rsidP="004071DD">
      <w:pPr>
        <w:tabs>
          <w:tab w:val="left" w:pos="154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Raimundo Nonato de Araujo</w:t>
      </w:r>
      <w:r w:rsidR="004071DD">
        <w:rPr>
          <w:rFonts w:eastAsia="Times New Roman"/>
          <w:sz w:val="24"/>
          <w:szCs w:val="24"/>
        </w:rPr>
        <w:t>¹</w:t>
      </w:r>
    </w:p>
    <w:p w14:paraId="6F219C3B" w14:textId="1FE8E024" w:rsidR="004071DD" w:rsidRPr="004071DD" w:rsidRDefault="00396395" w:rsidP="004071DD">
      <w:pPr>
        <w:tabs>
          <w:tab w:val="left" w:pos="206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Ivonalda Brito de Almeida Morais²</w:t>
      </w:r>
    </w:p>
    <w:p w14:paraId="2B6831DA" w14:textId="77777777" w:rsidR="009140D1" w:rsidRDefault="009140D1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3BE70C79" w14:textId="77777777" w:rsidR="00396395" w:rsidRDefault="00396395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1F071DE1" w14:textId="77777777" w:rsidR="00396395" w:rsidRDefault="00396395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202E8402" w14:textId="77777777" w:rsidR="00396395" w:rsidRPr="004071DD" w:rsidRDefault="00396395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711CF01E" w14:textId="77777777" w:rsidR="004071DD" w:rsidRPr="004071DD" w:rsidRDefault="004071DD" w:rsidP="004071DD">
      <w:pPr>
        <w:spacing w:line="360" w:lineRule="auto"/>
        <w:jc w:val="center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RESUMO</w:t>
      </w:r>
    </w:p>
    <w:p w14:paraId="67AFE731" w14:textId="77777777" w:rsidR="00B73148" w:rsidRDefault="00396395" w:rsidP="00B73148">
      <w:pPr>
        <w:jc w:val="both"/>
        <w:rPr>
          <w:b/>
          <w:sz w:val="24"/>
          <w:szCs w:val="24"/>
        </w:rPr>
      </w:pPr>
      <w:r w:rsidRPr="00121949">
        <w:rPr>
          <w:sz w:val="24"/>
          <w:szCs w:val="24"/>
        </w:rPr>
        <w:t xml:space="preserve">O artigo </w:t>
      </w:r>
      <w:r w:rsidR="002D5562">
        <w:rPr>
          <w:sz w:val="24"/>
          <w:szCs w:val="24"/>
        </w:rPr>
        <w:t xml:space="preserve">traz o tema </w:t>
      </w:r>
      <w:r w:rsidR="002D5562" w:rsidRPr="002D5562">
        <w:rPr>
          <w:bCs/>
          <w:sz w:val="24"/>
          <w:szCs w:val="24"/>
        </w:rPr>
        <w:t xml:space="preserve">“Gestão ambiental na cidade de Piracuruca:  </w:t>
      </w:r>
      <w:r w:rsidR="002D5562">
        <w:rPr>
          <w:bCs/>
          <w:sz w:val="24"/>
          <w:szCs w:val="24"/>
        </w:rPr>
        <w:t>d</w:t>
      </w:r>
      <w:r w:rsidR="002D5562" w:rsidRPr="002D5562">
        <w:rPr>
          <w:bCs/>
          <w:sz w:val="24"/>
          <w:szCs w:val="24"/>
        </w:rPr>
        <w:t>a efetividade do Conselho Municipal de Defesa do Meio Ambiente -CDMA à conquista do  ICMS Ecológico do Estado do Piauí”</w:t>
      </w:r>
      <w:r w:rsidR="002D5562" w:rsidRPr="00121949">
        <w:rPr>
          <w:sz w:val="24"/>
          <w:szCs w:val="24"/>
        </w:rPr>
        <w:t xml:space="preserve">  </w:t>
      </w:r>
      <w:r w:rsidR="002D5562">
        <w:rPr>
          <w:sz w:val="24"/>
          <w:szCs w:val="24"/>
        </w:rPr>
        <w:t xml:space="preserve">e </w:t>
      </w:r>
      <w:r w:rsidR="00E960C2">
        <w:rPr>
          <w:sz w:val="24"/>
          <w:szCs w:val="24"/>
        </w:rPr>
        <w:t xml:space="preserve">traz como </w:t>
      </w:r>
      <w:r w:rsidR="00E960C2" w:rsidRPr="00B427F0">
        <w:rPr>
          <w:bCs/>
          <w:sz w:val="24"/>
          <w:szCs w:val="24"/>
        </w:rPr>
        <w:t xml:space="preserve">objetivo geral </w:t>
      </w:r>
      <w:r w:rsidR="00E960C2">
        <w:rPr>
          <w:bCs/>
          <w:sz w:val="24"/>
          <w:szCs w:val="24"/>
        </w:rPr>
        <w:t>enfocar</w:t>
      </w:r>
      <w:r w:rsidR="00E960C2" w:rsidRPr="00B427F0">
        <w:rPr>
          <w:bCs/>
          <w:sz w:val="24"/>
          <w:szCs w:val="24"/>
        </w:rPr>
        <w:t xml:space="preserve"> os métodos e práticas aplicadas no munic</w:t>
      </w:r>
      <w:r w:rsidR="00E960C2">
        <w:rPr>
          <w:bCs/>
          <w:sz w:val="24"/>
          <w:szCs w:val="24"/>
        </w:rPr>
        <w:t>í</w:t>
      </w:r>
      <w:r w:rsidR="00E960C2" w:rsidRPr="00B427F0">
        <w:rPr>
          <w:bCs/>
          <w:sz w:val="24"/>
          <w:szCs w:val="24"/>
        </w:rPr>
        <w:t xml:space="preserve">pio de Piracuruca no tocante </w:t>
      </w:r>
      <w:r w:rsidR="00E960C2">
        <w:rPr>
          <w:bCs/>
          <w:sz w:val="24"/>
          <w:szCs w:val="24"/>
        </w:rPr>
        <w:t>à</w:t>
      </w:r>
      <w:r w:rsidR="00E960C2" w:rsidRPr="00B427F0">
        <w:rPr>
          <w:bCs/>
          <w:sz w:val="24"/>
          <w:szCs w:val="24"/>
        </w:rPr>
        <w:t>s questões ambientais no recorte temporal de 2017 a 2021.</w:t>
      </w:r>
      <w:r>
        <w:rPr>
          <w:sz w:val="24"/>
          <w:szCs w:val="24"/>
        </w:rPr>
        <w:t xml:space="preserve"> </w:t>
      </w:r>
      <w:r w:rsidR="00AC2D95">
        <w:t>A</w:t>
      </w:r>
      <w:r w:rsidR="00AC2D95" w:rsidRPr="00121949">
        <w:t xml:space="preserve"> pesquisa é de caráter qualitativo e quantitativo, </w:t>
      </w:r>
      <w:r w:rsidR="00AC2D95">
        <w:t>com</w:t>
      </w:r>
      <w:r w:rsidR="00AC2D95" w:rsidRPr="00121949">
        <w:t xml:space="preserve"> </w:t>
      </w:r>
      <w:r w:rsidR="00AC2D95">
        <w:t xml:space="preserve">abordagem </w:t>
      </w:r>
      <w:r w:rsidR="00AC2D95" w:rsidRPr="00121949">
        <w:t>exploratóri</w:t>
      </w:r>
      <w:r w:rsidR="00AC2D95">
        <w:t>a</w:t>
      </w:r>
      <w:r w:rsidR="00AC2D95" w:rsidRPr="00121949">
        <w:t xml:space="preserve"> e explicativ</w:t>
      </w:r>
      <w:r w:rsidR="00AC2D95">
        <w:t>a</w:t>
      </w:r>
      <w:r w:rsidR="00AC2D95" w:rsidRPr="00121949">
        <w:t xml:space="preserve"> e fez o uso de procedimentos da pesquisa bibliográfica, documental e de campo.</w:t>
      </w:r>
      <w:r w:rsidR="00AC2D95">
        <w:t xml:space="preserve"> </w:t>
      </w:r>
      <w:r>
        <w:rPr>
          <w:sz w:val="24"/>
          <w:szCs w:val="24"/>
        </w:rPr>
        <w:t xml:space="preserve">Para tanto, foi observado como as demandas emanadas pelo colegiado influenciaram para as ações do licenciamento ambiental municipal, criação de </w:t>
      </w:r>
      <w:r w:rsidRPr="00121949">
        <w:rPr>
          <w:sz w:val="24"/>
          <w:szCs w:val="24"/>
        </w:rPr>
        <w:t>leis ambientais específicas para o município</w:t>
      </w:r>
      <w:r>
        <w:rPr>
          <w:sz w:val="24"/>
          <w:szCs w:val="24"/>
        </w:rPr>
        <w:t>,  envolvimento da comunidade em especial a estudantil em projetos como os de apoio à brigada voluntária</w:t>
      </w:r>
      <w:r w:rsidRPr="00121949">
        <w:rPr>
          <w:sz w:val="24"/>
          <w:szCs w:val="24"/>
        </w:rPr>
        <w:t xml:space="preserve"> e catadores de materiais recic</w:t>
      </w:r>
      <w:r>
        <w:rPr>
          <w:sz w:val="24"/>
          <w:szCs w:val="24"/>
        </w:rPr>
        <w:t xml:space="preserve">láveis, </w:t>
      </w:r>
      <w:r w:rsidRPr="00121949">
        <w:rPr>
          <w:sz w:val="24"/>
          <w:szCs w:val="24"/>
        </w:rPr>
        <w:t>projetos "Rio Vivo", "Piracuruca Mais Verde", "Placas do Bem", "Piracuruca Sem Queimadas" e "Meio Ambiente na Escola</w:t>
      </w:r>
      <w:r>
        <w:rPr>
          <w:sz w:val="24"/>
          <w:szCs w:val="24"/>
        </w:rPr>
        <w:t xml:space="preserve">". Um ponto central da análise será </w:t>
      </w:r>
      <w:r w:rsidRPr="00121949">
        <w:rPr>
          <w:sz w:val="24"/>
          <w:szCs w:val="24"/>
        </w:rPr>
        <w:t xml:space="preserve">a relação do </w:t>
      </w:r>
      <w:r>
        <w:rPr>
          <w:sz w:val="24"/>
          <w:szCs w:val="24"/>
        </w:rPr>
        <w:t xml:space="preserve">referido conselho de meio ambiente com a </w:t>
      </w:r>
      <w:r w:rsidRPr="00121949">
        <w:rPr>
          <w:sz w:val="24"/>
          <w:szCs w:val="24"/>
        </w:rPr>
        <w:t xml:space="preserve"> conquista pelo  município do selo A do ICMS Ecológico do estado do Piauí no ano de 2021</w:t>
      </w:r>
      <w:r>
        <w:rPr>
          <w:sz w:val="24"/>
          <w:szCs w:val="24"/>
        </w:rPr>
        <w:t xml:space="preserve">, </w:t>
      </w:r>
      <w:r w:rsidRPr="00121949">
        <w:rPr>
          <w:sz w:val="24"/>
          <w:szCs w:val="24"/>
        </w:rPr>
        <w:t xml:space="preserve">premiação </w:t>
      </w:r>
      <w:r>
        <w:rPr>
          <w:sz w:val="24"/>
          <w:szCs w:val="24"/>
        </w:rPr>
        <w:t xml:space="preserve">que ratifica a </w:t>
      </w:r>
      <w:r w:rsidRPr="00121949">
        <w:rPr>
          <w:sz w:val="24"/>
          <w:szCs w:val="24"/>
        </w:rPr>
        <w:t xml:space="preserve">importância das políticas ambientais locais e da participação </w:t>
      </w:r>
      <w:r>
        <w:rPr>
          <w:sz w:val="24"/>
          <w:szCs w:val="24"/>
        </w:rPr>
        <w:t>social</w:t>
      </w:r>
      <w:r w:rsidRPr="00121949">
        <w:rPr>
          <w:sz w:val="24"/>
          <w:szCs w:val="24"/>
        </w:rPr>
        <w:t xml:space="preserve"> </w:t>
      </w:r>
      <w:r>
        <w:rPr>
          <w:sz w:val="24"/>
          <w:szCs w:val="24"/>
        </w:rPr>
        <w:t>na busca pela sustentabilidade.</w:t>
      </w:r>
      <w:r w:rsidR="00B73148">
        <w:t xml:space="preserve"> </w:t>
      </w:r>
      <w:r w:rsidR="00B73148" w:rsidRPr="00121949">
        <w:rPr>
          <w:rFonts w:eastAsia="Times New Roman"/>
          <w:sz w:val="24"/>
          <w:szCs w:val="24"/>
        </w:rPr>
        <w:t>Por fim</w:t>
      </w:r>
      <w:r w:rsidR="00B73148">
        <w:rPr>
          <w:rFonts w:eastAsia="Times New Roman"/>
          <w:sz w:val="24"/>
          <w:szCs w:val="24"/>
        </w:rPr>
        <w:t>,</w:t>
      </w:r>
      <w:r w:rsidR="00B73148" w:rsidRPr="00121949">
        <w:rPr>
          <w:rFonts w:eastAsia="Times New Roman"/>
          <w:sz w:val="24"/>
          <w:szCs w:val="24"/>
        </w:rPr>
        <w:t xml:space="preserve"> espera-se que a experiência </w:t>
      </w:r>
      <w:r w:rsidR="00B73148">
        <w:rPr>
          <w:rFonts w:eastAsia="Times New Roman"/>
          <w:sz w:val="24"/>
          <w:szCs w:val="24"/>
        </w:rPr>
        <w:t xml:space="preserve">aqui apresentada possa ser um  elemento que ateste a importância que tem a participação social </w:t>
      </w:r>
      <w:r w:rsidR="00B73148" w:rsidRPr="00121949">
        <w:rPr>
          <w:rFonts w:eastAsia="Times New Roman"/>
          <w:sz w:val="24"/>
          <w:szCs w:val="24"/>
        </w:rPr>
        <w:t xml:space="preserve">e </w:t>
      </w:r>
      <w:r w:rsidR="00B73148">
        <w:rPr>
          <w:rFonts w:eastAsia="Times New Roman"/>
          <w:sz w:val="24"/>
          <w:szCs w:val="24"/>
        </w:rPr>
        <w:t xml:space="preserve">o </w:t>
      </w:r>
      <w:r w:rsidR="00B73148" w:rsidRPr="00121949">
        <w:rPr>
          <w:rFonts w:eastAsia="Times New Roman"/>
          <w:sz w:val="24"/>
          <w:szCs w:val="24"/>
        </w:rPr>
        <w:t>diálogo entre d</w:t>
      </w:r>
      <w:r w:rsidR="00B73148">
        <w:rPr>
          <w:rFonts w:eastAsia="Times New Roman"/>
          <w:sz w:val="24"/>
          <w:szCs w:val="24"/>
        </w:rPr>
        <w:t>iferentes setores da sociedade nos processos da gestão ambiental, sendo também um possível subsídio colaborativo para o enfrentamento dos problemas ambientais  locais e d</w:t>
      </w:r>
      <w:r w:rsidR="00B73148" w:rsidRPr="00121949">
        <w:rPr>
          <w:rFonts w:eastAsia="Times New Roman"/>
          <w:sz w:val="24"/>
          <w:szCs w:val="24"/>
        </w:rPr>
        <w:t>os desafios globais.</w:t>
      </w:r>
      <w:r w:rsidR="00B73148" w:rsidRPr="00121949">
        <w:rPr>
          <w:b/>
          <w:sz w:val="24"/>
          <w:szCs w:val="24"/>
        </w:rPr>
        <w:t xml:space="preserve"> </w:t>
      </w:r>
    </w:p>
    <w:p w14:paraId="47A9F347" w14:textId="624535E4" w:rsidR="00396395" w:rsidRPr="00121949" w:rsidRDefault="00396395" w:rsidP="00AC2D95">
      <w:pPr>
        <w:pStyle w:val="Corpodetexto"/>
        <w:spacing w:before="91"/>
        <w:ind w:right="135" w:firstLine="709"/>
        <w:jc w:val="both"/>
        <w:rPr>
          <w:b/>
        </w:rPr>
      </w:pPr>
    </w:p>
    <w:p w14:paraId="2F5A4D7C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23F9BC48" w14:textId="77777777" w:rsidR="0079069D" w:rsidRPr="00121949" w:rsidRDefault="004071DD" w:rsidP="0079069D">
      <w:pPr>
        <w:spacing w:line="360" w:lineRule="auto"/>
        <w:jc w:val="both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 xml:space="preserve">Palavras-chave: </w:t>
      </w:r>
      <w:r w:rsidR="0079069D" w:rsidRPr="00121949">
        <w:rPr>
          <w:sz w:val="24"/>
          <w:szCs w:val="24"/>
        </w:rPr>
        <w:t>Participação.</w:t>
      </w:r>
      <w:r w:rsidR="0079069D">
        <w:rPr>
          <w:sz w:val="24"/>
          <w:szCs w:val="24"/>
        </w:rPr>
        <w:t xml:space="preserve"> </w:t>
      </w:r>
      <w:r w:rsidR="0079069D" w:rsidRPr="00121949">
        <w:rPr>
          <w:sz w:val="24"/>
          <w:szCs w:val="24"/>
        </w:rPr>
        <w:t>Conselho.</w:t>
      </w:r>
      <w:r w:rsidR="0079069D">
        <w:rPr>
          <w:sz w:val="24"/>
          <w:szCs w:val="24"/>
        </w:rPr>
        <w:t xml:space="preserve"> </w:t>
      </w:r>
      <w:r w:rsidR="0079069D" w:rsidRPr="00121949">
        <w:rPr>
          <w:sz w:val="24"/>
          <w:szCs w:val="24"/>
        </w:rPr>
        <w:t>Gestão Ambiental. ICMS Ecológico.</w:t>
      </w:r>
    </w:p>
    <w:p w14:paraId="562ECBD6" w14:textId="4A4D05E3" w:rsidR="004071DD" w:rsidRDefault="004071DD" w:rsidP="004071DD">
      <w:pPr>
        <w:spacing w:line="360" w:lineRule="auto"/>
        <w:rPr>
          <w:sz w:val="24"/>
          <w:szCs w:val="24"/>
        </w:rPr>
      </w:pPr>
    </w:p>
    <w:p w14:paraId="03B90DDD" w14:textId="77777777" w:rsidR="00B73148" w:rsidRDefault="00B73148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bookmarkStart w:id="0" w:name="page2"/>
      <w:bookmarkEnd w:id="0"/>
    </w:p>
    <w:p w14:paraId="33B79254" w14:textId="0F8BDD64" w:rsidR="004071DD" w:rsidRPr="004071DD" w:rsidRDefault="004071DD" w:rsidP="004071DD">
      <w:pPr>
        <w:spacing w:line="360" w:lineRule="auto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1 INTRODUÇÃO</w:t>
      </w:r>
    </w:p>
    <w:p w14:paraId="4926BD99" w14:textId="04BC37E5" w:rsidR="002D5562" w:rsidRDefault="0079069D" w:rsidP="0079069D">
      <w:pPr>
        <w:spacing w:line="360" w:lineRule="auto"/>
        <w:ind w:firstLine="851"/>
        <w:jc w:val="both"/>
        <w:rPr>
          <w:sz w:val="24"/>
          <w:szCs w:val="24"/>
        </w:rPr>
      </w:pPr>
      <w:r w:rsidRPr="00121949">
        <w:rPr>
          <w:sz w:val="24"/>
          <w:szCs w:val="24"/>
        </w:rPr>
        <w:lastRenderedPageBreak/>
        <w:t>É notório que na atualidade as questões ambientais vêm se tornando cada vez mais pautas governamentais</w:t>
      </w:r>
      <w:r>
        <w:rPr>
          <w:sz w:val="24"/>
          <w:szCs w:val="24"/>
        </w:rPr>
        <w:t xml:space="preserve"> e isso</w:t>
      </w:r>
      <w:r w:rsidRPr="00121949">
        <w:rPr>
          <w:sz w:val="24"/>
          <w:szCs w:val="24"/>
        </w:rPr>
        <w:t xml:space="preserve"> se deve principalmente aos avanços de </w:t>
      </w:r>
      <w:r>
        <w:rPr>
          <w:sz w:val="24"/>
          <w:szCs w:val="24"/>
        </w:rPr>
        <w:t xml:space="preserve"> problemas ambientais globais </w:t>
      </w:r>
      <w:r w:rsidRPr="00121949">
        <w:rPr>
          <w:sz w:val="24"/>
          <w:szCs w:val="24"/>
        </w:rPr>
        <w:t>evidentes nos cenários de secas, enchentes, escassez de alimentos e água, poluição, uso irresponsável do solo, extinção de  espécies silvestres</w:t>
      </w:r>
      <w:r>
        <w:rPr>
          <w:sz w:val="24"/>
          <w:szCs w:val="24"/>
        </w:rPr>
        <w:t xml:space="preserve"> e inclusive, do comprometimento da sobrevivência d</w:t>
      </w:r>
      <w:r w:rsidRPr="00121949">
        <w:rPr>
          <w:sz w:val="24"/>
          <w:szCs w:val="24"/>
        </w:rPr>
        <w:t xml:space="preserve">a própria espécie humana. </w:t>
      </w:r>
    </w:p>
    <w:p w14:paraId="15AF7324" w14:textId="62C560FD" w:rsidR="0079069D" w:rsidRDefault="0079069D" w:rsidP="0079069D">
      <w:pPr>
        <w:spacing w:line="360" w:lineRule="auto"/>
        <w:ind w:firstLine="851"/>
        <w:jc w:val="both"/>
        <w:rPr>
          <w:sz w:val="24"/>
          <w:szCs w:val="24"/>
        </w:rPr>
      </w:pPr>
      <w:r w:rsidRPr="00121949">
        <w:rPr>
          <w:sz w:val="24"/>
          <w:szCs w:val="24"/>
        </w:rPr>
        <w:t>Todos estes problemas já não são apenas previsões e suas consequências já são sentidas em praticamente  todas as cidade</w:t>
      </w:r>
      <w:r>
        <w:rPr>
          <w:sz w:val="24"/>
          <w:szCs w:val="24"/>
        </w:rPr>
        <w:t>s</w:t>
      </w:r>
      <w:r w:rsidRPr="00121949">
        <w:rPr>
          <w:sz w:val="24"/>
          <w:szCs w:val="24"/>
        </w:rPr>
        <w:t xml:space="preserve"> do planeta, não sendo diferente para a  realidade brasileira, fato que vem preocupando gestores e </w:t>
      </w:r>
      <w:r>
        <w:rPr>
          <w:sz w:val="24"/>
          <w:szCs w:val="24"/>
        </w:rPr>
        <w:t>obrigando-os</w:t>
      </w:r>
      <w:r w:rsidRPr="00121949">
        <w:rPr>
          <w:sz w:val="24"/>
          <w:szCs w:val="24"/>
        </w:rPr>
        <w:t xml:space="preserve"> a traçarem estratégia</w:t>
      </w:r>
      <w:r>
        <w:rPr>
          <w:sz w:val="24"/>
          <w:szCs w:val="24"/>
        </w:rPr>
        <w:t>s</w:t>
      </w:r>
      <w:r w:rsidRPr="00121949">
        <w:rPr>
          <w:sz w:val="24"/>
          <w:szCs w:val="24"/>
        </w:rPr>
        <w:t xml:space="preserve"> no sentido </w:t>
      </w:r>
    </w:p>
    <w:p w14:paraId="41445A7E" w14:textId="159C561D" w:rsidR="0079069D" w:rsidRPr="00121949" w:rsidRDefault="0079069D" w:rsidP="0079069D">
      <w:pPr>
        <w:spacing w:line="360" w:lineRule="auto"/>
        <w:jc w:val="both"/>
        <w:rPr>
          <w:sz w:val="24"/>
          <w:szCs w:val="24"/>
        </w:rPr>
      </w:pPr>
      <w:r w:rsidRPr="00121949">
        <w:rPr>
          <w:sz w:val="24"/>
          <w:szCs w:val="24"/>
        </w:rPr>
        <w:t>de encontrarem o equilíbrio entre o crescimento e a sustentabilidade tão necessário  nos dias atuais.</w:t>
      </w:r>
    </w:p>
    <w:p w14:paraId="1D3FF63E" w14:textId="77777777" w:rsidR="002D5562" w:rsidRDefault="0079069D" w:rsidP="0079069D">
      <w:pPr>
        <w:spacing w:line="360" w:lineRule="auto"/>
        <w:ind w:firstLine="851"/>
        <w:jc w:val="both"/>
        <w:rPr>
          <w:sz w:val="24"/>
          <w:szCs w:val="24"/>
        </w:rPr>
      </w:pPr>
      <w:r w:rsidRPr="00121949">
        <w:rPr>
          <w:sz w:val="24"/>
          <w:szCs w:val="24"/>
        </w:rPr>
        <w:t xml:space="preserve">Acreditando que o que se faz no âmbito local reverbera em níveis globais, o trabalho </w:t>
      </w:r>
      <w:r w:rsidRPr="00E960C2">
        <w:rPr>
          <w:sz w:val="24"/>
          <w:szCs w:val="24"/>
        </w:rPr>
        <w:t xml:space="preserve">intitulado “Gestão ambiental na cidade de Piracuruca:  Da efetividade do Conselho Municipal de Defesa do Meio Ambiente -CDMA </w:t>
      </w:r>
      <w:r w:rsidR="002D5562" w:rsidRPr="00E960C2">
        <w:rPr>
          <w:sz w:val="24"/>
          <w:szCs w:val="24"/>
        </w:rPr>
        <w:t>à</w:t>
      </w:r>
      <w:r w:rsidRPr="00E960C2">
        <w:rPr>
          <w:sz w:val="24"/>
          <w:szCs w:val="24"/>
        </w:rPr>
        <w:t xml:space="preserve"> conquista do  ICMS Ecológico do Estado do Piauí”</w:t>
      </w:r>
      <w:r w:rsidRPr="00121949">
        <w:rPr>
          <w:sz w:val="24"/>
          <w:szCs w:val="24"/>
        </w:rPr>
        <w:t xml:space="preserve">  traz um enfoque especial para os métodos e </w:t>
      </w:r>
      <w:r w:rsidR="002D5562" w:rsidRPr="00121949">
        <w:rPr>
          <w:sz w:val="24"/>
          <w:szCs w:val="24"/>
        </w:rPr>
        <w:t>práticas</w:t>
      </w:r>
      <w:r w:rsidRPr="00121949">
        <w:rPr>
          <w:sz w:val="24"/>
          <w:szCs w:val="24"/>
        </w:rPr>
        <w:t xml:space="preserve"> a serem aplicadas nos  municípios brasileiros,  sendo direcionada em especial para técnicos ambientais, educadores e amantes do meio ambiente em geral. </w:t>
      </w:r>
    </w:p>
    <w:p w14:paraId="76507819" w14:textId="79B44D14" w:rsidR="0079069D" w:rsidRPr="00121949" w:rsidRDefault="0079069D" w:rsidP="0079069D">
      <w:pPr>
        <w:spacing w:line="360" w:lineRule="auto"/>
        <w:ind w:firstLine="851"/>
        <w:jc w:val="both"/>
        <w:rPr>
          <w:sz w:val="24"/>
          <w:szCs w:val="24"/>
        </w:rPr>
      </w:pPr>
      <w:r w:rsidRPr="00121949">
        <w:rPr>
          <w:sz w:val="24"/>
          <w:szCs w:val="24"/>
        </w:rPr>
        <w:t xml:space="preserve">Cabe salientar que o exposto a segui faz parte da experiência vivida e observada em uma cidade interiorana do  norte do estado do Piauí, que </w:t>
      </w:r>
      <w:r>
        <w:rPr>
          <w:sz w:val="24"/>
          <w:szCs w:val="24"/>
        </w:rPr>
        <w:t xml:space="preserve">analisada no recorte temporal </w:t>
      </w:r>
      <w:r w:rsidRPr="00121949">
        <w:rPr>
          <w:sz w:val="24"/>
          <w:szCs w:val="24"/>
        </w:rPr>
        <w:t>de 2017 a 2021</w:t>
      </w:r>
      <w:r w:rsidR="002D5562">
        <w:rPr>
          <w:sz w:val="24"/>
          <w:szCs w:val="24"/>
        </w:rPr>
        <w:t>,</w:t>
      </w:r>
      <w:r w:rsidRPr="00121949">
        <w:rPr>
          <w:sz w:val="24"/>
          <w:szCs w:val="24"/>
        </w:rPr>
        <w:t xml:space="preserve"> </w:t>
      </w:r>
      <w:r>
        <w:rPr>
          <w:sz w:val="24"/>
          <w:szCs w:val="24"/>
        </w:rPr>
        <w:t>identific</w:t>
      </w:r>
      <w:r w:rsidR="002D5562">
        <w:rPr>
          <w:sz w:val="24"/>
          <w:szCs w:val="24"/>
        </w:rPr>
        <w:t>aram</w:t>
      </w:r>
      <w:r>
        <w:rPr>
          <w:sz w:val="24"/>
          <w:szCs w:val="24"/>
        </w:rPr>
        <w:t xml:space="preserve">-se ações, </w:t>
      </w:r>
      <w:r w:rsidRPr="00121949">
        <w:rPr>
          <w:sz w:val="24"/>
          <w:szCs w:val="24"/>
        </w:rPr>
        <w:t xml:space="preserve">aprendizados e sucessos </w:t>
      </w:r>
      <w:r>
        <w:rPr>
          <w:sz w:val="24"/>
          <w:szCs w:val="24"/>
        </w:rPr>
        <w:t xml:space="preserve">que </w:t>
      </w:r>
      <w:r w:rsidRPr="00121949">
        <w:rPr>
          <w:sz w:val="24"/>
          <w:szCs w:val="24"/>
        </w:rPr>
        <w:t>culminaram com a  conquista do Selo A do ICMS Ecológico do estado do Piau</w:t>
      </w:r>
      <w:r w:rsidR="002D5562">
        <w:rPr>
          <w:sz w:val="24"/>
          <w:szCs w:val="24"/>
        </w:rPr>
        <w:t>í</w:t>
      </w:r>
      <w:r w:rsidRPr="00121949">
        <w:rPr>
          <w:sz w:val="24"/>
          <w:szCs w:val="24"/>
        </w:rPr>
        <w:t xml:space="preserve"> no ano de 2021,  prêmio conferido às cidades que estão buscando o caminho da sustentabilidade.</w:t>
      </w:r>
    </w:p>
    <w:p w14:paraId="22799712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44B950EC" w14:textId="0B324479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 </w:t>
      </w:r>
      <w:r w:rsidRPr="004071DD">
        <w:rPr>
          <w:rFonts w:eastAsia="Times New Roman"/>
          <w:b/>
          <w:bCs/>
          <w:sz w:val="24"/>
          <w:szCs w:val="24"/>
        </w:rPr>
        <w:t>OBJETIVO</w:t>
      </w:r>
    </w:p>
    <w:p w14:paraId="25CB040F" w14:textId="77777777" w:rsidR="00C42B13" w:rsidRPr="00B427F0" w:rsidRDefault="00C42B13" w:rsidP="00C42B13">
      <w:pPr>
        <w:widowControl w:val="0"/>
        <w:tabs>
          <w:tab w:val="left" w:pos="284"/>
        </w:tabs>
        <w:autoSpaceDE w:val="0"/>
        <w:autoSpaceDN w:val="0"/>
        <w:spacing w:before="132" w:line="360" w:lineRule="auto"/>
        <w:ind w:firstLine="709"/>
        <w:jc w:val="both"/>
        <w:rPr>
          <w:bCs/>
          <w:sz w:val="24"/>
          <w:szCs w:val="24"/>
        </w:rPr>
      </w:pPr>
      <w:bookmarkStart w:id="1" w:name="_Hlk178236348"/>
      <w:r w:rsidRPr="00B427F0">
        <w:rPr>
          <w:bCs/>
          <w:sz w:val="24"/>
          <w:szCs w:val="24"/>
        </w:rPr>
        <w:t xml:space="preserve">O objetivo geral da pesquisa é </w:t>
      </w:r>
      <w:r>
        <w:rPr>
          <w:bCs/>
          <w:sz w:val="24"/>
          <w:szCs w:val="24"/>
        </w:rPr>
        <w:t>enfocar</w:t>
      </w:r>
      <w:r w:rsidRPr="00B427F0">
        <w:rPr>
          <w:bCs/>
          <w:sz w:val="24"/>
          <w:szCs w:val="24"/>
        </w:rPr>
        <w:t xml:space="preserve"> os métodos e práticas aplicadas no munic</w:t>
      </w:r>
      <w:r>
        <w:rPr>
          <w:bCs/>
          <w:sz w:val="24"/>
          <w:szCs w:val="24"/>
        </w:rPr>
        <w:t>í</w:t>
      </w:r>
      <w:r w:rsidRPr="00B427F0">
        <w:rPr>
          <w:bCs/>
          <w:sz w:val="24"/>
          <w:szCs w:val="24"/>
        </w:rPr>
        <w:t xml:space="preserve">pio de Piracuruca no tocante </w:t>
      </w:r>
      <w:r>
        <w:rPr>
          <w:bCs/>
          <w:sz w:val="24"/>
          <w:szCs w:val="24"/>
        </w:rPr>
        <w:t>à</w:t>
      </w:r>
      <w:r w:rsidRPr="00B427F0">
        <w:rPr>
          <w:bCs/>
          <w:sz w:val="24"/>
          <w:szCs w:val="24"/>
        </w:rPr>
        <w:t>s questões ambientais no recorte temporal de 2017 a 2021.</w:t>
      </w:r>
    </w:p>
    <w:bookmarkEnd w:id="1"/>
    <w:p w14:paraId="78677CBA" w14:textId="77777777" w:rsidR="00C42B13" w:rsidRPr="00121949" w:rsidRDefault="00C42B13" w:rsidP="00C42B13">
      <w:pPr>
        <w:pStyle w:val="Corpodetexto"/>
        <w:spacing w:before="91" w:line="360" w:lineRule="auto"/>
        <w:ind w:right="141" w:firstLine="709"/>
        <w:jc w:val="both"/>
        <w:rPr>
          <w:b/>
        </w:rPr>
      </w:pPr>
      <w:r w:rsidRPr="002A67AA">
        <w:rPr>
          <w:bCs/>
        </w:rPr>
        <w:t>Os objetivos específicos são: elencar</w:t>
      </w:r>
      <w:r w:rsidRPr="00121949">
        <w:t xml:space="preserve"> pontos ambientais cruciais a serem trabalhados para implantação de uma gestão socioambiental;</w:t>
      </w:r>
      <w:r>
        <w:t xml:space="preserve"> r</w:t>
      </w:r>
      <w:r w:rsidRPr="00121949">
        <w:t>ealizar um chek list do arcabouço legal elaborado pelo  município;</w:t>
      </w:r>
      <w:r>
        <w:t xml:space="preserve"> i</w:t>
      </w:r>
      <w:r w:rsidRPr="00121949">
        <w:t xml:space="preserve">dentificar os entes a serem mobilizado na consecução dos objetivos ambientais; </w:t>
      </w:r>
      <w:r>
        <w:t>l</w:t>
      </w:r>
      <w:r w:rsidRPr="00121949">
        <w:t>istar projetos ambientais implantados e seus impactos socioambientais;</w:t>
      </w:r>
      <w:r>
        <w:t xml:space="preserve"> e</w:t>
      </w:r>
      <w:r w:rsidRPr="00121949">
        <w:t xml:space="preserve">ntender a importância do envolvimento da comunidade estudantil no processo de educação </w:t>
      </w:r>
      <w:r w:rsidRPr="00121949">
        <w:lastRenderedPageBreak/>
        <w:t>ambiental</w:t>
      </w:r>
      <w:r>
        <w:t xml:space="preserve"> e e</w:t>
      </w:r>
      <w:r w:rsidRPr="00121949">
        <w:t xml:space="preserve">videnciar resultados no intuito de gerar referências para outras cidades brasileiras. </w:t>
      </w:r>
    </w:p>
    <w:p w14:paraId="3C98B021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0221F63" w14:textId="19007AF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 </w:t>
      </w:r>
      <w:r w:rsidR="00CC3AC7">
        <w:rPr>
          <w:rFonts w:eastAsia="Times New Roman"/>
          <w:b/>
          <w:bCs/>
          <w:sz w:val="24"/>
          <w:szCs w:val="24"/>
        </w:rPr>
        <w:t>MÉTODO</w:t>
      </w:r>
    </w:p>
    <w:p w14:paraId="5256D881" w14:textId="6493F3E2" w:rsidR="008835C8" w:rsidRPr="00121949" w:rsidRDefault="00AC2D95" w:rsidP="008835C8">
      <w:pPr>
        <w:pStyle w:val="Corpodetexto"/>
        <w:spacing w:before="91" w:line="360" w:lineRule="auto"/>
        <w:ind w:right="135" w:firstLine="709"/>
        <w:jc w:val="both"/>
      </w:pPr>
      <w:r>
        <w:t>A</w:t>
      </w:r>
      <w:r w:rsidR="008835C8" w:rsidRPr="00121949">
        <w:t xml:space="preserve"> pesquisa é de caráter qualitativo e quantitativo, </w:t>
      </w:r>
      <w:r>
        <w:t>com</w:t>
      </w:r>
      <w:r w:rsidR="008835C8" w:rsidRPr="00121949">
        <w:t xml:space="preserve"> </w:t>
      </w:r>
      <w:r w:rsidR="008835C8">
        <w:t xml:space="preserve">abordagem </w:t>
      </w:r>
      <w:r w:rsidR="008835C8" w:rsidRPr="00121949">
        <w:t>exploratóri</w:t>
      </w:r>
      <w:r w:rsidR="008835C8">
        <w:t>a</w:t>
      </w:r>
      <w:r w:rsidR="008835C8" w:rsidRPr="00121949">
        <w:t xml:space="preserve"> e explicativ</w:t>
      </w:r>
      <w:r w:rsidR="008835C8">
        <w:t>a</w:t>
      </w:r>
      <w:r w:rsidR="008835C8" w:rsidRPr="00121949">
        <w:t xml:space="preserve"> e fez o uso de procedimentos da pesquisa bibliográfica, documental e de campo.</w:t>
      </w:r>
    </w:p>
    <w:p w14:paraId="68BCB66F" w14:textId="0FDD283B" w:rsidR="008835C8" w:rsidRPr="00121949" w:rsidRDefault="008835C8" w:rsidP="008835C8">
      <w:pPr>
        <w:pStyle w:val="Corpodetexto"/>
        <w:spacing w:before="91" w:line="360" w:lineRule="auto"/>
        <w:ind w:right="135" w:firstLine="709"/>
        <w:jc w:val="both"/>
      </w:pPr>
      <w:r w:rsidRPr="00121949">
        <w:t>Para contemplar os objetivos propostos, foram realizados estudo</w:t>
      </w:r>
      <w:r>
        <w:t>s</w:t>
      </w:r>
      <w:r w:rsidRPr="00121949">
        <w:t xml:space="preserve"> de campo com coleta de dados em redes sociais municipais, conversas com gestores d</w:t>
      </w:r>
      <w:r>
        <w:t xml:space="preserve">o corte temporal selecionado, </w:t>
      </w:r>
      <w:r w:rsidRPr="00121949">
        <w:t xml:space="preserve"> educadores ambientais e análise de materiais impressos como leis </w:t>
      </w:r>
      <w:r>
        <w:t>m</w:t>
      </w:r>
      <w:r w:rsidRPr="00121949">
        <w:t xml:space="preserve">unicipais, </w:t>
      </w:r>
      <w:r>
        <w:t>e</w:t>
      </w:r>
      <w:r w:rsidRPr="00121949">
        <w:t xml:space="preserve">staudais e </w:t>
      </w:r>
      <w:r>
        <w:t>f</w:t>
      </w:r>
      <w:r w:rsidRPr="00121949">
        <w:t>edera</w:t>
      </w:r>
      <w:r>
        <w:t>is</w:t>
      </w:r>
      <w:r w:rsidRPr="00121949">
        <w:t>.</w:t>
      </w:r>
    </w:p>
    <w:p w14:paraId="75CB0356" w14:textId="7F53F6B6" w:rsidR="00C42B13" w:rsidRPr="004071DD" w:rsidRDefault="008835C8" w:rsidP="008835C8">
      <w:pPr>
        <w:pStyle w:val="Corpodetexto"/>
        <w:spacing w:before="22" w:line="360" w:lineRule="auto"/>
        <w:ind w:right="131" w:firstLine="709"/>
        <w:jc w:val="both"/>
      </w:pPr>
      <w:r w:rsidRPr="00121949">
        <w:t>Em relação à abrangência, procurou-se a partir da realidade observada no município de Piracuruca</w:t>
      </w:r>
      <w:r>
        <w:t>,</w:t>
      </w:r>
      <w:r w:rsidRPr="00121949">
        <w:t xml:space="preserve"> criar um panorama que possa ser aplicado a qualquer cidade brasileira, visto que o objeto de estudo é gerar subisidios  a respeito de pr</w:t>
      </w:r>
      <w:r>
        <w:t>á</w:t>
      </w:r>
      <w:r w:rsidRPr="00121949">
        <w:t>ticas ambientais exequ</w:t>
      </w:r>
      <w:r>
        <w:t>í</w:t>
      </w:r>
      <w:r w:rsidRPr="00121949">
        <w:t>veis a serem aplicadas por gestores, educadores e ambientali</w:t>
      </w:r>
      <w:r>
        <w:t>s</w:t>
      </w:r>
      <w:r w:rsidRPr="00121949">
        <w:t>tas em situações semelhantes.</w:t>
      </w:r>
    </w:p>
    <w:p w14:paraId="2F92487A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E4875B5" w14:textId="48A9A7AC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4 RESULTADOS E DISCUSSÃO</w:t>
      </w:r>
    </w:p>
    <w:p w14:paraId="50B1B1FD" w14:textId="045FDF51" w:rsidR="008835C8" w:rsidRDefault="008835C8" w:rsidP="008835C8">
      <w:pPr>
        <w:spacing w:line="360" w:lineRule="auto"/>
        <w:ind w:firstLine="709"/>
        <w:rPr>
          <w:rFonts w:eastAsia="Times New Roman"/>
          <w:sz w:val="24"/>
          <w:szCs w:val="24"/>
        </w:rPr>
      </w:pPr>
      <w:r w:rsidRPr="008835C8">
        <w:rPr>
          <w:rFonts w:eastAsia="Times New Roman"/>
          <w:sz w:val="24"/>
          <w:szCs w:val="24"/>
        </w:rPr>
        <w:t xml:space="preserve">Após a </w:t>
      </w:r>
      <w:r>
        <w:rPr>
          <w:rFonts w:eastAsia="Times New Roman"/>
          <w:sz w:val="24"/>
          <w:szCs w:val="24"/>
        </w:rPr>
        <w:t>coleta de dados e pesquisa documental</w:t>
      </w:r>
      <w:r w:rsidR="00AC2D95">
        <w:rPr>
          <w:rFonts w:eastAsia="Times New Roman"/>
          <w:sz w:val="24"/>
          <w:szCs w:val="24"/>
        </w:rPr>
        <w:t>, a pesquisa obteve os resultados elencados abaixo, atendendo aos objetivos propostos.</w:t>
      </w:r>
    </w:p>
    <w:p w14:paraId="3C2CD5B8" w14:textId="77777777" w:rsidR="00AC2D95" w:rsidRPr="008835C8" w:rsidRDefault="00AC2D95" w:rsidP="008835C8">
      <w:pPr>
        <w:spacing w:line="360" w:lineRule="auto"/>
        <w:ind w:firstLine="709"/>
        <w:rPr>
          <w:rFonts w:eastAsia="Times New Roman"/>
          <w:sz w:val="24"/>
          <w:szCs w:val="24"/>
        </w:rPr>
      </w:pPr>
    </w:p>
    <w:p w14:paraId="414590A4" w14:textId="7777A609" w:rsidR="008835C8" w:rsidRPr="00121949" w:rsidRDefault="008835C8" w:rsidP="00AC2D95">
      <w:pPr>
        <w:pStyle w:val="Ttulo11"/>
        <w:tabs>
          <w:tab w:val="left" w:pos="435"/>
        </w:tabs>
        <w:spacing w:before="0"/>
        <w:ind w:left="0"/>
        <w:jc w:val="both"/>
        <w:rPr>
          <w:spacing w:val="-3"/>
        </w:rPr>
      </w:pPr>
      <w:r w:rsidRPr="00121949">
        <w:rPr>
          <w:spacing w:val="-3"/>
        </w:rPr>
        <w:t xml:space="preserve">4.1 Piracuruca </w:t>
      </w:r>
      <w:r w:rsidR="00AC2D95">
        <w:rPr>
          <w:spacing w:val="-3"/>
        </w:rPr>
        <w:t xml:space="preserve">e </w:t>
      </w:r>
      <w:r w:rsidRPr="00121949">
        <w:rPr>
          <w:spacing w:val="-3"/>
        </w:rPr>
        <w:t>o in</w:t>
      </w:r>
      <w:r w:rsidR="00AC2D95">
        <w:rPr>
          <w:spacing w:val="-3"/>
        </w:rPr>
        <w:t>í</w:t>
      </w:r>
      <w:r w:rsidRPr="00121949">
        <w:rPr>
          <w:spacing w:val="-3"/>
        </w:rPr>
        <w:t>cio de um caminho para a sustentabilidade</w:t>
      </w:r>
    </w:p>
    <w:p w14:paraId="24CAC835" w14:textId="77777777" w:rsidR="008835C8" w:rsidRPr="00121949" w:rsidRDefault="008835C8" w:rsidP="008835C8">
      <w:pPr>
        <w:pStyle w:val="Ttulo11"/>
        <w:tabs>
          <w:tab w:val="left" w:pos="435"/>
        </w:tabs>
        <w:spacing w:before="0"/>
        <w:ind w:left="180"/>
        <w:jc w:val="both"/>
      </w:pPr>
    </w:p>
    <w:p w14:paraId="126F70EC" w14:textId="77BADE51" w:rsidR="008835C8" w:rsidRPr="00121949" w:rsidRDefault="008835C8" w:rsidP="008835C8">
      <w:pPr>
        <w:spacing w:line="360" w:lineRule="auto"/>
        <w:ind w:firstLine="851"/>
        <w:jc w:val="both"/>
        <w:rPr>
          <w:rFonts w:eastAsia="Times New Roman"/>
          <w:sz w:val="24"/>
          <w:szCs w:val="24"/>
        </w:rPr>
      </w:pPr>
      <w:r w:rsidRPr="00121949">
        <w:rPr>
          <w:rFonts w:eastAsia="Times New Roman"/>
          <w:sz w:val="24"/>
          <w:szCs w:val="24"/>
        </w:rPr>
        <w:t>O espaço em evidência</w:t>
      </w:r>
      <w:r w:rsidR="00AC2D95">
        <w:rPr>
          <w:rFonts w:eastAsia="Times New Roman"/>
          <w:sz w:val="24"/>
          <w:szCs w:val="24"/>
        </w:rPr>
        <w:t xml:space="preserve"> </w:t>
      </w:r>
      <w:r w:rsidRPr="00121949">
        <w:rPr>
          <w:rFonts w:eastAsia="Times New Roman"/>
          <w:sz w:val="24"/>
          <w:szCs w:val="24"/>
        </w:rPr>
        <w:t>está localizad</w:t>
      </w:r>
      <w:r w:rsidR="00AC2D95">
        <w:rPr>
          <w:rFonts w:eastAsia="Times New Roman"/>
          <w:sz w:val="24"/>
          <w:szCs w:val="24"/>
        </w:rPr>
        <w:t>o</w:t>
      </w:r>
      <w:r w:rsidRPr="00121949">
        <w:rPr>
          <w:rFonts w:eastAsia="Times New Roman"/>
          <w:sz w:val="24"/>
          <w:szCs w:val="24"/>
        </w:rPr>
        <w:t xml:space="preserve"> no norte do estado do Piauí, a 204 quilômetros da capital Teresina, mais precisamente na microrregião do litoral piauiense, território dos cocais, cidade com  população  esti</w:t>
      </w:r>
      <w:r>
        <w:rPr>
          <w:rFonts w:eastAsia="Times New Roman"/>
          <w:sz w:val="24"/>
          <w:szCs w:val="24"/>
        </w:rPr>
        <w:t xml:space="preserve">mada </w:t>
      </w:r>
      <w:r w:rsidR="00AC2D95">
        <w:rPr>
          <w:rFonts w:eastAsia="Times New Roman"/>
          <w:sz w:val="24"/>
          <w:szCs w:val="24"/>
        </w:rPr>
        <w:t>de</w:t>
      </w:r>
      <w:r>
        <w:rPr>
          <w:rFonts w:eastAsia="Times New Roman"/>
          <w:sz w:val="24"/>
          <w:szCs w:val="24"/>
        </w:rPr>
        <w:t xml:space="preserve"> 29.849 (IBGE</w:t>
      </w:r>
      <w:r w:rsidR="00AC2D95">
        <w:rPr>
          <w:rFonts w:eastAsia="Times New Roman"/>
          <w:sz w:val="24"/>
          <w:szCs w:val="24"/>
        </w:rPr>
        <w:t>, 2024</w:t>
      </w:r>
      <w:r>
        <w:rPr>
          <w:rFonts w:eastAsia="Times New Roman"/>
          <w:sz w:val="24"/>
          <w:szCs w:val="24"/>
        </w:rPr>
        <w:t>)</w:t>
      </w:r>
      <w:r w:rsidRPr="00121949">
        <w:rPr>
          <w:rFonts w:eastAsia="Times New Roman"/>
          <w:sz w:val="24"/>
          <w:szCs w:val="24"/>
        </w:rPr>
        <w:t>.</w:t>
      </w:r>
    </w:p>
    <w:p w14:paraId="584BD524" w14:textId="3B76C46B" w:rsidR="008835C8" w:rsidRPr="00121949" w:rsidRDefault="008835C8" w:rsidP="008835C8">
      <w:pPr>
        <w:spacing w:line="360" w:lineRule="auto"/>
        <w:ind w:firstLine="851"/>
        <w:jc w:val="both"/>
        <w:rPr>
          <w:color w:val="FF0000"/>
          <w:sz w:val="24"/>
          <w:szCs w:val="24"/>
        </w:rPr>
      </w:pPr>
      <w:r w:rsidRPr="00121949">
        <w:rPr>
          <w:sz w:val="24"/>
          <w:szCs w:val="24"/>
        </w:rPr>
        <w:t>A partir dos objetivos pré-estabelecidos</w:t>
      </w:r>
      <w:r w:rsidR="00AC2D95">
        <w:rPr>
          <w:sz w:val="24"/>
          <w:szCs w:val="24"/>
        </w:rPr>
        <w:t>,</w:t>
      </w:r>
      <w:r w:rsidRPr="00121949">
        <w:rPr>
          <w:sz w:val="24"/>
          <w:szCs w:val="24"/>
        </w:rPr>
        <w:t xml:space="preserve"> buscou-se elaborar um roteiro das ações ambientais implementadas na cidade de Piracuruca nos anos de 2017 a 2021</w:t>
      </w:r>
      <w:r w:rsidR="00AC2D95">
        <w:rPr>
          <w:sz w:val="24"/>
          <w:szCs w:val="24"/>
        </w:rPr>
        <w:t>,</w:t>
      </w:r>
      <w:r w:rsidRPr="00121949">
        <w:rPr>
          <w:sz w:val="24"/>
          <w:szCs w:val="24"/>
        </w:rPr>
        <w:t xml:space="preserve"> iniciando com a  efetividade do Conselho Municipal de Meio Ambiente</w:t>
      </w:r>
      <w:r>
        <w:rPr>
          <w:sz w:val="24"/>
          <w:szCs w:val="24"/>
        </w:rPr>
        <w:t xml:space="preserve"> </w:t>
      </w:r>
      <w:r w:rsidRPr="0012194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21949">
        <w:rPr>
          <w:sz w:val="24"/>
          <w:szCs w:val="24"/>
        </w:rPr>
        <w:t xml:space="preserve">CMDMA, perpassando pela criação de sua  Política de Meio Ambiente, o implemento do licenciamento ambiental, política de educação ambiental, calendário ambiental, Leis de combate </w:t>
      </w:r>
      <w:r w:rsidR="00AC2D95" w:rsidRPr="00121949">
        <w:rPr>
          <w:sz w:val="24"/>
          <w:szCs w:val="24"/>
        </w:rPr>
        <w:t>à</w:t>
      </w:r>
      <w:r w:rsidRPr="00121949">
        <w:rPr>
          <w:sz w:val="24"/>
          <w:szCs w:val="24"/>
        </w:rPr>
        <w:t xml:space="preserve">  poluição sonora, atmosférica e visual, apoio a  brigadas volunt</w:t>
      </w:r>
      <w:r w:rsidR="00AC2D95">
        <w:rPr>
          <w:sz w:val="24"/>
          <w:szCs w:val="24"/>
        </w:rPr>
        <w:t>á</w:t>
      </w:r>
      <w:r w:rsidRPr="00121949">
        <w:rPr>
          <w:sz w:val="24"/>
          <w:szCs w:val="24"/>
        </w:rPr>
        <w:t>rias e a catadores de materiais recicláveis,  criação de pontos de entregas voluntária</w:t>
      </w:r>
      <w:r>
        <w:rPr>
          <w:sz w:val="24"/>
          <w:szCs w:val="24"/>
        </w:rPr>
        <w:t>s</w:t>
      </w:r>
      <w:r w:rsidRPr="00121949">
        <w:rPr>
          <w:sz w:val="24"/>
          <w:szCs w:val="24"/>
        </w:rPr>
        <w:t xml:space="preserve"> de materiais segregados e aplicação de projetos como:  Rio vivo, </w:t>
      </w:r>
      <w:r w:rsidRPr="00121949">
        <w:rPr>
          <w:sz w:val="24"/>
          <w:szCs w:val="24"/>
        </w:rPr>
        <w:lastRenderedPageBreak/>
        <w:t>Piracuruca mais verde, Placas do bem, Piracuruca sem queimadas  e Meio ambiente na escola</w:t>
      </w:r>
      <w:r w:rsidR="00AC2D95">
        <w:rPr>
          <w:sz w:val="24"/>
          <w:szCs w:val="24"/>
        </w:rPr>
        <w:t>. T</w:t>
      </w:r>
      <w:r w:rsidRPr="00121949">
        <w:rPr>
          <w:sz w:val="24"/>
          <w:szCs w:val="24"/>
        </w:rPr>
        <w:t>udo isso  aliado a parcerias entre órgãos municipa</w:t>
      </w:r>
      <w:r w:rsidR="00AC2D95">
        <w:rPr>
          <w:sz w:val="24"/>
          <w:szCs w:val="24"/>
        </w:rPr>
        <w:t>is</w:t>
      </w:r>
      <w:r w:rsidRPr="00121949">
        <w:rPr>
          <w:sz w:val="24"/>
          <w:szCs w:val="24"/>
        </w:rPr>
        <w:t xml:space="preserve"> da administração como secretarias de Meio Ambiente e Educação, Procuradoria Municipal e Câmara de Vereadores. </w:t>
      </w:r>
    </w:p>
    <w:p w14:paraId="2EFF6EE2" w14:textId="77777777" w:rsidR="00AC2D95" w:rsidRDefault="008835C8" w:rsidP="00AC2D95">
      <w:pPr>
        <w:spacing w:before="100" w:beforeAutospacing="1" w:line="360" w:lineRule="auto"/>
        <w:jc w:val="both"/>
        <w:rPr>
          <w:b/>
          <w:sz w:val="24"/>
          <w:szCs w:val="24"/>
        </w:rPr>
      </w:pPr>
      <w:r w:rsidRPr="00121949">
        <w:rPr>
          <w:b/>
          <w:sz w:val="24"/>
          <w:szCs w:val="24"/>
        </w:rPr>
        <w:t>4.2  Participação social com</w:t>
      </w:r>
      <w:r w:rsidR="00AC2D95">
        <w:rPr>
          <w:b/>
          <w:sz w:val="24"/>
          <w:szCs w:val="24"/>
        </w:rPr>
        <w:t>o</w:t>
      </w:r>
      <w:r w:rsidRPr="00121949">
        <w:rPr>
          <w:b/>
          <w:sz w:val="24"/>
          <w:szCs w:val="24"/>
        </w:rPr>
        <w:t xml:space="preserve"> ferramenta  primordial no processo da gestão ambiental </w:t>
      </w:r>
      <w:r w:rsidR="00AC2D95">
        <w:rPr>
          <w:b/>
          <w:sz w:val="24"/>
          <w:szCs w:val="24"/>
        </w:rPr>
        <w:t>no município de Piracuruca-PI.</w:t>
      </w:r>
    </w:p>
    <w:p w14:paraId="46571E3D" w14:textId="77777777" w:rsidR="00464B70" w:rsidRDefault="008835C8" w:rsidP="00AC2D95">
      <w:pPr>
        <w:spacing w:before="100" w:beforeAutospacing="1" w:line="360" w:lineRule="auto"/>
        <w:ind w:firstLine="709"/>
        <w:jc w:val="both"/>
        <w:rPr>
          <w:sz w:val="24"/>
          <w:szCs w:val="24"/>
        </w:rPr>
      </w:pPr>
      <w:r w:rsidRPr="00121949">
        <w:rPr>
          <w:sz w:val="24"/>
          <w:szCs w:val="24"/>
        </w:rPr>
        <w:t xml:space="preserve">Não seria nenhuma novidade mencionar da importância da participação dos conselhos para a construção de uma gestão democrática, participativa e que de fato represente os anseios sociais.  </w:t>
      </w:r>
    </w:p>
    <w:p w14:paraId="61682530" w14:textId="172FDD42" w:rsidR="008835C8" w:rsidRPr="00121949" w:rsidRDefault="008835C8" w:rsidP="00AC2D95">
      <w:pPr>
        <w:spacing w:before="100" w:beforeAutospacing="1" w:line="360" w:lineRule="auto"/>
        <w:ind w:firstLine="709"/>
        <w:jc w:val="both"/>
        <w:rPr>
          <w:sz w:val="24"/>
          <w:szCs w:val="24"/>
        </w:rPr>
      </w:pPr>
      <w:r w:rsidRPr="00121949">
        <w:rPr>
          <w:sz w:val="24"/>
          <w:szCs w:val="24"/>
        </w:rPr>
        <w:t>Nesse sentido</w:t>
      </w:r>
      <w:r w:rsidR="00464B70">
        <w:rPr>
          <w:sz w:val="24"/>
          <w:szCs w:val="24"/>
        </w:rPr>
        <w:t>,</w:t>
      </w:r>
      <w:r w:rsidRPr="00121949">
        <w:rPr>
          <w:sz w:val="24"/>
          <w:szCs w:val="24"/>
        </w:rPr>
        <w:t xml:space="preserve"> </w:t>
      </w:r>
      <w:proofErr w:type="spellStart"/>
      <w:r w:rsidRPr="00121949">
        <w:rPr>
          <w:sz w:val="24"/>
          <w:szCs w:val="24"/>
        </w:rPr>
        <w:t>Bordenave</w:t>
      </w:r>
      <w:proofErr w:type="spellEnd"/>
      <w:r w:rsidRPr="00121949">
        <w:rPr>
          <w:sz w:val="24"/>
          <w:szCs w:val="24"/>
        </w:rPr>
        <w:t xml:space="preserve"> (1994), in Guaraná e Fleury (2008) apontam que: </w:t>
      </w:r>
    </w:p>
    <w:p w14:paraId="736787AA" w14:textId="77777777" w:rsidR="008835C8" w:rsidRPr="00121949" w:rsidRDefault="008835C8" w:rsidP="008835C8">
      <w:pPr>
        <w:ind w:left="2124"/>
        <w:jc w:val="both"/>
        <w:rPr>
          <w:sz w:val="24"/>
          <w:szCs w:val="24"/>
        </w:rPr>
      </w:pPr>
      <w:r w:rsidRPr="00121949">
        <w:rPr>
          <w:sz w:val="24"/>
          <w:szCs w:val="24"/>
        </w:rPr>
        <w:t>A introdução de mecanismos de participação popular seria o caminho mais adequado para enfrentar os complexos problemas da</w:t>
      </w:r>
      <w:r>
        <w:rPr>
          <w:sz w:val="24"/>
          <w:szCs w:val="24"/>
        </w:rPr>
        <w:t>s</w:t>
      </w:r>
      <w:r w:rsidRPr="00121949">
        <w:rPr>
          <w:sz w:val="24"/>
          <w:szCs w:val="24"/>
        </w:rPr>
        <w:t xml:space="preserve">  democracias de países em desenvolvimento, uma vez que contribuiria para a consolidação efetiva do regime democrático e possibilitaria, por meio de uma gestão baseada na institucionalização das relações entre Estado e sociedade, a intervenção direta da população na vida pública.</w:t>
      </w:r>
    </w:p>
    <w:p w14:paraId="65CC6DCE" w14:textId="77777777" w:rsidR="008835C8" w:rsidRPr="00121949" w:rsidRDefault="008835C8" w:rsidP="008835C8">
      <w:pPr>
        <w:ind w:left="2124"/>
        <w:jc w:val="both"/>
        <w:rPr>
          <w:sz w:val="24"/>
          <w:szCs w:val="24"/>
        </w:rPr>
      </w:pPr>
      <w:r w:rsidRPr="00121949">
        <w:rPr>
          <w:sz w:val="24"/>
          <w:szCs w:val="24"/>
        </w:rPr>
        <w:t>(BORDENAVE (1994), IN GUARANÁ E FLEURY (2008)</w:t>
      </w:r>
    </w:p>
    <w:p w14:paraId="6E9D6B26" w14:textId="77777777" w:rsidR="008835C8" w:rsidRPr="00121949" w:rsidRDefault="008835C8" w:rsidP="008835C8">
      <w:pPr>
        <w:ind w:left="2124"/>
        <w:jc w:val="both"/>
        <w:rPr>
          <w:sz w:val="24"/>
          <w:szCs w:val="24"/>
        </w:rPr>
      </w:pPr>
    </w:p>
    <w:p w14:paraId="24B7577D" w14:textId="24833620" w:rsidR="00464B70" w:rsidRDefault="008835C8" w:rsidP="00464B70">
      <w:pPr>
        <w:spacing w:line="360" w:lineRule="auto"/>
        <w:ind w:firstLine="709"/>
        <w:jc w:val="both"/>
        <w:rPr>
          <w:sz w:val="24"/>
          <w:szCs w:val="24"/>
        </w:rPr>
      </w:pPr>
      <w:r w:rsidRPr="00121949">
        <w:rPr>
          <w:sz w:val="24"/>
          <w:szCs w:val="24"/>
        </w:rPr>
        <w:t xml:space="preserve">Indo </w:t>
      </w:r>
      <w:r w:rsidR="00464B70">
        <w:rPr>
          <w:sz w:val="24"/>
          <w:szCs w:val="24"/>
        </w:rPr>
        <w:t>ao</w:t>
      </w:r>
      <w:r w:rsidRPr="00121949">
        <w:rPr>
          <w:sz w:val="24"/>
          <w:szCs w:val="24"/>
        </w:rPr>
        <w:t xml:space="preserve"> encontro </w:t>
      </w:r>
      <w:r w:rsidR="00464B70">
        <w:rPr>
          <w:sz w:val="24"/>
          <w:szCs w:val="24"/>
        </w:rPr>
        <w:t>d</w:t>
      </w:r>
      <w:r w:rsidRPr="00121949">
        <w:rPr>
          <w:sz w:val="24"/>
          <w:szCs w:val="24"/>
        </w:rPr>
        <w:t>esse pensamento</w:t>
      </w:r>
      <w:r w:rsidR="00464B70">
        <w:rPr>
          <w:sz w:val="24"/>
          <w:szCs w:val="24"/>
        </w:rPr>
        <w:t>,</w:t>
      </w:r>
      <w:r w:rsidRPr="00121949">
        <w:rPr>
          <w:sz w:val="24"/>
          <w:szCs w:val="24"/>
        </w:rPr>
        <w:t xml:space="preserve"> identificou-se no município em estudo o papel decisivo que teve a criação do Conselho Municipal de Defesa do Meio Ambiente de Piracuruca – CMDMA, instrumento instituído  pela lei </w:t>
      </w:r>
      <w:r w:rsidR="00464B70">
        <w:rPr>
          <w:sz w:val="24"/>
          <w:szCs w:val="24"/>
        </w:rPr>
        <w:t xml:space="preserve">n. </w:t>
      </w:r>
      <w:r w:rsidRPr="00121949">
        <w:rPr>
          <w:sz w:val="24"/>
          <w:szCs w:val="24"/>
        </w:rPr>
        <w:t xml:space="preserve">1.708/2013, </w:t>
      </w:r>
      <w:r w:rsidR="00464B70">
        <w:rPr>
          <w:sz w:val="24"/>
          <w:szCs w:val="24"/>
        </w:rPr>
        <w:t>implementada pata se tratar com</w:t>
      </w:r>
      <w:r w:rsidRPr="00121949">
        <w:rPr>
          <w:sz w:val="24"/>
          <w:szCs w:val="24"/>
        </w:rPr>
        <w:t xml:space="preserve"> assertividade as ações e políticas ambientais que serão </w:t>
      </w:r>
      <w:r w:rsidR="00464B70" w:rsidRPr="00121949">
        <w:rPr>
          <w:sz w:val="24"/>
          <w:szCs w:val="24"/>
        </w:rPr>
        <w:t>pormenorizadas</w:t>
      </w:r>
      <w:r w:rsidRPr="00121949">
        <w:rPr>
          <w:sz w:val="24"/>
          <w:szCs w:val="24"/>
        </w:rPr>
        <w:t xml:space="preserve"> neste trabalho. </w:t>
      </w:r>
    </w:p>
    <w:p w14:paraId="6DC83F25" w14:textId="0B5B85C6" w:rsidR="00464B70" w:rsidRDefault="00464B70" w:rsidP="00464B70">
      <w:pPr>
        <w:spacing w:line="360" w:lineRule="auto"/>
        <w:ind w:firstLine="709"/>
        <w:jc w:val="both"/>
        <w:rPr>
          <w:sz w:val="24"/>
          <w:szCs w:val="24"/>
        </w:rPr>
      </w:pPr>
      <w:r w:rsidRPr="00121949">
        <w:rPr>
          <w:sz w:val="24"/>
          <w:szCs w:val="24"/>
        </w:rPr>
        <w:t xml:space="preserve">É conveniente mencionar que dentre as diretrizes preconizadas pelo </w:t>
      </w:r>
      <w:r>
        <w:rPr>
          <w:sz w:val="24"/>
          <w:szCs w:val="24"/>
        </w:rPr>
        <w:t xml:space="preserve">supracitado </w:t>
      </w:r>
      <w:r w:rsidRPr="00121949">
        <w:rPr>
          <w:sz w:val="24"/>
          <w:szCs w:val="24"/>
        </w:rPr>
        <w:t>conselho</w:t>
      </w:r>
      <w:r>
        <w:rPr>
          <w:sz w:val="24"/>
          <w:szCs w:val="24"/>
        </w:rPr>
        <w:t>,</w:t>
      </w:r>
      <w:r w:rsidRPr="00121949">
        <w:rPr>
          <w:sz w:val="24"/>
          <w:szCs w:val="24"/>
        </w:rPr>
        <w:t xml:space="preserve">  fica evidente a necessidade da </w:t>
      </w:r>
      <w:r>
        <w:rPr>
          <w:sz w:val="24"/>
          <w:szCs w:val="24"/>
        </w:rPr>
        <w:t xml:space="preserve"> execução de uma  Política Municipal de Meio A</w:t>
      </w:r>
      <w:r w:rsidRPr="00121949">
        <w:rPr>
          <w:sz w:val="24"/>
          <w:szCs w:val="24"/>
        </w:rPr>
        <w:t>mbiente, com foco na proteção e conservação ambiental, visando  integrar diversas esferas de atuação do poder público com destaque para a responsabilidade de formular diretrizes que norteassem  a política ambiental local</w:t>
      </w:r>
      <w:r>
        <w:rPr>
          <w:sz w:val="24"/>
          <w:szCs w:val="24"/>
        </w:rPr>
        <w:t>.</w:t>
      </w:r>
    </w:p>
    <w:p w14:paraId="57242807" w14:textId="04B6D033" w:rsidR="00464B70" w:rsidRPr="00121949" w:rsidRDefault="00464B70" w:rsidP="00464B70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121949">
        <w:t>Há também uma clara ênfase na regulamentação e fiscalização do uso dos recursos naturais, com a obrigação de estabelecer normas, critérios e padrões para garantir a manutenção da qualidade ambi</w:t>
      </w:r>
      <w:r>
        <w:t>ental, responsabilizando</w:t>
      </w:r>
      <w:r w:rsidRPr="00121949">
        <w:t xml:space="preserve"> </w:t>
      </w:r>
      <w:r>
        <w:t>o</w:t>
      </w:r>
      <w:r w:rsidRPr="00121949">
        <w:t xml:space="preserve"> município de fiscalizar o cumprimento das legislações ambientais em harmonia com a Lei Orgânica Municipal e outras normativas superiores</w:t>
      </w:r>
      <w:r>
        <w:t xml:space="preserve">, </w:t>
      </w:r>
      <w:r w:rsidRPr="00121949">
        <w:t>o que possivelmente  fortaleceu a autonomia local no enfrentamento de desafios</w:t>
      </w:r>
      <w:r>
        <w:t xml:space="preserve"> ambientais e </w:t>
      </w:r>
      <w:r w:rsidRPr="00121949">
        <w:t xml:space="preserve"> </w:t>
      </w:r>
      <w:r>
        <w:t xml:space="preserve">desencadeou </w:t>
      </w:r>
      <w:r w:rsidRPr="00121949">
        <w:t xml:space="preserve">ações </w:t>
      </w:r>
      <w:r>
        <w:t xml:space="preserve">que </w:t>
      </w:r>
      <w:r w:rsidRPr="00121949">
        <w:t xml:space="preserve"> ser</w:t>
      </w:r>
      <w:r>
        <w:t>ão</w:t>
      </w:r>
      <w:r w:rsidRPr="00121949">
        <w:t xml:space="preserve"> evidencia</w:t>
      </w:r>
      <w:r>
        <w:t>da</w:t>
      </w:r>
      <w:r w:rsidRPr="00121949">
        <w:t xml:space="preserve"> no transcorrer des</w:t>
      </w:r>
      <w:r>
        <w:t>se estudo.</w:t>
      </w:r>
    </w:p>
    <w:p w14:paraId="711F4197" w14:textId="77777777" w:rsidR="00464B70" w:rsidRPr="00121949" w:rsidRDefault="00464B70" w:rsidP="00464B70">
      <w:pPr>
        <w:spacing w:line="360" w:lineRule="auto"/>
        <w:ind w:firstLine="851"/>
        <w:jc w:val="both"/>
        <w:rPr>
          <w:sz w:val="24"/>
          <w:szCs w:val="24"/>
        </w:rPr>
      </w:pPr>
    </w:p>
    <w:p w14:paraId="3114188C" w14:textId="77777777" w:rsidR="008835C8" w:rsidRPr="00121949" w:rsidRDefault="008835C8" w:rsidP="008835C8">
      <w:pPr>
        <w:spacing w:line="360" w:lineRule="auto"/>
        <w:ind w:firstLine="851"/>
        <w:jc w:val="both"/>
        <w:rPr>
          <w:sz w:val="24"/>
          <w:szCs w:val="24"/>
        </w:rPr>
      </w:pPr>
    </w:p>
    <w:p w14:paraId="308FF015" w14:textId="315E2270" w:rsidR="008835C8" w:rsidRPr="00121949" w:rsidRDefault="008835C8" w:rsidP="008835C8">
      <w:pPr>
        <w:pStyle w:val="NormalWeb"/>
        <w:spacing w:before="0" w:beforeAutospacing="0" w:after="0" w:afterAutospacing="0" w:line="360" w:lineRule="auto"/>
        <w:jc w:val="both"/>
      </w:pPr>
      <w:r w:rsidRPr="00121949">
        <w:rPr>
          <w:b/>
        </w:rPr>
        <w:t>4.3 O in</w:t>
      </w:r>
      <w:r w:rsidR="00464B70">
        <w:rPr>
          <w:b/>
        </w:rPr>
        <w:t>í</w:t>
      </w:r>
      <w:r w:rsidRPr="00121949">
        <w:rPr>
          <w:b/>
        </w:rPr>
        <w:t>cio do processo de  licenciamento ambiental no município de Piracuruca  e os  seus ganhos no contexto ambiental  e econômico</w:t>
      </w:r>
      <w:r w:rsidRPr="00121949">
        <w:t>.</w:t>
      </w:r>
    </w:p>
    <w:p w14:paraId="0D633CCC" w14:textId="1EAD9590" w:rsidR="008835C8" w:rsidRPr="00121949" w:rsidRDefault="00464B70" w:rsidP="00464B7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O</w:t>
      </w:r>
      <w:r w:rsidR="008835C8" w:rsidRPr="00121949">
        <w:rPr>
          <w:sz w:val="24"/>
          <w:szCs w:val="24"/>
        </w:rPr>
        <w:t xml:space="preserve"> Conselho Municipal de Defesa do Meio Ambiente te</w:t>
      </w:r>
      <w:r>
        <w:rPr>
          <w:sz w:val="24"/>
          <w:szCs w:val="24"/>
        </w:rPr>
        <w:t>m</w:t>
      </w:r>
      <w:r w:rsidR="008835C8" w:rsidRPr="00121949">
        <w:rPr>
          <w:sz w:val="24"/>
          <w:szCs w:val="24"/>
        </w:rPr>
        <w:t xml:space="preserve"> papel crucial na apresentação de demandas a serem implementadas pela gestão da cidade de Piracuruca. </w:t>
      </w:r>
      <w:r>
        <w:rPr>
          <w:sz w:val="24"/>
          <w:szCs w:val="24"/>
        </w:rPr>
        <w:t>O</w:t>
      </w:r>
      <w:r w:rsidR="008835C8" w:rsidRPr="00121949">
        <w:rPr>
          <w:sz w:val="24"/>
          <w:szCs w:val="24"/>
        </w:rPr>
        <w:t xml:space="preserve"> colegiado passa a buscar  adequar o município ao que preconiza a  </w:t>
      </w:r>
      <w:r w:rsidR="008835C8" w:rsidRPr="00121949">
        <w:rPr>
          <w:bCs/>
          <w:sz w:val="24"/>
          <w:szCs w:val="24"/>
        </w:rPr>
        <w:t xml:space="preserve">Lei </w:t>
      </w:r>
      <w:r w:rsidR="008835C8">
        <w:rPr>
          <w:bCs/>
          <w:sz w:val="24"/>
          <w:szCs w:val="24"/>
        </w:rPr>
        <w:t>F</w:t>
      </w:r>
      <w:r w:rsidR="008835C8" w:rsidRPr="00121949">
        <w:rPr>
          <w:bCs/>
          <w:sz w:val="24"/>
          <w:szCs w:val="24"/>
        </w:rPr>
        <w:t xml:space="preserve">ederal </w:t>
      </w:r>
      <w:r w:rsidR="008835C8">
        <w:rPr>
          <w:bCs/>
          <w:sz w:val="24"/>
          <w:szCs w:val="24"/>
        </w:rPr>
        <w:t>C</w:t>
      </w:r>
      <w:r w:rsidR="008835C8" w:rsidRPr="00121949">
        <w:rPr>
          <w:bCs/>
          <w:sz w:val="24"/>
          <w:szCs w:val="24"/>
        </w:rPr>
        <w:t>omplementar n</w:t>
      </w:r>
      <w:r>
        <w:rPr>
          <w:bCs/>
          <w:sz w:val="24"/>
          <w:szCs w:val="24"/>
        </w:rPr>
        <w:t>.</w:t>
      </w:r>
      <w:r w:rsidR="008835C8" w:rsidRPr="00121949">
        <w:rPr>
          <w:bCs/>
          <w:sz w:val="24"/>
          <w:szCs w:val="24"/>
        </w:rPr>
        <w:t xml:space="preserve"> 140</w:t>
      </w:r>
      <w:r>
        <w:rPr>
          <w:bCs/>
          <w:sz w:val="24"/>
          <w:szCs w:val="24"/>
        </w:rPr>
        <w:t>/2011</w:t>
      </w:r>
      <w:r w:rsidR="008835C8" w:rsidRPr="00121949">
        <w:rPr>
          <w:bCs/>
          <w:sz w:val="24"/>
          <w:szCs w:val="24"/>
        </w:rPr>
        <w:t>, que</w:t>
      </w:r>
      <w:r w:rsidR="008835C8">
        <w:rPr>
          <w:bCs/>
          <w:sz w:val="24"/>
          <w:szCs w:val="24"/>
        </w:rPr>
        <w:t xml:space="preserve"> trata da </w:t>
      </w:r>
      <w:r w:rsidR="008835C8" w:rsidRPr="00121949">
        <w:rPr>
          <w:bCs/>
          <w:sz w:val="24"/>
          <w:szCs w:val="24"/>
        </w:rPr>
        <w:t xml:space="preserve"> descentraliza</w:t>
      </w:r>
      <w:r w:rsidR="008835C8">
        <w:rPr>
          <w:bCs/>
          <w:sz w:val="24"/>
          <w:szCs w:val="24"/>
        </w:rPr>
        <w:t>ção do</w:t>
      </w:r>
      <w:r w:rsidR="008835C8" w:rsidRPr="00121949">
        <w:rPr>
          <w:bCs/>
          <w:sz w:val="24"/>
          <w:szCs w:val="24"/>
        </w:rPr>
        <w:t xml:space="preserve"> licenciamento ambiental</w:t>
      </w:r>
      <w:r w:rsidR="008835C8">
        <w:rPr>
          <w:bCs/>
          <w:sz w:val="24"/>
          <w:szCs w:val="24"/>
        </w:rPr>
        <w:t>,</w:t>
      </w:r>
      <w:r w:rsidR="008835C8" w:rsidRPr="00121949">
        <w:rPr>
          <w:bCs/>
          <w:sz w:val="24"/>
          <w:szCs w:val="24"/>
        </w:rPr>
        <w:t xml:space="preserve"> estendendo-o  ao nível municipal. </w:t>
      </w:r>
    </w:p>
    <w:p w14:paraId="67C0ACFC" w14:textId="77777777" w:rsidR="00464B70" w:rsidRDefault="008835C8" w:rsidP="00464B70">
      <w:pPr>
        <w:spacing w:line="360" w:lineRule="auto"/>
        <w:ind w:firstLine="709"/>
        <w:jc w:val="both"/>
        <w:rPr>
          <w:sz w:val="24"/>
          <w:szCs w:val="24"/>
        </w:rPr>
      </w:pPr>
      <w:r w:rsidRPr="00464B70">
        <w:rPr>
          <w:sz w:val="24"/>
          <w:szCs w:val="24"/>
        </w:rPr>
        <w:t xml:space="preserve">Cabe aqui mencionar que a </w:t>
      </w:r>
      <w:r w:rsidR="00464B70">
        <w:rPr>
          <w:sz w:val="24"/>
          <w:szCs w:val="24"/>
        </w:rPr>
        <w:t>necessidade de</w:t>
      </w:r>
      <w:r w:rsidRPr="00464B70">
        <w:rPr>
          <w:sz w:val="24"/>
          <w:szCs w:val="24"/>
        </w:rPr>
        <w:t xml:space="preserve"> os municípios estarem aptos a realizar o licenciamento ambiental vai muito além da adequação aos preceitos legais</w:t>
      </w:r>
      <w:r w:rsidR="00464B70">
        <w:rPr>
          <w:sz w:val="24"/>
          <w:szCs w:val="24"/>
        </w:rPr>
        <w:t>. T</w:t>
      </w:r>
      <w:r w:rsidRPr="00464B70">
        <w:rPr>
          <w:sz w:val="24"/>
          <w:szCs w:val="24"/>
        </w:rPr>
        <w:t xml:space="preserve">al procedimento </w:t>
      </w:r>
      <w:r w:rsidR="00464B70">
        <w:rPr>
          <w:sz w:val="24"/>
          <w:szCs w:val="24"/>
        </w:rPr>
        <w:t>encontra guarida na</w:t>
      </w:r>
      <w:r w:rsidRPr="00464B70">
        <w:rPr>
          <w:sz w:val="24"/>
          <w:szCs w:val="24"/>
        </w:rPr>
        <w:t xml:space="preserve"> necessidade de dar racionalidade e parâmetros  para a utilização de recursos naturais  e implantação de atividades que demandam recursos naturais e/ou que cause impacto ambiental significativo. </w:t>
      </w:r>
    </w:p>
    <w:p w14:paraId="04A76F9A" w14:textId="77777777" w:rsidR="00464B70" w:rsidRDefault="008835C8" w:rsidP="00464B70">
      <w:pPr>
        <w:spacing w:line="360" w:lineRule="auto"/>
        <w:ind w:firstLine="709"/>
        <w:jc w:val="both"/>
        <w:rPr>
          <w:sz w:val="24"/>
          <w:szCs w:val="24"/>
        </w:rPr>
      </w:pPr>
      <w:r w:rsidRPr="00464B70">
        <w:rPr>
          <w:sz w:val="24"/>
          <w:szCs w:val="24"/>
        </w:rPr>
        <w:t>Sobre esse último enfoque</w:t>
      </w:r>
      <w:r w:rsidR="00464B70">
        <w:rPr>
          <w:sz w:val="24"/>
          <w:szCs w:val="24"/>
        </w:rPr>
        <w:t>, faz-se</w:t>
      </w:r>
      <w:r w:rsidRPr="00464B70">
        <w:rPr>
          <w:sz w:val="24"/>
          <w:szCs w:val="24"/>
        </w:rPr>
        <w:t xml:space="preserve"> necessário mencionar mais uma vez a redação contidos na Lei </w:t>
      </w:r>
      <w:r w:rsidR="00464B70">
        <w:rPr>
          <w:sz w:val="24"/>
          <w:szCs w:val="24"/>
        </w:rPr>
        <w:t xml:space="preserve">n. </w:t>
      </w:r>
      <w:r w:rsidRPr="00464B70">
        <w:rPr>
          <w:sz w:val="24"/>
          <w:szCs w:val="24"/>
        </w:rPr>
        <w:t>140/2011</w:t>
      </w:r>
      <w:r w:rsidR="00464B70">
        <w:rPr>
          <w:sz w:val="24"/>
          <w:szCs w:val="24"/>
        </w:rPr>
        <w:t>, que</w:t>
      </w:r>
      <w:r w:rsidRPr="00464B70">
        <w:rPr>
          <w:sz w:val="24"/>
          <w:szCs w:val="24"/>
        </w:rPr>
        <w:t xml:space="preserve"> </w:t>
      </w:r>
      <w:r w:rsidR="00464B70">
        <w:rPr>
          <w:sz w:val="24"/>
          <w:szCs w:val="24"/>
        </w:rPr>
        <w:t>assim preceitua:</w:t>
      </w:r>
    </w:p>
    <w:p w14:paraId="524B219D" w14:textId="77777777" w:rsidR="008835C8" w:rsidRPr="00214BD3" w:rsidRDefault="008835C8" w:rsidP="008835C8">
      <w:pPr>
        <w:pStyle w:val="Default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14BD3">
        <w:rPr>
          <w:rFonts w:ascii="Times New Roman" w:hAnsi="Times New Roman" w:cs="Times New Roman"/>
          <w:sz w:val="20"/>
          <w:szCs w:val="20"/>
        </w:rPr>
        <w:t xml:space="preserve">XIV - observadas as atribuições dos demais entes federativos previstas nesta Lei Complementar, promover o licenciamento ambiental das atividades ou empreendimentos: </w:t>
      </w:r>
    </w:p>
    <w:p w14:paraId="275566B8" w14:textId="77777777" w:rsidR="008835C8" w:rsidRPr="00214BD3" w:rsidRDefault="008835C8" w:rsidP="008835C8">
      <w:pPr>
        <w:pStyle w:val="Default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14BD3">
        <w:rPr>
          <w:rFonts w:ascii="Times New Roman" w:hAnsi="Times New Roman" w:cs="Times New Roman"/>
          <w:sz w:val="20"/>
          <w:szCs w:val="20"/>
        </w:rPr>
        <w:t xml:space="preserve">a) que causem ou possam causar impacto ambiental de âmbito local, conforme tipologia definida pelos respectivos Conselhos Estaduais de Meio Ambiente, considerados os critérios de porte, potencial poluidor e natureza da atividade; ou  </w:t>
      </w:r>
    </w:p>
    <w:p w14:paraId="12525CCA" w14:textId="77777777" w:rsidR="008835C8" w:rsidRPr="00121949" w:rsidRDefault="008835C8" w:rsidP="008835C8">
      <w:pPr>
        <w:pStyle w:val="NormalWeb"/>
        <w:spacing w:before="0" w:beforeAutospacing="0" w:after="0" w:afterAutospacing="0" w:line="360" w:lineRule="auto"/>
        <w:ind w:left="1560" w:firstLine="708"/>
        <w:jc w:val="both"/>
        <w:rPr>
          <w:b/>
        </w:rPr>
      </w:pPr>
      <w:r w:rsidRPr="00121949">
        <w:rPr>
          <w:b/>
        </w:rPr>
        <w:t>(BRASIL. Lei Complementar Nº 140, de 08 de dezembro de 2011)</w:t>
      </w:r>
    </w:p>
    <w:p w14:paraId="4FEE5843" w14:textId="632D51F3" w:rsidR="008835C8" w:rsidRPr="00214BD3" w:rsidRDefault="008835C8" w:rsidP="00C724CB">
      <w:pPr>
        <w:pStyle w:val="NormalWeb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b/>
          <w:sz w:val="20"/>
          <w:szCs w:val="20"/>
        </w:rPr>
      </w:pPr>
      <w:r w:rsidRPr="00121949">
        <w:t>Ainda sobre o licenciamento ambiental</w:t>
      </w:r>
      <w:r>
        <w:t xml:space="preserve">, tal iniciativa </w:t>
      </w:r>
      <w:r w:rsidRPr="00121949">
        <w:t xml:space="preserve">desencadeou uma </w:t>
      </w:r>
      <w:r w:rsidR="00464B70" w:rsidRPr="00121949">
        <w:t>s</w:t>
      </w:r>
      <w:r w:rsidR="00464B70">
        <w:t>érie</w:t>
      </w:r>
      <w:r w:rsidRPr="00121949">
        <w:t xml:space="preserve"> d</w:t>
      </w:r>
      <w:r w:rsidR="00464B70">
        <w:t>e</w:t>
      </w:r>
      <w:r w:rsidRPr="00121949">
        <w:t xml:space="preserve"> ações</w:t>
      </w:r>
      <w:r w:rsidR="00464B70">
        <w:t>,</w:t>
      </w:r>
      <w:r w:rsidRPr="00121949">
        <w:t xml:space="preserve"> a exemplo </w:t>
      </w:r>
      <w:r w:rsidR="00464B70">
        <w:t>d</w:t>
      </w:r>
      <w:r w:rsidRPr="00121949">
        <w:t>a</w:t>
      </w:r>
      <w:r>
        <w:t xml:space="preserve"> necessidade d</w:t>
      </w:r>
      <w:r w:rsidR="00464B70">
        <w:t>e</w:t>
      </w:r>
      <w:r w:rsidRPr="00121949">
        <w:t xml:space="preserve"> </w:t>
      </w:r>
      <w:r>
        <w:t xml:space="preserve">existência </w:t>
      </w:r>
      <w:r w:rsidRPr="00121949">
        <w:t>de órgão executor da política ambiental, que é a Secretaria de Meio Ambiente</w:t>
      </w:r>
      <w:r w:rsidR="00464B70">
        <w:t>;</w:t>
      </w:r>
      <w:r w:rsidRPr="00121949">
        <w:t xml:space="preserve"> a formulação de corpo técnico capacitado e a efetividade  do conselho de meio ambiente</w:t>
      </w:r>
      <w:r w:rsidR="00C724CB">
        <w:t>.</w:t>
      </w:r>
      <w:r w:rsidRPr="00121949">
        <w:t xml:space="preserve">  </w:t>
      </w:r>
    </w:p>
    <w:p w14:paraId="05BCF416" w14:textId="23581800" w:rsidR="008835C8" w:rsidRDefault="008835C8" w:rsidP="00C724CB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</w:rPr>
      </w:pPr>
      <w:r w:rsidRPr="00121949">
        <w:t>O perceptível é que</w:t>
      </w:r>
      <w:r w:rsidR="00C724CB">
        <w:t>,</w:t>
      </w:r>
      <w:r w:rsidRPr="00121949">
        <w:t xml:space="preserve"> a partir das demandas emanadas no CMDMA</w:t>
      </w:r>
      <w:r w:rsidR="00C724CB">
        <w:t>,</w:t>
      </w:r>
      <w:r w:rsidRPr="00121949">
        <w:t xml:space="preserve"> mais ações vão sendo incorporada</w:t>
      </w:r>
      <w:r w:rsidR="00C724CB">
        <w:t>s</w:t>
      </w:r>
      <w:r w:rsidRPr="00121949">
        <w:t xml:space="preserve"> no processo da gestão ambiental municipal e nesse recorte de tempo a Política Municipal de Meio Ambiente começa de fato a ser implementada no município, tendo na  </w:t>
      </w:r>
      <w:r w:rsidRPr="00121949">
        <w:rPr>
          <w:color w:val="464646"/>
        </w:rPr>
        <w:t>L</w:t>
      </w:r>
      <w:r w:rsidR="00C724CB">
        <w:rPr>
          <w:color w:val="464646"/>
        </w:rPr>
        <w:t>ei n.</w:t>
      </w:r>
      <w:r w:rsidRPr="00121949">
        <w:rPr>
          <w:bCs/>
          <w:color w:val="333333"/>
        </w:rPr>
        <w:t xml:space="preserve">º </w:t>
      </w:r>
      <w:r w:rsidRPr="00121949">
        <w:rPr>
          <w:bCs/>
          <w:color w:val="242424"/>
        </w:rPr>
        <w:t>1</w:t>
      </w:r>
      <w:r w:rsidRPr="00121949">
        <w:rPr>
          <w:bCs/>
          <w:color w:val="6A6A6A"/>
        </w:rPr>
        <w:t>.</w:t>
      </w:r>
      <w:r w:rsidRPr="00121949">
        <w:rPr>
          <w:bCs/>
          <w:color w:val="333333"/>
        </w:rPr>
        <w:t>796/2018</w:t>
      </w:r>
      <w:r w:rsidR="00C724CB">
        <w:rPr>
          <w:bCs/>
          <w:color w:val="555555"/>
        </w:rPr>
        <w:t xml:space="preserve"> como</w:t>
      </w:r>
      <w:r w:rsidRPr="00121949">
        <w:rPr>
          <w:bCs/>
          <w:color w:val="333333"/>
        </w:rPr>
        <w:t xml:space="preserve"> norteamento legal.</w:t>
      </w:r>
      <w:r w:rsidRPr="00121949">
        <w:rPr>
          <w:b/>
          <w:bCs/>
          <w:color w:val="333333"/>
        </w:rPr>
        <w:t xml:space="preserve"> </w:t>
      </w:r>
    </w:p>
    <w:p w14:paraId="3CEC9921" w14:textId="77777777" w:rsidR="008835C8" w:rsidRPr="00121949" w:rsidRDefault="008835C8" w:rsidP="008835C8">
      <w:pPr>
        <w:pStyle w:val="NormalWeb"/>
        <w:spacing w:before="0" w:beforeAutospacing="0" w:after="0" w:afterAutospacing="0" w:line="360" w:lineRule="auto"/>
        <w:ind w:firstLine="851"/>
        <w:jc w:val="both"/>
        <w:rPr>
          <w:b/>
          <w:bCs/>
          <w:color w:val="333333"/>
        </w:rPr>
      </w:pPr>
    </w:p>
    <w:p w14:paraId="5BBB561C" w14:textId="059D894D" w:rsidR="008835C8" w:rsidRPr="00121949" w:rsidRDefault="008835C8" w:rsidP="008835C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333333"/>
        </w:rPr>
      </w:pPr>
      <w:r w:rsidRPr="00121949">
        <w:rPr>
          <w:b/>
          <w:bCs/>
          <w:color w:val="333333"/>
        </w:rPr>
        <w:t xml:space="preserve">4.4 Política Municipal de Meio Ambiente e Política Municipal de Educação Ambiental </w:t>
      </w:r>
    </w:p>
    <w:p w14:paraId="3CE3692E" w14:textId="08372D13" w:rsidR="008835C8" w:rsidRPr="00121949" w:rsidRDefault="008835C8" w:rsidP="00C724CB">
      <w:pPr>
        <w:spacing w:line="360" w:lineRule="auto"/>
        <w:ind w:firstLine="709"/>
        <w:jc w:val="both"/>
        <w:rPr>
          <w:sz w:val="24"/>
          <w:szCs w:val="24"/>
        </w:rPr>
      </w:pPr>
      <w:r w:rsidRPr="00121949">
        <w:rPr>
          <w:sz w:val="24"/>
          <w:szCs w:val="24"/>
        </w:rPr>
        <w:t>Não seria novidade mencionar que as discussões sobre as questões ambientais são algo recente,</w:t>
      </w:r>
      <w:r w:rsidR="00C724CB">
        <w:rPr>
          <w:sz w:val="24"/>
          <w:szCs w:val="24"/>
        </w:rPr>
        <w:t xml:space="preserve"> passando </w:t>
      </w:r>
      <w:r w:rsidRPr="00121949">
        <w:rPr>
          <w:sz w:val="24"/>
          <w:szCs w:val="24"/>
        </w:rPr>
        <w:t>a ganhar a devida importância a nível global no terceiro e último quart</w:t>
      </w:r>
      <w:r w:rsidR="00C724CB">
        <w:rPr>
          <w:sz w:val="24"/>
          <w:szCs w:val="24"/>
        </w:rPr>
        <w:t>o</w:t>
      </w:r>
      <w:r w:rsidRPr="00121949">
        <w:rPr>
          <w:sz w:val="24"/>
          <w:szCs w:val="24"/>
        </w:rPr>
        <w:t xml:space="preserve"> do </w:t>
      </w:r>
      <w:r w:rsidRPr="00121949">
        <w:rPr>
          <w:sz w:val="24"/>
          <w:szCs w:val="24"/>
        </w:rPr>
        <w:lastRenderedPageBreak/>
        <w:t xml:space="preserve">século passado com a  famosa </w:t>
      </w:r>
      <w:r w:rsidR="00C724CB">
        <w:rPr>
          <w:sz w:val="24"/>
          <w:szCs w:val="24"/>
        </w:rPr>
        <w:t>C</w:t>
      </w:r>
      <w:r w:rsidRPr="00121949">
        <w:rPr>
          <w:sz w:val="24"/>
          <w:szCs w:val="24"/>
        </w:rPr>
        <w:t>onfer</w:t>
      </w:r>
      <w:r w:rsidR="00C724CB">
        <w:rPr>
          <w:sz w:val="24"/>
          <w:szCs w:val="24"/>
        </w:rPr>
        <w:t>ê</w:t>
      </w:r>
      <w:r w:rsidRPr="00121949">
        <w:rPr>
          <w:sz w:val="24"/>
          <w:szCs w:val="24"/>
        </w:rPr>
        <w:t>ncia de Estocolmo na Suécia</w:t>
      </w:r>
      <w:r w:rsidR="00C724CB">
        <w:rPr>
          <w:sz w:val="24"/>
          <w:szCs w:val="24"/>
        </w:rPr>
        <w:t>,</w:t>
      </w:r>
      <w:r w:rsidRPr="00121949"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</w:t>
      </w:r>
      <w:r w:rsidRPr="00121949">
        <w:rPr>
          <w:sz w:val="24"/>
          <w:szCs w:val="24"/>
        </w:rPr>
        <w:t>1972</w:t>
      </w:r>
      <w:r w:rsidR="00C724CB">
        <w:rPr>
          <w:sz w:val="24"/>
          <w:szCs w:val="24"/>
        </w:rPr>
        <w:t>,</w:t>
      </w:r>
      <w:r>
        <w:rPr>
          <w:sz w:val="24"/>
          <w:szCs w:val="24"/>
        </w:rPr>
        <w:t xml:space="preserve"> e </w:t>
      </w:r>
      <w:r w:rsidRPr="00121949">
        <w:rPr>
          <w:sz w:val="24"/>
          <w:szCs w:val="24"/>
        </w:rPr>
        <w:t xml:space="preserve"> a Cúpula da Terra no Rio de Janeiro</w:t>
      </w:r>
      <w:r w:rsidR="00C724CB">
        <w:rPr>
          <w:sz w:val="24"/>
          <w:szCs w:val="24"/>
        </w:rPr>
        <w:t>,</w:t>
      </w:r>
      <w:r w:rsidRPr="00121949">
        <w:rPr>
          <w:sz w:val="24"/>
          <w:szCs w:val="24"/>
        </w:rPr>
        <w:t xml:space="preserve"> em 1992.</w:t>
      </w:r>
    </w:p>
    <w:p w14:paraId="74DC9BBC" w14:textId="77777777" w:rsidR="00C724CB" w:rsidRDefault="00C724CB" w:rsidP="00C724C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 se</w:t>
      </w:r>
      <w:r w:rsidR="008835C8" w:rsidRPr="00121949">
        <w:rPr>
          <w:sz w:val="24"/>
          <w:szCs w:val="24"/>
        </w:rPr>
        <w:t xml:space="preserve"> tratando de Brasil</w:t>
      </w:r>
      <w:r>
        <w:rPr>
          <w:sz w:val="24"/>
          <w:szCs w:val="24"/>
        </w:rPr>
        <w:t>,</w:t>
      </w:r>
      <w:r w:rsidR="008835C8" w:rsidRPr="00121949">
        <w:rPr>
          <w:sz w:val="24"/>
          <w:szCs w:val="24"/>
        </w:rPr>
        <w:t xml:space="preserve"> a situação não é diferente</w:t>
      </w:r>
      <w:r w:rsidR="008835C8">
        <w:rPr>
          <w:sz w:val="24"/>
          <w:szCs w:val="24"/>
        </w:rPr>
        <w:t>,</w:t>
      </w:r>
      <w:r w:rsidR="008835C8" w:rsidRPr="00121949">
        <w:rPr>
          <w:sz w:val="24"/>
          <w:szCs w:val="24"/>
        </w:rPr>
        <w:t xml:space="preserve"> pois utilizando-se  do marco do “descobrimento” em 1500</w:t>
      </w:r>
      <w:r>
        <w:rPr>
          <w:sz w:val="24"/>
          <w:szCs w:val="24"/>
        </w:rPr>
        <w:t>,</w:t>
      </w:r>
      <w:r w:rsidR="008835C8" w:rsidRPr="00121949">
        <w:rPr>
          <w:sz w:val="24"/>
          <w:szCs w:val="24"/>
        </w:rPr>
        <w:t xml:space="preserve"> quando os portugueses chegaram em terras brasileiras, neste país só vai-se  pensar em política de meio ambiente  no ano de 1981 com a PNMA, Política Nacional de Meio Ambiente,  </w:t>
      </w:r>
      <w:r>
        <w:rPr>
          <w:sz w:val="24"/>
          <w:szCs w:val="24"/>
        </w:rPr>
        <w:t>L</w:t>
      </w:r>
      <w:r w:rsidR="008835C8" w:rsidRPr="00121949">
        <w:rPr>
          <w:sz w:val="24"/>
          <w:szCs w:val="24"/>
        </w:rPr>
        <w:t>ei n</w:t>
      </w:r>
      <w:r>
        <w:rPr>
          <w:sz w:val="24"/>
          <w:szCs w:val="24"/>
        </w:rPr>
        <w:t>.</w:t>
      </w:r>
      <w:r w:rsidR="008835C8" w:rsidRPr="00121949">
        <w:rPr>
          <w:sz w:val="24"/>
          <w:szCs w:val="24"/>
        </w:rPr>
        <w:t xml:space="preserve"> 6</w:t>
      </w:r>
      <w:r>
        <w:rPr>
          <w:sz w:val="24"/>
          <w:szCs w:val="24"/>
        </w:rPr>
        <w:t>.</w:t>
      </w:r>
      <w:r w:rsidR="008835C8" w:rsidRPr="00121949">
        <w:rPr>
          <w:sz w:val="24"/>
          <w:szCs w:val="24"/>
        </w:rPr>
        <w:t>938/81</w:t>
      </w:r>
      <w:r w:rsidR="008835C8">
        <w:rPr>
          <w:sz w:val="24"/>
          <w:szCs w:val="24"/>
        </w:rPr>
        <w:t>.</w:t>
      </w:r>
    </w:p>
    <w:p w14:paraId="7B46F0F5" w14:textId="79DE5D17" w:rsidR="008835C8" w:rsidRPr="00121949" w:rsidRDefault="008835C8" w:rsidP="00C724C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121949">
        <w:rPr>
          <w:sz w:val="24"/>
          <w:szCs w:val="24"/>
        </w:rPr>
        <w:t xml:space="preserve">á no estado do Piauí, </w:t>
      </w:r>
      <w:r w:rsidR="00C724CB">
        <w:rPr>
          <w:sz w:val="24"/>
          <w:szCs w:val="24"/>
        </w:rPr>
        <w:t>n</w:t>
      </w:r>
      <w:r w:rsidRPr="00121949">
        <w:rPr>
          <w:sz w:val="24"/>
          <w:szCs w:val="24"/>
        </w:rPr>
        <w:t xml:space="preserve">o qual o município em estudo está incrustado,  somente </w:t>
      </w:r>
      <w:r w:rsidR="00C724CB">
        <w:rPr>
          <w:sz w:val="24"/>
          <w:szCs w:val="24"/>
        </w:rPr>
        <w:t>com</w:t>
      </w:r>
      <w:r w:rsidRPr="00121949">
        <w:rPr>
          <w:sz w:val="24"/>
          <w:szCs w:val="24"/>
        </w:rPr>
        <w:t xml:space="preserve">  </w:t>
      </w:r>
      <w:r>
        <w:rPr>
          <w:sz w:val="24"/>
          <w:szCs w:val="24"/>
        </w:rPr>
        <w:t>a L</w:t>
      </w:r>
      <w:r w:rsidRPr="00121949">
        <w:rPr>
          <w:sz w:val="24"/>
          <w:szCs w:val="24"/>
        </w:rPr>
        <w:t>ei n</w:t>
      </w:r>
      <w:r w:rsidR="00C724CB">
        <w:rPr>
          <w:sz w:val="24"/>
          <w:szCs w:val="24"/>
        </w:rPr>
        <w:t>.</w:t>
      </w:r>
      <w:r w:rsidRPr="00121949">
        <w:rPr>
          <w:sz w:val="24"/>
          <w:szCs w:val="24"/>
        </w:rPr>
        <w:t xml:space="preserve"> 6.565</w:t>
      </w:r>
      <w:r w:rsidR="00C724CB">
        <w:rPr>
          <w:sz w:val="24"/>
          <w:szCs w:val="24"/>
        </w:rPr>
        <w:t>/</w:t>
      </w:r>
      <w:r>
        <w:rPr>
          <w:sz w:val="24"/>
          <w:szCs w:val="24"/>
        </w:rPr>
        <w:t>2014</w:t>
      </w:r>
      <w:r w:rsidR="00C724CB">
        <w:rPr>
          <w:sz w:val="24"/>
          <w:szCs w:val="24"/>
        </w:rPr>
        <w:t>, cria</w:t>
      </w:r>
      <w:r w:rsidRPr="00121949">
        <w:rPr>
          <w:sz w:val="24"/>
          <w:szCs w:val="24"/>
        </w:rPr>
        <w:t xml:space="preserve"> a Política Estadual de Educação Ambiental.</w:t>
      </w:r>
    </w:p>
    <w:p w14:paraId="6B96F2BE" w14:textId="578D7FEB" w:rsidR="008835C8" w:rsidRPr="00121949" w:rsidRDefault="008835C8" w:rsidP="00C724CB">
      <w:pPr>
        <w:spacing w:line="360" w:lineRule="auto"/>
        <w:ind w:firstLine="709"/>
        <w:jc w:val="both"/>
        <w:rPr>
          <w:bCs/>
          <w:vanish/>
          <w:color w:val="333333"/>
          <w:sz w:val="24"/>
          <w:szCs w:val="24"/>
          <w:specVanish/>
        </w:rPr>
      </w:pPr>
      <w:r w:rsidRPr="00121949">
        <w:rPr>
          <w:sz w:val="24"/>
          <w:szCs w:val="24"/>
        </w:rPr>
        <w:t>Seguindo</w:t>
      </w:r>
      <w:r>
        <w:rPr>
          <w:sz w:val="24"/>
          <w:szCs w:val="24"/>
        </w:rPr>
        <w:t xml:space="preserve"> neste mesmo caminho e agora sobre o </w:t>
      </w:r>
      <w:r w:rsidRPr="00121949">
        <w:rPr>
          <w:sz w:val="24"/>
          <w:szCs w:val="24"/>
        </w:rPr>
        <w:t>processo de gestão ambiental  no município de Piracuruca, vamos identificar que o município só te</w:t>
      </w:r>
      <w:r w:rsidR="00C724CB">
        <w:rPr>
          <w:sz w:val="24"/>
          <w:szCs w:val="24"/>
        </w:rPr>
        <w:t>ve</w:t>
      </w:r>
      <w:r w:rsidRPr="00121949">
        <w:rPr>
          <w:sz w:val="24"/>
          <w:szCs w:val="24"/>
        </w:rPr>
        <w:t xml:space="preserve"> sua política formulada e implementada com a </w:t>
      </w:r>
      <w:r w:rsidRPr="00121949">
        <w:rPr>
          <w:color w:val="464646"/>
          <w:sz w:val="24"/>
          <w:szCs w:val="24"/>
        </w:rPr>
        <w:t xml:space="preserve">Lei </w:t>
      </w:r>
      <w:r w:rsidRPr="00121949">
        <w:rPr>
          <w:bCs/>
          <w:color w:val="151515"/>
          <w:sz w:val="24"/>
          <w:szCs w:val="24"/>
        </w:rPr>
        <w:t>n</w:t>
      </w:r>
      <w:r w:rsidR="00C724CB">
        <w:rPr>
          <w:bCs/>
          <w:color w:val="151515"/>
          <w:sz w:val="24"/>
          <w:szCs w:val="24"/>
        </w:rPr>
        <w:t>.</w:t>
      </w:r>
      <w:r w:rsidRPr="00121949">
        <w:rPr>
          <w:bCs/>
          <w:color w:val="333333"/>
          <w:sz w:val="24"/>
          <w:szCs w:val="24"/>
        </w:rPr>
        <w:t xml:space="preserve"> </w:t>
      </w:r>
      <w:r w:rsidRPr="00121949">
        <w:rPr>
          <w:bCs/>
          <w:color w:val="242424"/>
          <w:sz w:val="24"/>
          <w:szCs w:val="24"/>
        </w:rPr>
        <w:t>1</w:t>
      </w:r>
      <w:r w:rsidRPr="00121949">
        <w:rPr>
          <w:bCs/>
          <w:color w:val="6A6A6A"/>
          <w:sz w:val="24"/>
          <w:szCs w:val="24"/>
        </w:rPr>
        <w:t>.</w:t>
      </w:r>
      <w:r w:rsidRPr="00121949">
        <w:rPr>
          <w:bCs/>
          <w:color w:val="333333"/>
          <w:sz w:val="24"/>
          <w:szCs w:val="24"/>
        </w:rPr>
        <w:t>796</w:t>
      </w:r>
      <w:r w:rsidR="00C724CB">
        <w:rPr>
          <w:bCs/>
          <w:color w:val="333333"/>
          <w:sz w:val="24"/>
          <w:szCs w:val="24"/>
        </w:rPr>
        <w:t>/</w:t>
      </w:r>
      <w:r w:rsidRPr="00121949">
        <w:rPr>
          <w:bCs/>
          <w:color w:val="333333"/>
          <w:sz w:val="24"/>
          <w:szCs w:val="24"/>
        </w:rPr>
        <w:t>2018, passando  a ter nessa legislação elementos norteadores para dialogar com as leis ambientais federais e estaduais, evidenciando  as suas especificidade</w:t>
      </w:r>
      <w:r w:rsidR="00C724CB">
        <w:rPr>
          <w:bCs/>
          <w:color w:val="333333"/>
          <w:sz w:val="24"/>
          <w:szCs w:val="24"/>
        </w:rPr>
        <w:t>s</w:t>
      </w:r>
      <w:r w:rsidRPr="00121949">
        <w:rPr>
          <w:bCs/>
          <w:color w:val="333333"/>
          <w:sz w:val="24"/>
          <w:szCs w:val="24"/>
        </w:rPr>
        <w:t xml:space="preserve"> e estabelecendo normatizações, planos  e metas para as ações a serem aplicadas no município como pode ser claramente vist</w:t>
      </w:r>
      <w:r w:rsidR="00C724CB">
        <w:rPr>
          <w:bCs/>
          <w:color w:val="333333"/>
          <w:sz w:val="24"/>
          <w:szCs w:val="24"/>
        </w:rPr>
        <w:t>o em</w:t>
      </w:r>
      <w:r w:rsidRPr="00121949">
        <w:rPr>
          <w:bCs/>
          <w:color w:val="333333"/>
          <w:sz w:val="24"/>
          <w:szCs w:val="24"/>
        </w:rPr>
        <w:t xml:space="preserve"> seu art. 3</w:t>
      </w:r>
    </w:p>
    <w:p w14:paraId="18EB5A16" w14:textId="6AACE7BC" w:rsidR="008835C8" w:rsidRPr="00121949" w:rsidRDefault="008835C8" w:rsidP="008835C8">
      <w:pPr>
        <w:pStyle w:val="NormalWeb"/>
        <w:spacing w:before="0" w:beforeAutospacing="0" w:after="0" w:afterAutospacing="0" w:line="360" w:lineRule="auto"/>
        <w:ind w:firstLine="851"/>
        <w:jc w:val="both"/>
        <w:rPr>
          <w:bCs/>
          <w:color w:val="333333"/>
        </w:rPr>
      </w:pPr>
      <w:r w:rsidRPr="00121949">
        <w:rPr>
          <w:bCs/>
          <w:color w:val="333333"/>
        </w:rPr>
        <w:t xml:space="preserve"> º, I a X</w:t>
      </w:r>
      <w:r w:rsidR="00C724CB">
        <w:rPr>
          <w:bCs/>
          <w:color w:val="333333"/>
        </w:rPr>
        <w:t>:</w:t>
      </w:r>
    </w:p>
    <w:p w14:paraId="17EBC999" w14:textId="77777777" w:rsidR="008835C8" w:rsidRDefault="008835C8" w:rsidP="008835C8">
      <w:pPr>
        <w:autoSpaceDE w:val="0"/>
        <w:autoSpaceDN w:val="0"/>
        <w:adjustRightInd w:val="0"/>
        <w:ind w:left="2832"/>
        <w:jc w:val="both"/>
        <w:rPr>
          <w:color w:val="464646"/>
          <w:sz w:val="24"/>
          <w:szCs w:val="24"/>
        </w:rPr>
      </w:pPr>
      <w:r w:rsidRPr="009B56CD">
        <w:rPr>
          <w:b/>
          <w:bCs/>
          <w:color w:val="333333"/>
          <w:sz w:val="20"/>
          <w:szCs w:val="20"/>
        </w:rPr>
        <w:t>A</w:t>
      </w:r>
      <w:r w:rsidRPr="009B56CD">
        <w:rPr>
          <w:b/>
          <w:bCs/>
          <w:color w:val="555555"/>
          <w:sz w:val="20"/>
          <w:szCs w:val="20"/>
        </w:rPr>
        <w:t>rt</w:t>
      </w:r>
      <w:r w:rsidRPr="009B56CD">
        <w:rPr>
          <w:b/>
          <w:bCs/>
          <w:color w:val="949494"/>
          <w:sz w:val="20"/>
          <w:szCs w:val="20"/>
        </w:rPr>
        <w:t xml:space="preserve">. </w:t>
      </w:r>
      <w:r w:rsidRPr="009B56CD">
        <w:rPr>
          <w:color w:val="555555"/>
          <w:sz w:val="20"/>
          <w:szCs w:val="20"/>
        </w:rPr>
        <w:t xml:space="preserve">3° </w:t>
      </w:r>
      <w:r w:rsidRPr="009B56CD">
        <w:rPr>
          <w:b/>
          <w:bCs/>
          <w:color w:val="333333"/>
          <w:sz w:val="20"/>
          <w:szCs w:val="20"/>
        </w:rPr>
        <w:t xml:space="preserve">A </w:t>
      </w:r>
      <w:r w:rsidRPr="009B56CD">
        <w:rPr>
          <w:color w:val="464646"/>
          <w:sz w:val="20"/>
          <w:szCs w:val="20"/>
        </w:rPr>
        <w:t>po</w:t>
      </w:r>
      <w:r w:rsidRPr="009B56CD">
        <w:rPr>
          <w:color w:val="151515"/>
          <w:sz w:val="20"/>
          <w:szCs w:val="20"/>
        </w:rPr>
        <w:t>l</w:t>
      </w:r>
      <w:r w:rsidRPr="009B56CD">
        <w:rPr>
          <w:color w:val="6A6A6A"/>
          <w:sz w:val="20"/>
          <w:szCs w:val="20"/>
        </w:rPr>
        <w:t>í</w:t>
      </w:r>
      <w:r w:rsidRPr="009B56CD">
        <w:rPr>
          <w:color w:val="464646"/>
          <w:sz w:val="20"/>
          <w:szCs w:val="20"/>
        </w:rPr>
        <w:t xml:space="preserve">tica </w:t>
      </w:r>
      <w:r w:rsidRPr="009B56CD">
        <w:rPr>
          <w:color w:val="C9C9C9"/>
          <w:sz w:val="20"/>
          <w:szCs w:val="20"/>
        </w:rPr>
        <w:t>,</w:t>
      </w:r>
      <w:r w:rsidRPr="009B56CD">
        <w:rPr>
          <w:color w:val="464646"/>
          <w:sz w:val="20"/>
          <w:szCs w:val="20"/>
        </w:rPr>
        <w:t>mun</w:t>
      </w:r>
      <w:r w:rsidRPr="009B56CD">
        <w:rPr>
          <w:color w:val="6A6A6A"/>
          <w:sz w:val="20"/>
          <w:szCs w:val="20"/>
        </w:rPr>
        <w:t>ici</w:t>
      </w:r>
      <w:r w:rsidRPr="009B56CD">
        <w:rPr>
          <w:color w:val="464646"/>
          <w:sz w:val="20"/>
          <w:szCs w:val="20"/>
        </w:rPr>
        <w:t>pa</w:t>
      </w:r>
      <w:r w:rsidRPr="009B56CD">
        <w:rPr>
          <w:color w:val="242424"/>
          <w:sz w:val="20"/>
          <w:szCs w:val="20"/>
        </w:rPr>
        <w:t xml:space="preserve">l </w:t>
      </w:r>
      <w:r w:rsidRPr="009B56CD">
        <w:rPr>
          <w:color w:val="555555"/>
          <w:sz w:val="20"/>
          <w:szCs w:val="20"/>
        </w:rPr>
        <w:t>d</w:t>
      </w:r>
      <w:r w:rsidRPr="009B56CD">
        <w:rPr>
          <w:color w:val="333333"/>
          <w:sz w:val="20"/>
          <w:szCs w:val="20"/>
        </w:rPr>
        <w:t>o me</w:t>
      </w:r>
      <w:r w:rsidRPr="009B56CD">
        <w:rPr>
          <w:color w:val="818181"/>
          <w:sz w:val="20"/>
          <w:szCs w:val="20"/>
        </w:rPr>
        <w:t>i</w:t>
      </w:r>
      <w:r w:rsidRPr="009B56CD">
        <w:rPr>
          <w:color w:val="464646"/>
          <w:sz w:val="20"/>
          <w:szCs w:val="20"/>
        </w:rPr>
        <w:t>o ambien</w:t>
      </w:r>
      <w:r w:rsidRPr="009B56CD">
        <w:rPr>
          <w:color w:val="242424"/>
          <w:sz w:val="20"/>
          <w:szCs w:val="20"/>
        </w:rPr>
        <w:t>t</w:t>
      </w:r>
      <w:r w:rsidRPr="009B56CD">
        <w:rPr>
          <w:color w:val="555555"/>
          <w:sz w:val="20"/>
          <w:szCs w:val="20"/>
        </w:rPr>
        <w:t xml:space="preserve">e </w:t>
      </w:r>
      <w:r w:rsidRPr="009B56CD">
        <w:rPr>
          <w:color w:val="464646"/>
          <w:sz w:val="20"/>
          <w:szCs w:val="20"/>
        </w:rPr>
        <w:t xml:space="preserve">será </w:t>
      </w:r>
      <w:r w:rsidRPr="009B56CD">
        <w:rPr>
          <w:color w:val="333333"/>
          <w:sz w:val="20"/>
          <w:szCs w:val="20"/>
        </w:rPr>
        <w:t>imple</w:t>
      </w:r>
      <w:r w:rsidRPr="009B56CD">
        <w:rPr>
          <w:color w:val="555555"/>
          <w:sz w:val="20"/>
          <w:szCs w:val="20"/>
        </w:rPr>
        <w:t xml:space="preserve">mentada </w:t>
      </w:r>
      <w:r w:rsidRPr="009B56CD">
        <w:rPr>
          <w:color w:val="464646"/>
          <w:sz w:val="20"/>
          <w:szCs w:val="20"/>
        </w:rPr>
        <w:t>co</w:t>
      </w:r>
      <w:r w:rsidRPr="009B56CD">
        <w:rPr>
          <w:color w:val="242424"/>
          <w:sz w:val="20"/>
          <w:szCs w:val="20"/>
        </w:rPr>
        <w:t xml:space="preserve">m </w:t>
      </w:r>
      <w:r w:rsidRPr="009B56CD">
        <w:rPr>
          <w:color w:val="464646"/>
          <w:sz w:val="20"/>
          <w:szCs w:val="20"/>
        </w:rPr>
        <w:t>obse</w:t>
      </w:r>
      <w:r w:rsidRPr="009B56CD">
        <w:rPr>
          <w:color w:val="242424"/>
          <w:sz w:val="20"/>
          <w:szCs w:val="20"/>
        </w:rPr>
        <w:t>rv</w:t>
      </w:r>
      <w:r w:rsidRPr="009B56CD">
        <w:rPr>
          <w:color w:val="555555"/>
          <w:sz w:val="20"/>
          <w:szCs w:val="20"/>
        </w:rPr>
        <w:t>â</w:t>
      </w:r>
      <w:r w:rsidRPr="009B56CD">
        <w:rPr>
          <w:color w:val="333333"/>
          <w:sz w:val="20"/>
          <w:szCs w:val="20"/>
        </w:rPr>
        <w:t>nc</w:t>
      </w:r>
      <w:r w:rsidRPr="009B56CD">
        <w:rPr>
          <w:color w:val="555555"/>
          <w:sz w:val="20"/>
          <w:szCs w:val="20"/>
        </w:rPr>
        <w:t xml:space="preserve">ia </w:t>
      </w:r>
      <w:r w:rsidRPr="009B56CD">
        <w:rPr>
          <w:color w:val="464646"/>
          <w:sz w:val="20"/>
          <w:szCs w:val="20"/>
        </w:rPr>
        <w:t xml:space="preserve">dos  seguintes princípios:  </w:t>
      </w:r>
      <w:r w:rsidRPr="009B56CD">
        <w:rPr>
          <w:color w:val="6A6A6A"/>
          <w:sz w:val="20"/>
          <w:szCs w:val="20"/>
        </w:rPr>
        <w:t>I-</w:t>
      </w:r>
      <w:r w:rsidRPr="009B56CD">
        <w:rPr>
          <w:color w:val="464646"/>
          <w:sz w:val="20"/>
          <w:szCs w:val="20"/>
        </w:rPr>
        <w:t>equilíbrio eco</w:t>
      </w:r>
      <w:r w:rsidRPr="009B56CD">
        <w:rPr>
          <w:color w:val="818181"/>
          <w:sz w:val="20"/>
          <w:szCs w:val="20"/>
        </w:rPr>
        <w:t>l</w:t>
      </w:r>
      <w:r w:rsidRPr="009B56CD">
        <w:rPr>
          <w:color w:val="464646"/>
          <w:sz w:val="20"/>
          <w:szCs w:val="20"/>
        </w:rPr>
        <w:t>ógico</w:t>
      </w:r>
      <w:r w:rsidRPr="009B56CD">
        <w:rPr>
          <w:color w:val="6A6A6A"/>
          <w:sz w:val="20"/>
          <w:szCs w:val="20"/>
        </w:rPr>
        <w:t>; II</w:t>
      </w:r>
      <w:r w:rsidRPr="009B56CD">
        <w:rPr>
          <w:color w:val="464646"/>
          <w:sz w:val="20"/>
          <w:szCs w:val="20"/>
        </w:rPr>
        <w:t xml:space="preserve">- </w:t>
      </w:r>
      <w:r w:rsidRPr="009B56CD">
        <w:rPr>
          <w:color w:val="6A6A6A"/>
          <w:sz w:val="20"/>
          <w:szCs w:val="20"/>
        </w:rPr>
        <w:t xml:space="preserve">racionalização do uso do solo, do </w:t>
      </w:r>
      <w:proofErr w:type="spellStart"/>
      <w:r w:rsidRPr="009B56CD">
        <w:rPr>
          <w:color w:val="6A6A6A"/>
          <w:sz w:val="20"/>
          <w:szCs w:val="20"/>
        </w:rPr>
        <w:t>sub-solo</w:t>
      </w:r>
      <w:proofErr w:type="spellEnd"/>
      <w:r w:rsidRPr="009B56CD">
        <w:rPr>
          <w:color w:val="6A6A6A"/>
          <w:sz w:val="20"/>
          <w:szCs w:val="20"/>
        </w:rPr>
        <w:t>, da água e do ar</w:t>
      </w:r>
      <w:r w:rsidRPr="009B56CD">
        <w:rPr>
          <w:color w:val="464646"/>
          <w:sz w:val="20"/>
          <w:szCs w:val="20"/>
        </w:rPr>
        <w:t xml:space="preserve">; </w:t>
      </w:r>
      <w:r w:rsidRPr="009B56CD">
        <w:rPr>
          <w:color w:val="6A6A6A"/>
          <w:sz w:val="20"/>
          <w:szCs w:val="20"/>
        </w:rPr>
        <w:t xml:space="preserve">III • </w:t>
      </w:r>
      <w:r w:rsidRPr="009B56CD">
        <w:rPr>
          <w:color w:val="555555"/>
          <w:sz w:val="20"/>
          <w:szCs w:val="20"/>
        </w:rPr>
        <w:t>plan</w:t>
      </w:r>
      <w:r w:rsidRPr="009B56CD">
        <w:rPr>
          <w:color w:val="333333"/>
          <w:sz w:val="20"/>
          <w:szCs w:val="20"/>
        </w:rPr>
        <w:t>eja</w:t>
      </w:r>
      <w:r w:rsidRPr="009B56CD">
        <w:rPr>
          <w:color w:val="555555"/>
          <w:sz w:val="20"/>
          <w:szCs w:val="20"/>
        </w:rPr>
        <w:t xml:space="preserve">mento </w:t>
      </w:r>
      <w:r w:rsidRPr="009B56CD">
        <w:rPr>
          <w:color w:val="464646"/>
          <w:sz w:val="20"/>
          <w:szCs w:val="20"/>
        </w:rPr>
        <w:t xml:space="preserve">e fiscalização do </w:t>
      </w:r>
      <w:r w:rsidRPr="009B56CD">
        <w:rPr>
          <w:color w:val="555555"/>
          <w:sz w:val="20"/>
          <w:szCs w:val="20"/>
        </w:rPr>
        <w:t>uso d</w:t>
      </w:r>
      <w:r w:rsidRPr="009B56CD">
        <w:rPr>
          <w:color w:val="333333"/>
          <w:sz w:val="20"/>
          <w:szCs w:val="20"/>
        </w:rPr>
        <w:t xml:space="preserve">os </w:t>
      </w:r>
      <w:r w:rsidRPr="009B56CD">
        <w:rPr>
          <w:color w:val="464646"/>
          <w:sz w:val="20"/>
          <w:szCs w:val="20"/>
        </w:rPr>
        <w:t xml:space="preserve">recursos </w:t>
      </w:r>
      <w:r w:rsidRPr="009B56CD">
        <w:rPr>
          <w:color w:val="555555"/>
          <w:sz w:val="20"/>
          <w:szCs w:val="20"/>
        </w:rPr>
        <w:t>ambienta</w:t>
      </w:r>
      <w:r w:rsidRPr="009B56CD">
        <w:rPr>
          <w:color w:val="333333"/>
          <w:sz w:val="20"/>
          <w:szCs w:val="20"/>
        </w:rPr>
        <w:t>is</w:t>
      </w:r>
      <w:r w:rsidRPr="009B56CD">
        <w:rPr>
          <w:color w:val="6A6A6A"/>
          <w:sz w:val="20"/>
          <w:szCs w:val="20"/>
        </w:rPr>
        <w:t>; I</w:t>
      </w:r>
      <w:r w:rsidRPr="009B56CD">
        <w:rPr>
          <w:color w:val="333333"/>
          <w:sz w:val="20"/>
          <w:szCs w:val="20"/>
        </w:rPr>
        <w:t xml:space="preserve">V </w:t>
      </w:r>
      <w:r w:rsidRPr="009B56CD">
        <w:rPr>
          <w:color w:val="464646"/>
          <w:sz w:val="20"/>
          <w:szCs w:val="20"/>
        </w:rPr>
        <w:t>• proteção dos ecossistemas</w:t>
      </w:r>
      <w:r w:rsidRPr="009B56CD">
        <w:rPr>
          <w:color w:val="6A6A6A"/>
          <w:sz w:val="20"/>
          <w:szCs w:val="20"/>
        </w:rPr>
        <w:t xml:space="preserve">; </w:t>
      </w:r>
      <w:r w:rsidRPr="009B56CD">
        <w:rPr>
          <w:color w:val="333333"/>
          <w:sz w:val="20"/>
          <w:szCs w:val="20"/>
        </w:rPr>
        <w:t xml:space="preserve">V </w:t>
      </w:r>
      <w:r w:rsidRPr="009B56CD">
        <w:rPr>
          <w:color w:val="818181"/>
          <w:sz w:val="20"/>
          <w:szCs w:val="20"/>
        </w:rPr>
        <w:t xml:space="preserve">- </w:t>
      </w:r>
      <w:r w:rsidRPr="009B56CD">
        <w:rPr>
          <w:color w:val="464646"/>
          <w:sz w:val="20"/>
          <w:szCs w:val="20"/>
        </w:rPr>
        <w:t xml:space="preserve">controle e zoneamento das </w:t>
      </w:r>
      <w:r w:rsidRPr="009B56CD">
        <w:rPr>
          <w:color w:val="555555"/>
          <w:sz w:val="20"/>
          <w:szCs w:val="20"/>
        </w:rPr>
        <w:t>a</w:t>
      </w:r>
      <w:r w:rsidRPr="009B56CD">
        <w:rPr>
          <w:color w:val="333333"/>
          <w:sz w:val="20"/>
          <w:szCs w:val="20"/>
        </w:rPr>
        <w:t>tiv</w:t>
      </w:r>
      <w:r w:rsidRPr="009B56CD">
        <w:rPr>
          <w:color w:val="818181"/>
          <w:sz w:val="20"/>
          <w:szCs w:val="20"/>
        </w:rPr>
        <w:t>i</w:t>
      </w:r>
      <w:r w:rsidRPr="009B56CD">
        <w:rPr>
          <w:color w:val="464646"/>
          <w:sz w:val="20"/>
          <w:szCs w:val="20"/>
        </w:rPr>
        <w:t>dades poten</w:t>
      </w:r>
      <w:r w:rsidRPr="009B56CD">
        <w:rPr>
          <w:color w:val="555555"/>
          <w:sz w:val="20"/>
          <w:szCs w:val="20"/>
        </w:rPr>
        <w:t>cia</w:t>
      </w:r>
      <w:r w:rsidRPr="009B56CD">
        <w:rPr>
          <w:color w:val="333333"/>
          <w:sz w:val="20"/>
          <w:szCs w:val="20"/>
        </w:rPr>
        <w:t>l o</w:t>
      </w:r>
      <w:r w:rsidRPr="009B56CD">
        <w:rPr>
          <w:color w:val="555555"/>
          <w:sz w:val="20"/>
          <w:szCs w:val="20"/>
        </w:rPr>
        <w:t xml:space="preserve">u </w:t>
      </w:r>
      <w:r w:rsidRPr="009B56CD">
        <w:rPr>
          <w:color w:val="464646"/>
          <w:sz w:val="20"/>
          <w:szCs w:val="20"/>
        </w:rPr>
        <w:t>efetiva</w:t>
      </w:r>
      <w:r w:rsidRPr="009B56CD">
        <w:rPr>
          <w:color w:val="6A6A6A"/>
          <w:sz w:val="20"/>
          <w:szCs w:val="20"/>
        </w:rPr>
        <w:t>m</w:t>
      </w:r>
      <w:r w:rsidRPr="009B56CD">
        <w:rPr>
          <w:color w:val="464646"/>
          <w:sz w:val="20"/>
          <w:szCs w:val="20"/>
        </w:rPr>
        <w:t>ente poluidoras</w:t>
      </w:r>
      <w:r w:rsidRPr="009B56CD">
        <w:rPr>
          <w:color w:val="818181"/>
          <w:sz w:val="20"/>
          <w:szCs w:val="20"/>
        </w:rPr>
        <w:t xml:space="preserve">; </w:t>
      </w:r>
      <w:r w:rsidRPr="009B56CD">
        <w:rPr>
          <w:color w:val="333333"/>
          <w:sz w:val="20"/>
          <w:szCs w:val="20"/>
        </w:rPr>
        <w:t xml:space="preserve">V </w:t>
      </w:r>
      <w:r w:rsidRPr="009B56CD">
        <w:rPr>
          <w:color w:val="151515"/>
          <w:sz w:val="20"/>
          <w:szCs w:val="20"/>
        </w:rPr>
        <w:t xml:space="preserve">I </w:t>
      </w:r>
      <w:r w:rsidRPr="009B56CD">
        <w:rPr>
          <w:color w:val="555555"/>
          <w:sz w:val="20"/>
          <w:szCs w:val="20"/>
        </w:rPr>
        <w:t>· acompan</w:t>
      </w:r>
      <w:r w:rsidRPr="009B56CD">
        <w:rPr>
          <w:color w:val="333333"/>
          <w:sz w:val="20"/>
          <w:szCs w:val="20"/>
        </w:rPr>
        <w:t>ham</w:t>
      </w:r>
      <w:r w:rsidRPr="009B56CD">
        <w:rPr>
          <w:color w:val="555555"/>
          <w:sz w:val="20"/>
          <w:szCs w:val="20"/>
        </w:rPr>
        <w:t>en</w:t>
      </w:r>
      <w:r w:rsidRPr="009B56CD">
        <w:rPr>
          <w:color w:val="333333"/>
          <w:sz w:val="20"/>
          <w:szCs w:val="20"/>
        </w:rPr>
        <w:t>t</w:t>
      </w:r>
      <w:r w:rsidRPr="009B56CD">
        <w:rPr>
          <w:color w:val="555555"/>
          <w:sz w:val="20"/>
          <w:szCs w:val="20"/>
        </w:rPr>
        <w:t xml:space="preserve">o </w:t>
      </w:r>
      <w:r w:rsidRPr="009B56CD">
        <w:rPr>
          <w:color w:val="333333"/>
          <w:sz w:val="20"/>
          <w:szCs w:val="20"/>
        </w:rPr>
        <w:t>d</w:t>
      </w:r>
      <w:r w:rsidRPr="009B56CD">
        <w:rPr>
          <w:color w:val="555555"/>
          <w:sz w:val="20"/>
          <w:szCs w:val="20"/>
        </w:rPr>
        <w:t xml:space="preserve">o estado </w:t>
      </w:r>
      <w:r w:rsidRPr="009B56CD">
        <w:rPr>
          <w:color w:val="464646"/>
          <w:sz w:val="20"/>
          <w:szCs w:val="20"/>
        </w:rPr>
        <w:t>da qual</w:t>
      </w:r>
      <w:r w:rsidRPr="009B56CD">
        <w:rPr>
          <w:color w:val="6A6A6A"/>
          <w:sz w:val="20"/>
          <w:szCs w:val="20"/>
        </w:rPr>
        <w:t>i</w:t>
      </w:r>
      <w:r w:rsidRPr="009B56CD">
        <w:rPr>
          <w:color w:val="333333"/>
          <w:sz w:val="20"/>
          <w:szCs w:val="20"/>
        </w:rPr>
        <w:t>d</w:t>
      </w:r>
      <w:r w:rsidRPr="009B56CD">
        <w:rPr>
          <w:color w:val="555555"/>
          <w:sz w:val="20"/>
          <w:szCs w:val="20"/>
        </w:rPr>
        <w:t xml:space="preserve">ade </w:t>
      </w:r>
      <w:r w:rsidRPr="009B56CD">
        <w:rPr>
          <w:color w:val="464646"/>
          <w:sz w:val="20"/>
          <w:szCs w:val="20"/>
        </w:rPr>
        <w:t>ambien</w:t>
      </w:r>
      <w:r w:rsidRPr="009B56CD">
        <w:rPr>
          <w:color w:val="242424"/>
          <w:sz w:val="20"/>
          <w:szCs w:val="20"/>
        </w:rPr>
        <w:t>t</w:t>
      </w:r>
      <w:r w:rsidRPr="009B56CD">
        <w:rPr>
          <w:color w:val="464646"/>
          <w:sz w:val="20"/>
          <w:szCs w:val="20"/>
        </w:rPr>
        <w:t xml:space="preserve">al; </w:t>
      </w:r>
      <w:r w:rsidRPr="009B56CD">
        <w:rPr>
          <w:color w:val="333333"/>
          <w:sz w:val="20"/>
          <w:szCs w:val="20"/>
        </w:rPr>
        <w:t xml:space="preserve">VI </w:t>
      </w:r>
      <w:r w:rsidRPr="009B56CD">
        <w:rPr>
          <w:color w:val="6A6A6A"/>
          <w:sz w:val="20"/>
          <w:szCs w:val="20"/>
        </w:rPr>
        <w:t xml:space="preserve">I - </w:t>
      </w:r>
      <w:r w:rsidRPr="009B56CD">
        <w:rPr>
          <w:color w:val="555555"/>
          <w:sz w:val="20"/>
          <w:szCs w:val="20"/>
        </w:rPr>
        <w:t>recup</w:t>
      </w:r>
      <w:r w:rsidRPr="009B56CD">
        <w:rPr>
          <w:color w:val="333333"/>
          <w:sz w:val="20"/>
          <w:szCs w:val="20"/>
        </w:rPr>
        <w:t>e</w:t>
      </w:r>
      <w:r w:rsidRPr="009B56CD">
        <w:rPr>
          <w:color w:val="555555"/>
          <w:sz w:val="20"/>
          <w:szCs w:val="20"/>
        </w:rPr>
        <w:t>ração</w:t>
      </w:r>
      <w:r w:rsidRPr="009B56CD">
        <w:rPr>
          <w:color w:val="333333"/>
          <w:sz w:val="20"/>
          <w:szCs w:val="20"/>
        </w:rPr>
        <w:t xml:space="preserve"> d</w:t>
      </w:r>
      <w:r w:rsidRPr="009B56CD">
        <w:rPr>
          <w:color w:val="555555"/>
          <w:sz w:val="20"/>
          <w:szCs w:val="20"/>
        </w:rPr>
        <w:t xml:space="preserve">e áreas </w:t>
      </w:r>
      <w:r w:rsidRPr="009B56CD">
        <w:rPr>
          <w:color w:val="464646"/>
          <w:sz w:val="20"/>
          <w:szCs w:val="20"/>
        </w:rPr>
        <w:t>deg</w:t>
      </w:r>
      <w:r w:rsidRPr="009B56CD">
        <w:rPr>
          <w:color w:val="6A6A6A"/>
          <w:sz w:val="20"/>
          <w:szCs w:val="20"/>
        </w:rPr>
        <w:t>ra</w:t>
      </w:r>
      <w:r w:rsidRPr="009B56CD">
        <w:rPr>
          <w:color w:val="464646"/>
          <w:sz w:val="20"/>
          <w:szCs w:val="20"/>
        </w:rPr>
        <w:t>dadas</w:t>
      </w:r>
      <w:r w:rsidRPr="009B56CD">
        <w:rPr>
          <w:color w:val="6A6A6A"/>
          <w:sz w:val="20"/>
          <w:szCs w:val="20"/>
        </w:rPr>
        <w:t xml:space="preserve">; </w:t>
      </w:r>
      <w:r w:rsidRPr="009B56CD">
        <w:rPr>
          <w:color w:val="333333"/>
          <w:sz w:val="20"/>
          <w:szCs w:val="20"/>
        </w:rPr>
        <w:t xml:space="preserve">V </w:t>
      </w:r>
      <w:r w:rsidRPr="009B56CD">
        <w:rPr>
          <w:color w:val="151515"/>
          <w:sz w:val="20"/>
          <w:szCs w:val="20"/>
        </w:rPr>
        <w:t>I</w:t>
      </w:r>
      <w:r w:rsidRPr="009B56CD">
        <w:rPr>
          <w:color w:val="6A6A6A"/>
          <w:sz w:val="20"/>
          <w:szCs w:val="20"/>
        </w:rPr>
        <w:t>I</w:t>
      </w:r>
      <w:r w:rsidRPr="009B56CD">
        <w:rPr>
          <w:color w:val="242424"/>
          <w:sz w:val="20"/>
          <w:szCs w:val="20"/>
        </w:rPr>
        <w:t xml:space="preserve">I </w:t>
      </w:r>
      <w:r w:rsidRPr="009B56CD">
        <w:rPr>
          <w:color w:val="555555"/>
          <w:sz w:val="20"/>
          <w:szCs w:val="20"/>
        </w:rPr>
        <w:t>- p</w:t>
      </w:r>
      <w:r w:rsidRPr="009B56CD">
        <w:rPr>
          <w:color w:val="333333"/>
          <w:sz w:val="20"/>
          <w:szCs w:val="20"/>
        </w:rPr>
        <w:t>rote</w:t>
      </w:r>
      <w:r w:rsidRPr="009B56CD">
        <w:rPr>
          <w:color w:val="555555"/>
          <w:sz w:val="20"/>
          <w:szCs w:val="20"/>
        </w:rPr>
        <w:t xml:space="preserve">ção </w:t>
      </w:r>
      <w:r w:rsidRPr="009B56CD">
        <w:rPr>
          <w:color w:val="464646"/>
          <w:sz w:val="20"/>
          <w:szCs w:val="20"/>
        </w:rPr>
        <w:t xml:space="preserve">de áreas ameaçadas </w:t>
      </w:r>
      <w:r w:rsidRPr="009B56CD">
        <w:rPr>
          <w:color w:val="555555"/>
          <w:sz w:val="20"/>
          <w:szCs w:val="20"/>
        </w:rPr>
        <w:t>d</w:t>
      </w:r>
      <w:r w:rsidRPr="009B56CD">
        <w:rPr>
          <w:color w:val="333333"/>
          <w:sz w:val="20"/>
          <w:szCs w:val="20"/>
        </w:rPr>
        <w:t xml:space="preserve">e </w:t>
      </w:r>
      <w:r w:rsidRPr="009B56CD">
        <w:rPr>
          <w:color w:val="555555"/>
          <w:sz w:val="20"/>
          <w:szCs w:val="20"/>
        </w:rPr>
        <w:t>degra</w:t>
      </w:r>
      <w:r w:rsidRPr="009B56CD">
        <w:rPr>
          <w:color w:val="333333"/>
          <w:sz w:val="20"/>
          <w:szCs w:val="20"/>
        </w:rPr>
        <w:t>da</w:t>
      </w:r>
      <w:r w:rsidRPr="009B56CD">
        <w:rPr>
          <w:color w:val="555555"/>
          <w:sz w:val="20"/>
          <w:szCs w:val="20"/>
        </w:rPr>
        <w:t xml:space="preserve">ção;  </w:t>
      </w:r>
      <w:r w:rsidRPr="009B56CD">
        <w:rPr>
          <w:color w:val="464646"/>
          <w:sz w:val="20"/>
          <w:szCs w:val="20"/>
        </w:rPr>
        <w:t xml:space="preserve">IX </w:t>
      </w:r>
      <w:r w:rsidRPr="009B56CD">
        <w:rPr>
          <w:color w:val="818181"/>
          <w:sz w:val="20"/>
          <w:szCs w:val="20"/>
        </w:rPr>
        <w:t xml:space="preserve">• </w:t>
      </w:r>
      <w:r w:rsidRPr="009B56CD">
        <w:rPr>
          <w:color w:val="464646"/>
          <w:sz w:val="20"/>
          <w:szCs w:val="20"/>
        </w:rPr>
        <w:t xml:space="preserve">observando os conceitos </w:t>
      </w:r>
      <w:r w:rsidRPr="009B56CD">
        <w:rPr>
          <w:color w:val="555555"/>
          <w:sz w:val="20"/>
          <w:szCs w:val="20"/>
        </w:rPr>
        <w:t xml:space="preserve">e </w:t>
      </w:r>
      <w:r w:rsidRPr="009B56CD">
        <w:rPr>
          <w:color w:val="464646"/>
          <w:sz w:val="20"/>
          <w:szCs w:val="20"/>
        </w:rPr>
        <w:t xml:space="preserve">pressupostos  </w:t>
      </w:r>
      <w:r w:rsidRPr="009B56CD">
        <w:rPr>
          <w:color w:val="555555"/>
          <w:sz w:val="20"/>
          <w:szCs w:val="20"/>
        </w:rPr>
        <w:t xml:space="preserve">da </w:t>
      </w:r>
      <w:r w:rsidRPr="009B56CD">
        <w:rPr>
          <w:color w:val="242424"/>
          <w:sz w:val="20"/>
          <w:szCs w:val="20"/>
        </w:rPr>
        <w:t>A</w:t>
      </w:r>
      <w:r w:rsidRPr="009B56CD">
        <w:rPr>
          <w:color w:val="555555"/>
          <w:sz w:val="20"/>
          <w:szCs w:val="20"/>
        </w:rPr>
        <w:t>gen</w:t>
      </w:r>
      <w:r w:rsidRPr="009B56CD">
        <w:rPr>
          <w:color w:val="333333"/>
          <w:sz w:val="20"/>
          <w:szCs w:val="20"/>
        </w:rPr>
        <w:t>d</w:t>
      </w:r>
      <w:r w:rsidRPr="009B56CD">
        <w:rPr>
          <w:color w:val="555555"/>
          <w:sz w:val="20"/>
          <w:szCs w:val="20"/>
        </w:rPr>
        <w:t xml:space="preserve">a </w:t>
      </w:r>
      <w:r w:rsidRPr="009B56CD">
        <w:rPr>
          <w:color w:val="333333"/>
          <w:sz w:val="20"/>
          <w:szCs w:val="20"/>
        </w:rPr>
        <w:t>21 L</w:t>
      </w:r>
      <w:r w:rsidRPr="009B56CD">
        <w:rPr>
          <w:color w:val="555555"/>
          <w:sz w:val="20"/>
          <w:szCs w:val="20"/>
        </w:rPr>
        <w:t>ocal</w:t>
      </w:r>
      <w:r w:rsidRPr="009B56CD">
        <w:rPr>
          <w:color w:val="818181"/>
          <w:sz w:val="20"/>
          <w:szCs w:val="20"/>
        </w:rPr>
        <w:t xml:space="preserve">; </w:t>
      </w:r>
      <w:r w:rsidRPr="009B56CD">
        <w:rPr>
          <w:color w:val="464646"/>
          <w:sz w:val="20"/>
          <w:szCs w:val="20"/>
        </w:rPr>
        <w:t xml:space="preserve">e  </w:t>
      </w:r>
      <w:r w:rsidRPr="009B56CD">
        <w:rPr>
          <w:color w:val="333333"/>
          <w:sz w:val="20"/>
          <w:szCs w:val="20"/>
        </w:rPr>
        <w:t xml:space="preserve">X - </w:t>
      </w:r>
      <w:r w:rsidRPr="009B56CD">
        <w:rPr>
          <w:color w:val="464646"/>
          <w:sz w:val="20"/>
          <w:szCs w:val="20"/>
        </w:rPr>
        <w:t xml:space="preserve">educação ambiental </w:t>
      </w:r>
      <w:r w:rsidRPr="009B56CD">
        <w:rPr>
          <w:color w:val="555555"/>
          <w:sz w:val="20"/>
          <w:szCs w:val="20"/>
        </w:rPr>
        <w:t>e</w:t>
      </w:r>
      <w:r w:rsidRPr="009B56CD">
        <w:rPr>
          <w:color w:val="242424"/>
          <w:sz w:val="20"/>
          <w:szCs w:val="20"/>
        </w:rPr>
        <w:t xml:space="preserve">m </w:t>
      </w:r>
      <w:r w:rsidRPr="009B56CD">
        <w:rPr>
          <w:color w:val="333333"/>
          <w:sz w:val="20"/>
          <w:szCs w:val="20"/>
        </w:rPr>
        <w:t xml:space="preserve">todos </w:t>
      </w:r>
      <w:r w:rsidRPr="009B56CD">
        <w:rPr>
          <w:color w:val="464646"/>
          <w:sz w:val="20"/>
          <w:szCs w:val="20"/>
        </w:rPr>
        <w:t xml:space="preserve">os </w:t>
      </w:r>
      <w:r w:rsidRPr="009B56CD">
        <w:rPr>
          <w:color w:val="333333"/>
          <w:sz w:val="20"/>
          <w:szCs w:val="20"/>
        </w:rPr>
        <w:t>nív</w:t>
      </w:r>
      <w:r w:rsidRPr="009B56CD">
        <w:rPr>
          <w:color w:val="555555"/>
          <w:sz w:val="20"/>
          <w:szCs w:val="20"/>
        </w:rPr>
        <w:t xml:space="preserve">eis de </w:t>
      </w:r>
      <w:r w:rsidRPr="009B56CD">
        <w:rPr>
          <w:color w:val="464646"/>
          <w:sz w:val="20"/>
          <w:szCs w:val="20"/>
        </w:rPr>
        <w:t>ens</w:t>
      </w:r>
      <w:r w:rsidRPr="009B56CD">
        <w:rPr>
          <w:color w:val="6A6A6A"/>
          <w:sz w:val="20"/>
          <w:szCs w:val="20"/>
        </w:rPr>
        <w:t>i</w:t>
      </w:r>
      <w:r w:rsidRPr="009B56CD">
        <w:rPr>
          <w:color w:val="242424"/>
          <w:sz w:val="20"/>
          <w:szCs w:val="20"/>
        </w:rPr>
        <w:t>n</w:t>
      </w:r>
      <w:r w:rsidRPr="009B56CD">
        <w:rPr>
          <w:color w:val="464646"/>
          <w:sz w:val="20"/>
          <w:szCs w:val="20"/>
        </w:rPr>
        <w:t>o</w:t>
      </w:r>
      <w:r w:rsidRPr="00121949">
        <w:rPr>
          <w:color w:val="464646"/>
          <w:sz w:val="24"/>
          <w:szCs w:val="24"/>
        </w:rPr>
        <w:t>.</w:t>
      </w:r>
    </w:p>
    <w:p w14:paraId="4BA1B09F" w14:textId="77777777" w:rsidR="008835C8" w:rsidRPr="009B56CD" w:rsidRDefault="008835C8" w:rsidP="008835C8">
      <w:pPr>
        <w:autoSpaceDE w:val="0"/>
        <w:autoSpaceDN w:val="0"/>
        <w:adjustRightInd w:val="0"/>
        <w:ind w:left="2832"/>
        <w:jc w:val="both"/>
        <w:rPr>
          <w:b/>
          <w:sz w:val="24"/>
          <w:szCs w:val="24"/>
        </w:rPr>
      </w:pPr>
      <w:r w:rsidRPr="009B56CD">
        <w:rPr>
          <w:b/>
        </w:rPr>
        <w:t>(Lei nº 1.833, 2021)</w:t>
      </w:r>
    </w:p>
    <w:p w14:paraId="598DDC06" w14:textId="77777777" w:rsidR="00C724CB" w:rsidRDefault="00C724CB" w:rsidP="00C724CB">
      <w:pPr>
        <w:pStyle w:val="NormalWeb"/>
        <w:spacing w:before="0" w:beforeAutospacing="0" w:after="0" w:afterAutospacing="0" w:line="360" w:lineRule="auto"/>
        <w:ind w:firstLine="709"/>
        <w:jc w:val="both"/>
        <w:rPr>
          <w:bCs/>
          <w:color w:val="333333"/>
        </w:rPr>
      </w:pPr>
      <w:r>
        <w:rPr>
          <w:bCs/>
          <w:color w:val="333333"/>
        </w:rPr>
        <w:t>F</w:t>
      </w:r>
      <w:r w:rsidR="008835C8" w:rsidRPr="00121949">
        <w:rPr>
          <w:bCs/>
          <w:color w:val="333333"/>
        </w:rPr>
        <w:t>ica evidente a necessidade da busca pela sustentabilidade e da relevância que tal lei terá para o norteamento de todas as atividades, desde as já implantadas</w:t>
      </w:r>
      <w:r>
        <w:rPr>
          <w:bCs/>
          <w:color w:val="333333"/>
        </w:rPr>
        <w:t xml:space="preserve"> às </w:t>
      </w:r>
      <w:r w:rsidR="008835C8">
        <w:rPr>
          <w:bCs/>
          <w:color w:val="333333"/>
        </w:rPr>
        <w:t>serem implantadas</w:t>
      </w:r>
      <w:r>
        <w:rPr>
          <w:bCs/>
          <w:color w:val="333333"/>
        </w:rPr>
        <w:t>, como</w:t>
      </w:r>
      <w:r w:rsidR="008835C8">
        <w:rPr>
          <w:bCs/>
          <w:color w:val="333333"/>
        </w:rPr>
        <w:t xml:space="preserve"> educação ambiental, autorização, f</w:t>
      </w:r>
      <w:r w:rsidR="008835C8" w:rsidRPr="00121949">
        <w:rPr>
          <w:bCs/>
          <w:color w:val="333333"/>
        </w:rPr>
        <w:t xml:space="preserve">iscalização, preservação e recuperação  de </w:t>
      </w:r>
      <w:r w:rsidR="008835C8">
        <w:rPr>
          <w:bCs/>
          <w:color w:val="333333"/>
        </w:rPr>
        <w:t xml:space="preserve">seus </w:t>
      </w:r>
      <w:r w:rsidR="008835C8" w:rsidRPr="00121949">
        <w:rPr>
          <w:bCs/>
          <w:color w:val="333333"/>
        </w:rPr>
        <w:t xml:space="preserve">recursos naturais. Tudo isso </w:t>
      </w:r>
      <w:r w:rsidR="008835C8">
        <w:rPr>
          <w:bCs/>
          <w:color w:val="333333"/>
        </w:rPr>
        <w:t xml:space="preserve">agora </w:t>
      </w:r>
      <w:r w:rsidR="008835C8" w:rsidRPr="00121949">
        <w:rPr>
          <w:bCs/>
          <w:color w:val="333333"/>
        </w:rPr>
        <w:t xml:space="preserve">dentro de uma perspectiva de planejamento. </w:t>
      </w:r>
    </w:p>
    <w:p w14:paraId="7C52543B" w14:textId="1358C035" w:rsidR="008835C8" w:rsidRPr="00121949" w:rsidRDefault="00C724CB" w:rsidP="007C44F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1C1C1C"/>
          <w:sz w:val="24"/>
          <w:szCs w:val="24"/>
        </w:rPr>
      </w:pPr>
      <w:r>
        <w:rPr>
          <w:bCs/>
          <w:color w:val="333333"/>
          <w:sz w:val="24"/>
          <w:szCs w:val="24"/>
        </w:rPr>
        <w:t>O</w:t>
      </w:r>
      <w:r w:rsidR="008835C8" w:rsidRPr="00121949">
        <w:rPr>
          <w:bCs/>
          <w:color w:val="333333"/>
          <w:sz w:val="24"/>
          <w:szCs w:val="24"/>
        </w:rPr>
        <w:t>bservou-se também que no intuito de criar um planejamento para a disseminação da educação ambiental no município</w:t>
      </w:r>
      <w:r>
        <w:rPr>
          <w:bCs/>
          <w:color w:val="333333"/>
          <w:sz w:val="24"/>
          <w:szCs w:val="24"/>
        </w:rPr>
        <w:t>,</w:t>
      </w:r>
      <w:r w:rsidR="008835C8" w:rsidRPr="00121949">
        <w:rPr>
          <w:bCs/>
          <w:color w:val="333333"/>
          <w:sz w:val="24"/>
          <w:szCs w:val="24"/>
        </w:rPr>
        <w:t xml:space="preserve"> foi elaborado</w:t>
      </w:r>
      <w:r>
        <w:rPr>
          <w:bCs/>
          <w:color w:val="333333"/>
          <w:sz w:val="24"/>
          <w:szCs w:val="24"/>
        </w:rPr>
        <w:t>,</w:t>
      </w:r>
      <w:r w:rsidR="008835C8" w:rsidRPr="00121949">
        <w:rPr>
          <w:bCs/>
          <w:color w:val="333333"/>
          <w:sz w:val="24"/>
          <w:szCs w:val="24"/>
        </w:rPr>
        <w:t xml:space="preserve"> em conformidade com a política de Meio Ambiente</w:t>
      </w:r>
      <w:r>
        <w:rPr>
          <w:bCs/>
          <w:color w:val="333333"/>
          <w:sz w:val="24"/>
          <w:szCs w:val="24"/>
        </w:rPr>
        <w:t>,</w:t>
      </w:r>
      <w:r w:rsidR="008835C8" w:rsidRPr="00121949">
        <w:rPr>
          <w:bCs/>
          <w:color w:val="333333"/>
          <w:sz w:val="24"/>
          <w:szCs w:val="24"/>
        </w:rPr>
        <w:t xml:space="preserve"> a Política de Educação Ambiental</w:t>
      </w:r>
      <w:r>
        <w:rPr>
          <w:bCs/>
          <w:color w:val="333333"/>
          <w:sz w:val="24"/>
          <w:szCs w:val="24"/>
        </w:rPr>
        <w:t xml:space="preserve"> (</w:t>
      </w:r>
      <w:r w:rsidR="008835C8" w:rsidRPr="00121949">
        <w:rPr>
          <w:color w:val="1C1C1C"/>
          <w:sz w:val="24"/>
          <w:szCs w:val="24"/>
        </w:rPr>
        <w:t>Lei n</w:t>
      </w:r>
      <w:r>
        <w:rPr>
          <w:color w:val="1C1C1C"/>
          <w:sz w:val="24"/>
          <w:szCs w:val="24"/>
        </w:rPr>
        <w:t>.</w:t>
      </w:r>
      <w:r w:rsidR="008835C8" w:rsidRPr="00121949">
        <w:rPr>
          <w:color w:val="1C1C1C"/>
          <w:sz w:val="24"/>
          <w:szCs w:val="24"/>
        </w:rPr>
        <w:t xml:space="preserve"> 1 </w:t>
      </w:r>
      <w:r w:rsidR="008835C8" w:rsidRPr="00121949">
        <w:rPr>
          <w:color w:val="5B5B5B"/>
          <w:sz w:val="24"/>
          <w:szCs w:val="24"/>
        </w:rPr>
        <w:t>.</w:t>
      </w:r>
      <w:r w:rsidR="008835C8">
        <w:rPr>
          <w:color w:val="0B0B0B"/>
          <w:sz w:val="24"/>
          <w:szCs w:val="24"/>
        </w:rPr>
        <w:t>833</w:t>
      </w:r>
      <w:r>
        <w:rPr>
          <w:color w:val="0B0B0B"/>
          <w:sz w:val="24"/>
          <w:szCs w:val="24"/>
        </w:rPr>
        <w:t>/</w:t>
      </w:r>
      <w:r w:rsidR="008835C8" w:rsidRPr="00121949">
        <w:rPr>
          <w:color w:val="1C1C1C"/>
          <w:sz w:val="24"/>
          <w:szCs w:val="24"/>
        </w:rPr>
        <w:t>2021</w:t>
      </w:r>
      <w:r w:rsidR="007C44FF">
        <w:rPr>
          <w:color w:val="1C1C1C"/>
          <w:sz w:val="24"/>
          <w:szCs w:val="24"/>
        </w:rPr>
        <w:t>)</w:t>
      </w:r>
      <w:r w:rsidR="008835C8" w:rsidRPr="00121949">
        <w:rPr>
          <w:bCs/>
          <w:color w:val="1C1C1C"/>
          <w:sz w:val="24"/>
          <w:szCs w:val="24"/>
        </w:rPr>
        <w:t>.</w:t>
      </w:r>
    </w:p>
    <w:p w14:paraId="73A3FA3D" w14:textId="5BB49081" w:rsidR="008835C8" w:rsidRDefault="008835C8" w:rsidP="007C44F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121949">
        <w:t>Cabe mais uma vez elencar que tais políticas tiveram</w:t>
      </w:r>
      <w:r w:rsidR="007C44FF">
        <w:t xml:space="preserve"> </w:t>
      </w:r>
      <w:r w:rsidRPr="00121949">
        <w:t xml:space="preserve">suas origens formuladas em reivindicações </w:t>
      </w:r>
      <w:r>
        <w:t>demandadas</w:t>
      </w:r>
      <w:r w:rsidRPr="00121949">
        <w:t xml:space="preserve"> do CMDMA. </w:t>
      </w:r>
    </w:p>
    <w:p w14:paraId="04F20F4A" w14:textId="0CD8EC68" w:rsidR="008835C8" w:rsidRDefault="007C44FF" w:rsidP="007C44F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8835C8" w:rsidRPr="003E0A0F">
        <w:rPr>
          <w:sz w:val="24"/>
          <w:szCs w:val="24"/>
        </w:rPr>
        <w:t xml:space="preserve">m relação à Política de Educação Ambiental, percebe-se que </w:t>
      </w:r>
      <w:r>
        <w:rPr>
          <w:sz w:val="24"/>
          <w:szCs w:val="24"/>
        </w:rPr>
        <w:t xml:space="preserve">a lei de 2021 </w:t>
      </w:r>
      <w:r w:rsidR="008835C8" w:rsidRPr="003E0A0F">
        <w:rPr>
          <w:sz w:val="24"/>
          <w:szCs w:val="24"/>
        </w:rPr>
        <w:t>traz consigo o calendário ambiental para o município</w:t>
      </w:r>
      <w:r>
        <w:rPr>
          <w:sz w:val="24"/>
          <w:szCs w:val="24"/>
        </w:rPr>
        <w:t>,</w:t>
      </w:r>
      <w:r w:rsidR="008835C8" w:rsidRPr="003E0A0F">
        <w:rPr>
          <w:sz w:val="24"/>
          <w:szCs w:val="24"/>
        </w:rPr>
        <w:t xml:space="preserve"> o que vai proporcionar pontos de ancoragens para que </w:t>
      </w:r>
      <w:r w:rsidR="008835C8" w:rsidRPr="003E0A0F">
        <w:rPr>
          <w:sz w:val="24"/>
          <w:szCs w:val="24"/>
        </w:rPr>
        <w:lastRenderedPageBreak/>
        <w:t xml:space="preserve">os conceitos educacionais passem a ser disseminados nas escolas e para o </w:t>
      </w:r>
      <w:r w:rsidRPr="003E0A0F">
        <w:rPr>
          <w:sz w:val="24"/>
          <w:szCs w:val="24"/>
        </w:rPr>
        <w:t>público</w:t>
      </w:r>
      <w:r w:rsidR="008835C8" w:rsidRPr="003E0A0F">
        <w:rPr>
          <w:sz w:val="24"/>
          <w:szCs w:val="24"/>
        </w:rPr>
        <w:t xml:space="preserve"> </w:t>
      </w:r>
      <w:r>
        <w:rPr>
          <w:sz w:val="24"/>
          <w:szCs w:val="24"/>
        </w:rPr>
        <w:t>em geral</w:t>
      </w:r>
      <w:r w:rsidR="008835C8" w:rsidRPr="003E0A0F">
        <w:rPr>
          <w:sz w:val="24"/>
          <w:szCs w:val="24"/>
        </w:rPr>
        <w:t xml:space="preserve"> através das campanhas  veiculadas nos mais diferentes meios de comunicação. </w:t>
      </w:r>
      <w:r>
        <w:rPr>
          <w:sz w:val="24"/>
          <w:szCs w:val="24"/>
        </w:rPr>
        <w:t>E</w:t>
      </w:r>
      <w:r w:rsidR="008835C8" w:rsidRPr="003E0A0F">
        <w:rPr>
          <w:sz w:val="24"/>
          <w:szCs w:val="24"/>
        </w:rPr>
        <w:t xml:space="preserve"> Calendário ambiental passou a ser seguido </w:t>
      </w:r>
      <w:r>
        <w:rPr>
          <w:sz w:val="24"/>
          <w:szCs w:val="24"/>
        </w:rPr>
        <w:t xml:space="preserve">também </w:t>
      </w:r>
      <w:r w:rsidR="008835C8" w:rsidRPr="003E0A0F">
        <w:rPr>
          <w:sz w:val="24"/>
          <w:szCs w:val="24"/>
        </w:rPr>
        <w:t>pela rede educacional e suas datas alusivas ao meio ambiente trabalhadas de forma planejada e muito mais eficiente por professores e educadores ambientais</w:t>
      </w:r>
      <w:r>
        <w:rPr>
          <w:sz w:val="24"/>
          <w:szCs w:val="24"/>
        </w:rPr>
        <w:t>, conforme se ilustra abaixo</w:t>
      </w:r>
      <w:r w:rsidR="008835C8" w:rsidRPr="003E0A0F">
        <w:rPr>
          <w:sz w:val="24"/>
          <w:szCs w:val="24"/>
        </w:rPr>
        <w:t xml:space="preserve">. </w:t>
      </w:r>
    </w:p>
    <w:p w14:paraId="4390DBF2" w14:textId="77777777" w:rsidR="008835C8" w:rsidRDefault="008835C8" w:rsidP="008835C8">
      <w:pPr>
        <w:pStyle w:val="NormalWeb"/>
        <w:spacing w:before="0" w:beforeAutospacing="0" w:after="0" w:afterAutospacing="0" w:line="360" w:lineRule="auto"/>
        <w:jc w:val="center"/>
      </w:pPr>
      <w:r w:rsidRPr="00121949">
        <w:rPr>
          <w:noProof/>
        </w:rPr>
        <w:drawing>
          <wp:inline distT="0" distB="0" distL="0" distR="0" wp14:anchorId="768C066E" wp14:editId="74DF9794">
            <wp:extent cx="3321558" cy="4185979"/>
            <wp:effectExtent l="38100" t="57150" r="107442" b="100271"/>
            <wp:docPr id="8" name="Imagem 2" descr="calendário ambie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ário ambiental.jpg"/>
                    <pic:cNvPicPr/>
                  </pic:nvPicPr>
                  <pic:blipFill>
                    <a:blip r:embed="rId8" cstate="print"/>
                    <a:srcRect l="7996" t="2377" r="9305" b="16135"/>
                    <a:stretch>
                      <a:fillRect/>
                    </a:stretch>
                  </pic:blipFill>
                  <pic:spPr>
                    <a:xfrm>
                      <a:off x="0" y="0"/>
                      <a:ext cx="3320259" cy="41843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FF0B2C" w14:textId="7A5E4883" w:rsidR="008835C8" w:rsidRDefault="008835C8" w:rsidP="007C44FF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EA271D">
        <w:rPr>
          <w:sz w:val="20"/>
          <w:szCs w:val="20"/>
        </w:rPr>
        <w:t>Foto 07 – Calendário Ambiental do Município de Piracuruca no ano de 2021</w:t>
      </w:r>
      <w:r w:rsidR="007C44FF">
        <w:rPr>
          <w:sz w:val="20"/>
          <w:szCs w:val="20"/>
        </w:rPr>
        <w:t>.</w:t>
      </w:r>
    </w:p>
    <w:p w14:paraId="155C6B0F" w14:textId="77777777" w:rsidR="008835C8" w:rsidRDefault="008835C8" w:rsidP="008835C8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14:paraId="7BF40FF5" w14:textId="0E10C84C" w:rsidR="008835C8" w:rsidRPr="00121949" w:rsidRDefault="008835C8" w:rsidP="007C44FF">
      <w:pPr>
        <w:pStyle w:val="NormalWeb"/>
        <w:spacing w:before="0" w:beforeAutospacing="0" w:after="0" w:afterAutospacing="0" w:line="360" w:lineRule="auto"/>
        <w:jc w:val="both"/>
      </w:pPr>
      <w:r w:rsidRPr="00121949">
        <w:rPr>
          <w:b/>
        </w:rPr>
        <w:t>4.5 Os avanços no arcabouço legal no município de Piracuruca</w:t>
      </w:r>
    </w:p>
    <w:p w14:paraId="7E458B2E" w14:textId="2C268A20" w:rsidR="007C44FF" w:rsidRDefault="007C44FF" w:rsidP="007C44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835C8" w:rsidRPr="00121949">
        <w:rPr>
          <w:sz w:val="24"/>
          <w:szCs w:val="24"/>
        </w:rPr>
        <w:t xml:space="preserve">s assuntos ambientais e suas respectivas regulamentações legais são algo recente tanto a nível global, nacional e principalmente para o município em </w:t>
      </w:r>
      <w:r w:rsidRPr="00121949">
        <w:rPr>
          <w:sz w:val="24"/>
          <w:szCs w:val="24"/>
        </w:rPr>
        <w:t>análise</w:t>
      </w:r>
      <w:r>
        <w:rPr>
          <w:sz w:val="24"/>
          <w:szCs w:val="24"/>
        </w:rPr>
        <w:t>.</w:t>
      </w:r>
    </w:p>
    <w:p w14:paraId="5D15281B" w14:textId="3C84BE34" w:rsidR="008835C8" w:rsidRPr="00121949" w:rsidRDefault="007C44FF" w:rsidP="007C44F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131313"/>
          <w:sz w:val="24"/>
          <w:szCs w:val="24"/>
        </w:rPr>
      </w:pPr>
      <w:r>
        <w:rPr>
          <w:sz w:val="24"/>
          <w:szCs w:val="24"/>
        </w:rPr>
        <w:t>T</w:t>
      </w:r>
      <w:r w:rsidR="008835C8" w:rsidRPr="00121949">
        <w:rPr>
          <w:sz w:val="24"/>
          <w:szCs w:val="24"/>
        </w:rPr>
        <w:t>odavia</w:t>
      </w:r>
      <w:r>
        <w:rPr>
          <w:sz w:val="24"/>
          <w:szCs w:val="24"/>
        </w:rPr>
        <w:t>,</w:t>
      </w:r>
      <w:r w:rsidR="008835C8" w:rsidRPr="00121949">
        <w:rPr>
          <w:sz w:val="24"/>
          <w:szCs w:val="24"/>
        </w:rPr>
        <w:t xml:space="preserve"> no recorte </w:t>
      </w:r>
      <w:r>
        <w:rPr>
          <w:sz w:val="24"/>
          <w:szCs w:val="24"/>
        </w:rPr>
        <w:t xml:space="preserve">temporal </w:t>
      </w:r>
      <w:r w:rsidR="008835C8" w:rsidRPr="00121949">
        <w:rPr>
          <w:sz w:val="24"/>
          <w:szCs w:val="24"/>
        </w:rPr>
        <w:t>estudado na cidade de Piracuruca</w:t>
      </w:r>
      <w:r>
        <w:rPr>
          <w:sz w:val="24"/>
          <w:szCs w:val="24"/>
        </w:rPr>
        <w:t>,</w:t>
      </w:r>
      <w:r w:rsidR="008835C8" w:rsidRPr="00121949">
        <w:rPr>
          <w:sz w:val="24"/>
          <w:szCs w:val="24"/>
        </w:rPr>
        <w:t xml:space="preserve"> percebeu-se uma espécie de busca pelo tempo perdido e neste e</w:t>
      </w:r>
      <w:r w:rsidR="008835C8">
        <w:rPr>
          <w:sz w:val="24"/>
          <w:szCs w:val="24"/>
        </w:rPr>
        <w:t xml:space="preserve">spaço de cinco anos foram criadas leis como: </w:t>
      </w:r>
      <w:r w:rsidR="008835C8" w:rsidRPr="00121949">
        <w:rPr>
          <w:sz w:val="24"/>
          <w:szCs w:val="24"/>
        </w:rPr>
        <w:t xml:space="preserve"> </w:t>
      </w:r>
      <w:r w:rsidR="008835C8" w:rsidRPr="00121949">
        <w:rPr>
          <w:color w:val="464646"/>
          <w:sz w:val="24"/>
          <w:szCs w:val="24"/>
        </w:rPr>
        <w:t xml:space="preserve">Lei </w:t>
      </w:r>
      <w:r w:rsidR="008835C8" w:rsidRPr="00121949">
        <w:rPr>
          <w:bCs/>
          <w:color w:val="151515"/>
          <w:sz w:val="24"/>
          <w:szCs w:val="24"/>
        </w:rPr>
        <w:t>n</w:t>
      </w:r>
      <w:r w:rsidR="008835C8" w:rsidRPr="00121949">
        <w:rPr>
          <w:bCs/>
          <w:color w:val="333333"/>
          <w:sz w:val="24"/>
          <w:szCs w:val="24"/>
        </w:rPr>
        <w:t xml:space="preserve">º </w:t>
      </w:r>
      <w:r w:rsidR="008835C8" w:rsidRPr="00121949">
        <w:rPr>
          <w:bCs/>
          <w:color w:val="242424"/>
          <w:sz w:val="24"/>
          <w:szCs w:val="24"/>
        </w:rPr>
        <w:t>1</w:t>
      </w:r>
      <w:r w:rsidR="008835C8" w:rsidRPr="00121949">
        <w:rPr>
          <w:bCs/>
          <w:color w:val="6A6A6A"/>
          <w:sz w:val="24"/>
          <w:szCs w:val="24"/>
        </w:rPr>
        <w:t>.</w:t>
      </w:r>
      <w:r w:rsidR="008835C8" w:rsidRPr="00121949">
        <w:rPr>
          <w:bCs/>
          <w:color w:val="333333"/>
          <w:sz w:val="24"/>
          <w:szCs w:val="24"/>
        </w:rPr>
        <w:t>796/2018</w:t>
      </w:r>
      <w:r>
        <w:rPr>
          <w:bCs/>
          <w:color w:val="333333"/>
          <w:sz w:val="24"/>
          <w:szCs w:val="24"/>
        </w:rPr>
        <w:t>,</w:t>
      </w:r>
      <w:r w:rsidR="008835C8" w:rsidRPr="00121949">
        <w:rPr>
          <w:bCs/>
          <w:color w:val="333333"/>
          <w:sz w:val="24"/>
          <w:szCs w:val="24"/>
        </w:rPr>
        <w:t xml:space="preserve"> da P</w:t>
      </w:r>
      <w:r w:rsidR="008835C8" w:rsidRPr="00121949">
        <w:rPr>
          <w:sz w:val="24"/>
          <w:szCs w:val="24"/>
        </w:rPr>
        <w:t>olítica Municiar de Meio Ambiente</w:t>
      </w:r>
      <w:r>
        <w:rPr>
          <w:sz w:val="24"/>
          <w:szCs w:val="24"/>
        </w:rPr>
        <w:t>;</w:t>
      </w:r>
      <w:r w:rsidR="008835C8" w:rsidRPr="00121949">
        <w:rPr>
          <w:sz w:val="24"/>
          <w:szCs w:val="24"/>
        </w:rPr>
        <w:t xml:space="preserve"> </w:t>
      </w:r>
      <w:r w:rsidR="008835C8" w:rsidRPr="00121949">
        <w:rPr>
          <w:color w:val="1C1C1C"/>
          <w:sz w:val="24"/>
          <w:szCs w:val="24"/>
        </w:rPr>
        <w:t xml:space="preserve">Lei nº 1 </w:t>
      </w:r>
      <w:r w:rsidR="008835C8" w:rsidRPr="00121949">
        <w:rPr>
          <w:color w:val="5B5B5B"/>
          <w:sz w:val="24"/>
          <w:szCs w:val="24"/>
        </w:rPr>
        <w:t>.</w:t>
      </w:r>
      <w:r w:rsidR="008835C8" w:rsidRPr="00121949">
        <w:rPr>
          <w:color w:val="0B0B0B"/>
          <w:sz w:val="24"/>
          <w:szCs w:val="24"/>
        </w:rPr>
        <w:t>833/2021</w:t>
      </w:r>
      <w:r>
        <w:rPr>
          <w:color w:val="0B0B0B"/>
          <w:sz w:val="24"/>
          <w:szCs w:val="24"/>
        </w:rPr>
        <w:t xml:space="preserve">, </w:t>
      </w:r>
      <w:r w:rsidR="008835C8" w:rsidRPr="00121949">
        <w:rPr>
          <w:color w:val="1C1C1C"/>
          <w:sz w:val="24"/>
          <w:szCs w:val="24"/>
        </w:rPr>
        <w:t xml:space="preserve">da política </w:t>
      </w:r>
      <w:r w:rsidR="008835C8" w:rsidRPr="00121949">
        <w:rPr>
          <w:bCs/>
          <w:color w:val="1C1C1C"/>
          <w:sz w:val="24"/>
          <w:szCs w:val="24"/>
        </w:rPr>
        <w:t xml:space="preserve">municipal </w:t>
      </w:r>
      <w:r w:rsidR="008835C8" w:rsidRPr="00121949">
        <w:rPr>
          <w:color w:val="1C1C1C"/>
          <w:sz w:val="24"/>
          <w:szCs w:val="24"/>
        </w:rPr>
        <w:t xml:space="preserve">de </w:t>
      </w:r>
      <w:r w:rsidR="008835C8" w:rsidRPr="00121949">
        <w:rPr>
          <w:bCs/>
          <w:color w:val="2B2B2B"/>
          <w:sz w:val="24"/>
          <w:szCs w:val="24"/>
        </w:rPr>
        <w:t xml:space="preserve">educação </w:t>
      </w:r>
      <w:r w:rsidR="008835C8" w:rsidRPr="00121949">
        <w:rPr>
          <w:bCs/>
          <w:color w:val="1C1C1C"/>
          <w:sz w:val="24"/>
          <w:szCs w:val="24"/>
        </w:rPr>
        <w:t xml:space="preserve">ambiental; </w:t>
      </w:r>
      <w:r w:rsidR="008835C8" w:rsidRPr="00121949">
        <w:rPr>
          <w:color w:val="232323"/>
          <w:sz w:val="24"/>
          <w:szCs w:val="24"/>
        </w:rPr>
        <w:t xml:space="preserve">Lei </w:t>
      </w:r>
      <w:r w:rsidR="008835C8" w:rsidRPr="00121949">
        <w:rPr>
          <w:color w:val="141414"/>
          <w:sz w:val="24"/>
          <w:szCs w:val="24"/>
        </w:rPr>
        <w:t xml:space="preserve">n </w:t>
      </w:r>
      <w:r w:rsidR="008835C8" w:rsidRPr="00121949">
        <w:rPr>
          <w:color w:val="343434"/>
          <w:sz w:val="24"/>
          <w:szCs w:val="24"/>
        </w:rPr>
        <w:t xml:space="preserve">º </w:t>
      </w:r>
      <w:r w:rsidR="008835C8" w:rsidRPr="00121949">
        <w:rPr>
          <w:color w:val="232323"/>
          <w:sz w:val="24"/>
          <w:szCs w:val="24"/>
        </w:rPr>
        <w:t xml:space="preserve">1 </w:t>
      </w:r>
      <w:r w:rsidR="008835C8" w:rsidRPr="00121949">
        <w:rPr>
          <w:color w:val="494949"/>
          <w:sz w:val="24"/>
          <w:szCs w:val="24"/>
        </w:rPr>
        <w:t>.</w:t>
      </w:r>
      <w:r w:rsidR="008835C8" w:rsidRPr="00121949">
        <w:rPr>
          <w:color w:val="141414"/>
          <w:sz w:val="24"/>
          <w:szCs w:val="24"/>
        </w:rPr>
        <w:t>835/2021</w:t>
      </w:r>
      <w:r>
        <w:rPr>
          <w:color w:val="141414"/>
          <w:sz w:val="24"/>
          <w:szCs w:val="24"/>
        </w:rPr>
        <w:t>,</w:t>
      </w:r>
      <w:r w:rsidR="008835C8">
        <w:rPr>
          <w:color w:val="141414"/>
          <w:sz w:val="24"/>
          <w:szCs w:val="24"/>
        </w:rPr>
        <w:t xml:space="preserve"> </w:t>
      </w:r>
      <w:r w:rsidR="008835C8" w:rsidRPr="00121949">
        <w:rPr>
          <w:color w:val="343434"/>
          <w:sz w:val="24"/>
          <w:szCs w:val="24"/>
        </w:rPr>
        <w:t xml:space="preserve">que </w:t>
      </w:r>
      <w:r w:rsidR="008835C8" w:rsidRPr="00121949">
        <w:rPr>
          <w:bCs/>
          <w:color w:val="141414"/>
          <w:sz w:val="24"/>
          <w:szCs w:val="24"/>
        </w:rPr>
        <w:t xml:space="preserve">dispõe sobre o controle da poluição </w:t>
      </w:r>
      <w:r w:rsidR="008835C8" w:rsidRPr="00121949">
        <w:rPr>
          <w:bCs/>
          <w:color w:val="232323"/>
          <w:sz w:val="24"/>
          <w:szCs w:val="24"/>
        </w:rPr>
        <w:lastRenderedPageBreak/>
        <w:t xml:space="preserve">sonora; </w:t>
      </w:r>
      <w:r w:rsidR="008835C8" w:rsidRPr="00121949">
        <w:rPr>
          <w:color w:val="1C1C1C"/>
          <w:sz w:val="24"/>
          <w:szCs w:val="24"/>
        </w:rPr>
        <w:t xml:space="preserve">Lei </w:t>
      </w:r>
      <w:r w:rsidR="008835C8" w:rsidRPr="00121949">
        <w:rPr>
          <w:bCs/>
          <w:color w:val="1C1C1C"/>
          <w:sz w:val="24"/>
          <w:szCs w:val="24"/>
        </w:rPr>
        <w:t xml:space="preserve">nº </w:t>
      </w:r>
      <w:r w:rsidR="008835C8" w:rsidRPr="00121949">
        <w:rPr>
          <w:color w:val="1C1C1C"/>
          <w:sz w:val="24"/>
          <w:szCs w:val="24"/>
        </w:rPr>
        <w:t>1.834/2021</w:t>
      </w:r>
      <w:r>
        <w:rPr>
          <w:color w:val="1C1C1C"/>
          <w:sz w:val="24"/>
          <w:szCs w:val="24"/>
        </w:rPr>
        <w:t>,</w:t>
      </w:r>
      <w:r w:rsidR="008835C8" w:rsidRPr="00121949">
        <w:rPr>
          <w:color w:val="1C1C1C"/>
          <w:sz w:val="24"/>
          <w:szCs w:val="24"/>
        </w:rPr>
        <w:t xml:space="preserve"> que dispõe </w:t>
      </w:r>
      <w:r w:rsidR="008835C8" w:rsidRPr="00121949">
        <w:rPr>
          <w:bCs/>
          <w:color w:val="1C1C1C"/>
          <w:sz w:val="24"/>
          <w:szCs w:val="24"/>
        </w:rPr>
        <w:t xml:space="preserve">sobre a </w:t>
      </w:r>
      <w:r w:rsidR="008835C8" w:rsidRPr="00121949">
        <w:rPr>
          <w:color w:val="1C1C1C"/>
          <w:sz w:val="24"/>
          <w:szCs w:val="24"/>
        </w:rPr>
        <w:t xml:space="preserve">ordenação dos elementos que </w:t>
      </w:r>
      <w:r w:rsidR="008835C8" w:rsidRPr="00121949">
        <w:rPr>
          <w:bCs/>
          <w:color w:val="1C1C1C"/>
          <w:sz w:val="24"/>
          <w:szCs w:val="24"/>
        </w:rPr>
        <w:t>compõem a paisagem urbana</w:t>
      </w:r>
      <w:r>
        <w:rPr>
          <w:bCs/>
          <w:color w:val="1C1C1C"/>
          <w:sz w:val="24"/>
          <w:szCs w:val="24"/>
        </w:rPr>
        <w:t xml:space="preserve"> e</w:t>
      </w:r>
      <w:r w:rsidR="008835C8" w:rsidRPr="00121949">
        <w:rPr>
          <w:bCs/>
          <w:color w:val="1C1C1C"/>
          <w:sz w:val="24"/>
          <w:szCs w:val="24"/>
        </w:rPr>
        <w:t xml:space="preserve">  </w:t>
      </w:r>
      <w:r w:rsidR="008835C8" w:rsidRPr="00121949">
        <w:rPr>
          <w:color w:val="191919"/>
          <w:sz w:val="24"/>
          <w:szCs w:val="24"/>
        </w:rPr>
        <w:t xml:space="preserve">Lei </w:t>
      </w:r>
      <w:r w:rsidR="008835C8" w:rsidRPr="00121949">
        <w:rPr>
          <w:bCs/>
          <w:color w:val="191919"/>
          <w:sz w:val="24"/>
          <w:szCs w:val="24"/>
        </w:rPr>
        <w:t xml:space="preserve">n </w:t>
      </w:r>
      <w:r w:rsidR="008835C8" w:rsidRPr="00121949">
        <w:rPr>
          <w:bCs/>
          <w:color w:val="434343"/>
          <w:sz w:val="24"/>
          <w:szCs w:val="24"/>
        </w:rPr>
        <w:t xml:space="preserve">º </w:t>
      </w:r>
      <w:r w:rsidR="008835C8" w:rsidRPr="00121949">
        <w:rPr>
          <w:bCs/>
          <w:color w:val="2F2F2F"/>
          <w:sz w:val="24"/>
          <w:szCs w:val="24"/>
        </w:rPr>
        <w:t xml:space="preserve">1 </w:t>
      </w:r>
      <w:r w:rsidR="008835C8" w:rsidRPr="00121949">
        <w:rPr>
          <w:bCs/>
          <w:color w:val="5C5C5C"/>
          <w:sz w:val="24"/>
          <w:szCs w:val="24"/>
        </w:rPr>
        <w:t>.</w:t>
      </w:r>
      <w:r w:rsidR="008835C8" w:rsidRPr="00121949">
        <w:rPr>
          <w:bCs/>
          <w:color w:val="191919"/>
          <w:sz w:val="24"/>
          <w:szCs w:val="24"/>
        </w:rPr>
        <w:t>836/2021</w:t>
      </w:r>
      <w:r>
        <w:rPr>
          <w:bCs/>
          <w:color w:val="191919"/>
          <w:sz w:val="24"/>
          <w:szCs w:val="24"/>
        </w:rPr>
        <w:t>,</w:t>
      </w:r>
      <w:r w:rsidR="008835C8">
        <w:rPr>
          <w:bCs/>
          <w:color w:val="191919"/>
          <w:sz w:val="24"/>
          <w:szCs w:val="24"/>
        </w:rPr>
        <w:t xml:space="preserve"> </w:t>
      </w:r>
      <w:r w:rsidR="008835C8" w:rsidRPr="00121949">
        <w:rPr>
          <w:bCs/>
          <w:color w:val="434343"/>
          <w:sz w:val="24"/>
          <w:szCs w:val="24"/>
        </w:rPr>
        <w:t xml:space="preserve">que </w:t>
      </w:r>
      <w:r w:rsidR="008835C8" w:rsidRPr="00121949">
        <w:rPr>
          <w:bCs/>
          <w:color w:val="191919"/>
          <w:sz w:val="24"/>
          <w:szCs w:val="24"/>
        </w:rPr>
        <w:t xml:space="preserve">dispõe </w:t>
      </w:r>
      <w:r w:rsidR="008835C8" w:rsidRPr="00121949">
        <w:rPr>
          <w:bCs/>
          <w:color w:val="2F2F2F"/>
          <w:sz w:val="24"/>
          <w:szCs w:val="24"/>
        </w:rPr>
        <w:t xml:space="preserve">sobre </w:t>
      </w:r>
      <w:r w:rsidR="008835C8" w:rsidRPr="00121949">
        <w:rPr>
          <w:bCs/>
          <w:color w:val="191919"/>
          <w:sz w:val="24"/>
          <w:szCs w:val="24"/>
        </w:rPr>
        <w:t xml:space="preserve">o controle da </w:t>
      </w:r>
      <w:r w:rsidR="008835C8" w:rsidRPr="00121949">
        <w:rPr>
          <w:bCs/>
          <w:color w:val="2F2F2F"/>
          <w:sz w:val="24"/>
          <w:szCs w:val="24"/>
        </w:rPr>
        <w:t xml:space="preserve">poluição </w:t>
      </w:r>
      <w:r w:rsidR="008835C8" w:rsidRPr="00121949">
        <w:rPr>
          <w:bCs/>
          <w:color w:val="191919"/>
          <w:sz w:val="24"/>
          <w:szCs w:val="24"/>
        </w:rPr>
        <w:t>Atmosférica.</w:t>
      </w:r>
    </w:p>
    <w:p w14:paraId="0FB088A0" w14:textId="4A76A2F9" w:rsidR="008835C8" w:rsidRPr="00121949" w:rsidRDefault="008835C8" w:rsidP="007C44F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131313"/>
          <w:sz w:val="24"/>
          <w:szCs w:val="24"/>
        </w:rPr>
      </w:pPr>
      <w:r>
        <w:rPr>
          <w:bCs/>
          <w:color w:val="131313"/>
          <w:sz w:val="24"/>
          <w:szCs w:val="24"/>
        </w:rPr>
        <w:t>Mediante o exposto, percebe-se que t</w:t>
      </w:r>
      <w:r w:rsidRPr="00121949">
        <w:rPr>
          <w:bCs/>
          <w:color w:val="131313"/>
          <w:sz w:val="24"/>
          <w:szCs w:val="24"/>
        </w:rPr>
        <w:t>odo esse ordenamento jurídico vai criando ferramentas para</w:t>
      </w:r>
      <w:r w:rsidR="007C44FF">
        <w:rPr>
          <w:bCs/>
          <w:color w:val="131313"/>
          <w:sz w:val="24"/>
          <w:szCs w:val="24"/>
        </w:rPr>
        <w:t xml:space="preserve"> </w:t>
      </w:r>
      <w:r w:rsidRPr="00121949">
        <w:rPr>
          <w:bCs/>
          <w:color w:val="131313"/>
          <w:sz w:val="24"/>
          <w:szCs w:val="24"/>
        </w:rPr>
        <w:t>as ações que</w:t>
      </w:r>
      <w:r>
        <w:rPr>
          <w:bCs/>
          <w:color w:val="131313"/>
          <w:sz w:val="24"/>
          <w:szCs w:val="24"/>
        </w:rPr>
        <w:t xml:space="preserve"> passam</w:t>
      </w:r>
      <w:r w:rsidRPr="00121949">
        <w:rPr>
          <w:bCs/>
          <w:color w:val="131313"/>
          <w:sz w:val="24"/>
          <w:szCs w:val="24"/>
        </w:rPr>
        <w:t xml:space="preserve"> a serem desenvolvidas no</w:t>
      </w:r>
      <w:r>
        <w:rPr>
          <w:bCs/>
          <w:color w:val="131313"/>
          <w:sz w:val="24"/>
          <w:szCs w:val="24"/>
        </w:rPr>
        <w:t xml:space="preserve"> município</w:t>
      </w:r>
      <w:r w:rsidRPr="00121949">
        <w:rPr>
          <w:bCs/>
          <w:color w:val="131313"/>
          <w:sz w:val="24"/>
          <w:szCs w:val="24"/>
        </w:rPr>
        <w:t xml:space="preserve"> e sobre tal ordenamento o </w:t>
      </w:r>
      <w:proofErr w:type="spellStart"/>
      <w:r w:rsidRPr="00121949">
        <w:rPr>
          <w:bCs/>
          <w:color w:val="131313"/>
          <w:sz w:val="24"/>
          <w:szCs w:val="24"/>
        </w:rPr>
        <w:t>ex-secretario</w:t>
      </w:r>
      <w:proofErr w:type="spellEnd"/>
      <w:r w:rsidRPr="00121949">
        <w:rPr>
          <w:bCs/>
          <w:color w:val="131313"/>
          <w:sz w:val="24"/>
          <w:szCs w:val="24"/>
        </w:rPr>
        <w:t xml:space="preserve"> de meio ambiente Thiago  </w:t>
      </w:r>
      <w:proofErr w:type="spellStart"/>
      <w:r w:rsidRPr="00121949">
        <w:rPr>
          <w:bCs/>
          <w:color w:val="131313"/>
          <w:sz w:val="24"/>
          <w:szCs w:val="24"/>
        </w:rPr>
        <w:t>Thaylon</w:t>
      </w:r>
      <w:proofErr w:type="spellEnd"/>
      <w:r w:rsidRPr="00121949">
        <w:rPr>
          <w:bCs/>
          <w:color w:val="131313"/>
          <w:sz w:val="24"/>
          <w:szCs w:val="24"/>
        </w:rPr>
        <w:t xml:space="preserve"> Sampaio de Brito vai mencionar que.</w:t>
      </w:r>
    </w:p>
    <w:p w14:paraId="02761C6C" w14:textId="7A45A38A" w:rsidR="008835C8" w:rsidRPr="00EA271D" w:rsidRDefault="008835C8" w:rsidP="008835C8">
      <w:pPr>
        <w:autoSpaceDE w:val="0"/>
        <w:autoSpaceDN w:val="0"/>
        <w:adjustRightInd w:val="0"/>
        <w:ind w:left="2124"/>
        <w:jc w:val="both"/>
        <w:rPr>
          <w:bCs/>
          <w:color w:val="131313"/>
          <w:sz w:val="20"/>
          <w:szCs w:val="20"/>
        </w:rPr>
      </w:pPr>
      <w:r w:rsidRPr="00EA271D">
        <w:rPr>
          <w:bCs/>
          <w:color w:val="131313"/>
          <w:sz w:val="20"/>
          <w:szCs w:val="20"/>
        </w:rPr>
        <w:t>“</w:t>
      </w:r>
      <w:proofErr w:type="spellStart"/>
      <w:r w:rsidRPr="00EA271D">
        <w:rPr>
          <w:bCs/>
          <w:color w:val="131313"/>
          <w:sz w:val="20"/>
          <w:szCs w:val="20"/>
        </w:rPr>
        <w:t>a</w:t>
      </w:r>
      <w:proofErr w:type="spellEnd"/>
      <w:r w:rsidRPr="00EA271D">
        <w:rPr>
          <w:bCs/>
          <w:color w:val="131313"/>
          <w:sz w:val="20"/>
          <w:szCs w:val="20"/>
        </w:rPr>
        <w:t xml:space="preserve"> mobilização e confecção das leis fizeram parte de ações conjuntas entre órgãos como: </w:t>
      </w:r>
      <w:r>
        <w:rPr>
          <w:bCs/>
          <w:color w:val="131313"/>
          <w:sz w:val="20"/>
          <w:szCs w:val="20"/>
        </w:rPr>
        <w:t xml:space="preserve">Conselho Municipal de Meio Ambiente, </w:t>
      </w:r>
      <w:r w:rsidRPr="00EA271D">
        <w:rPr>
          <w:bCs/>
          <w:color w:val="131313"/>
          <w:sz w:val="20"/>
          <w:szCs w:val="20"/>
        </w:rPr>
        <w:t>Secretarias de Meio Ambiente e Ed</w:t>
      </w:r>
      <w:r>
        <w:rPr>
          <w:bCs/>
          <w:color w:val="131313"/>
          <w:sz w:val="20"/>
          <w:szCs w:val="20"/>
        </w:rPr>
        <w:t xml:space="preserve">ucação, Procuradoria Municipal e </w:t>
      </w:r>
      <w:r w:rsidRPr="00EA271D">
        <w:rPr>
          <w:bCs/>
          <w:color w:val="131313"/>
          <w:sz w:val="20"/>
          <w:szCs w:val="20"/>
        </w:rPr>
        <w:t xml:space="preserve">Câmara dos vereadores. Acrescentando </w:t>
      </w:r>
      <w:r>
        <w:rPr>
          <w:bCs/>
          <w:color w:val="131313"/>
          <w:sz w:val="20"/>
          <w:szCs w:val="20"/>
        </w:rPr>
        <w:t>ainda que</w:t>
      </w:r>
      <w:r w:rsidRPr="00EA271D">
        <w:rPr>
          <w:bCs/>
          <w:color w:val="131313"/>
          <w:sz w:val="20"/>
          <w:szCs w:val="20"/>
        </w:rPr>
        <w:t xml:space="preserve"> sem o bom diálogo entre estes entes </w:t>
      </w:r>
      <w:r>
        <w:rPr>
          <w:bCs/>
          <w:color w:val="131313"/>
          <w:sz w:val="20"/>
          <w:szCs w:val="20"/>
        </w:rPr>
        <w:t xml:space="preserve">o município não teria </w:t>
      </w:r>
      <w:r w:rsidRPr="00EA271D">
        <w:rPr>
          <w:bCs/>
          <w:color w:val="131313"/>
          <w:sz w:val="20"/>
          <w:szCs w:val="20"/>
        </w:rPr>
        <w:t xml:space="preserve">conseguido avançar </w:t>
      </w:r>
      <w:r w:rsidR="007C44FF" w:rsidRPr="00EA271D">
        <w:rPr>
          <w:bCs/>
          <w:color w:val="131313"/>
          <w:sz w:val="20"/>
          <w:szCs w:val="20"/>
        </w:rPr>
        <w:t>nestas questões”</w:t>
      </w:r>
    </w:p>
    <w:p w14:paraId="082D1ADA" w14:textId="77777777" w:rsidR="008835C8" w:rsidRPr="00EA271D" w:rsidRDefault="008835C8" w:rsidP="008835C8">
      <w:pPr>
        <w:autoSpaceDE w:val="0"/>
        <w:autoSpaceDN w:val="0"/>
        <w:adjustRightInd w:val="0"/>
        <w:ind w:left="2124"/>
        <w:jc w:val="both"/>
        <w:rPr>
          <w:sz w:val="20"/>
          <w:szCs w:val="20"/>
        </w:rPr>
      </w:pPr>
      <w:r w:rsidRPr="00EA271D">
        <w:rPr>
          <w:sz w:val="20"/>
          <w:szCs w:val="20"/>
        </w:rPr>
        <w:t>(THIAGO TAYLLON SAMPAIO DE BRITO, 2024)</w:t>
      </w:r>
    </w:p>
    <w:p w14:paraId="456BD8D7" w14:textId="77777777" w:rsidR="008835C8" w:rsidRPr="00121949" w:rsidRDefault="008835C8" w:rsidP="008835C8">
      <w:pPr>
        <w:pStyle w:val="NormalWeb"/>
        <w:spacing w:before="0" w:beforeAutospacing="0" w:after="0" w:afterAutospacing="0" w:line="360" w:lineRule="auto"/>
        <w:jc w:val="both"/>
      </w:pPr>
    </w:p>
    <w:p w14:paraId="556A910D" w14:textId="35B527F1" w:rsidR="008835C8" w:rsidRPr="00121949" w:rsidRDefault="008835C8" w:rsidP="007C44F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121949">
        <w:t>Sobre esses avanços e confirmando o que o gestor da pasta ambiental da cidade de P</w:t>
      </w:r>
      <w:r>
        <w:t xml:space="preserve">iracuruca </w:t>
      </w:r>
      <w:r w:rsidRPr="00121949">
        <w:t xml:space="preserve">destacou, </w:t>
      </w:r>
      <w:r>
        <w:t xml:space="preserve">de fato </w:t>
      </w:r>
      <w:r w:rsidRPr="00121949">
        <w:t>foi observada no município</w:t>
      </w:r>
      <w:r>
        <w:t xml:space="preserve"> a implantação das bases para a gestão ambiental municipal desde a legislação formulada </w:t>
      </w:r>
      <w:r w:rsidR="007C44FF">
        <w:t>à</w:t>
      </w:r>
      <w:r>
        <w:t xml:space="preserve"> implantação de projetos de cunho ambientais que já representam melhorias e </w:t>
      </w:r>
      <w:r w:rsidRPr="00121949">
        <w:t xml:space="preserve">ganhos ambientais </w:t>
      </w:r>
    </w:p>
    <w:p w14:paraId="744B9249" w14:textId="77777777" w:rsidR="008835C8" w:rsidRPr="00121949" w:rsidRDefault="008835C8" w:rsidP="008835C8">
      <w:pPr>
        <w:pStyle w:val="NormalWeb"/>
        <w:spacing w:before="0" w:beforeAutospacing="0" w:after="0" w:afterAutospacing="0" w:line="360" w:lineRule="auto"/>
        <w:ind w:firstLine="851"/>
        <w:jc w:val="both"/>
      </w:pPr>
    </w:p>
    <w:p w14:paraId="070ACEDC" w14:textId="25C261FB" w:rsidR="008835C8" w:rsidRPr="00121949" w:rsidRDefault="008835C8" w:rsidP="008835C8">
      <w:pPr>
        <w:pStyle w:val="NormalWeb"/>
        <w:spacing w:before="0" w:beforeAutospacing="0" w:after="0" w:afterAutospacing="0" w:line="360" w:lineRule="auto"/>
        <w:jc w:val="both"/>
      </w:pPr>
      <w:r w:rsidRPr="00121949">
        <w:rPr>
          <w:b/>
        </w:rPr>
        <w:t>4.5 O CMDMA, projetos</w:t>
      </w:r>
      <w:r w:rsidR="007C44FF">
        <w:rPr>
          <w:b/>
        </w:rPr>
        <w:t>,</w:t>
      </w:r>
      <w:r w:rsidRPr="00121949">
        <w:rPr>
          <w:b/>
        </w:rPr>
        <w:t xml:space="preserve"> o envolvimento da comunidade com a gestão ambiental no município de Piracuruca e a conquista do Selo A do ICMS Ecológico no estado do Piauí</w:t>
      </w:r>
      <w:r w:rsidRPr="00121949">
        <w:t>.</w:t>
      </w:r>
    </w:p>
    <w:p w14:paraId="44AE7E53" w14:textId="089CAFA1" w:rsidR="008835C8" w:rsidRDefault="008835C8" w:rsidP="007C44F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121949">
        <w:t>Partindo das demandas discutidas pelo CMDMA</w:t>
      </w:r>
      <w:r w:rsidR="007C44FF">
        <w:t>, a</w:t>
      </w:r>
      <w:r w:rsidRPr="00121949">
        <w:t xml:space="preserve"> gestão municipal do município de Piracuruca obteve como resultante um maior envolvimento da comunidade em projetos ambientais de impacto social. Um exemplo disso foi o apoio às brigadas voluntárias, que atuam na prevenção e combate a incêndios</w:t>
      </w:r>
      <w:r w:rsidR="007C44FF">
        <w:t>,</w:t>
      </w:r>
      <w:r w:rsidRPr="00121949">
        <w:t xml:space="preserve"> e </w:t>
      </w:r>
      <w:r>
        <w:t>o termo de cooperação com</w:t>
      </w:r>
      <w:r w:rsidRPr="00121949">
        <w:t xml:space="preserve"> catadores de materiais recicláveis, que passaram a tem um importante papel na gestão dos resíduos sólidos do município. </w:t>
      </w:r>
    </w:p>
    <w:p w14:paraId="75311D07" w14:textId="6A587C87" w:rsidR="008835C8" w:rsidRPr="00121949" w:rsidRDefault="008835C8" w:rsidP="00B7314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121949">
        <w:t>Complementando essa ação, foram estabelecidos pontos de entrega voluntária de materiais segregados, facilitando o processo de reciclagem e estimulando a conscientização sobre a importância da</w:t>
      </w:r>
      <w:r>
        <w:t xml:space="preserve"> destinação correta dos resíduos,  além de busca de um  envolvimento da comunidade em projeto como : </w:t>
      </w:r>
      <w:r w:rsidRPr="00121949">
        <w:t xml:space="preserve"> “Rio Vivo”</w:t>
      </w:r>
      <w:r w:rsidR="00A3607F">
        <w:t>,</w:t>
      </w:r>
      <w:r>
        <w:t xml:space="preserve"> que </w:t>
      </w:r>
      <w:r w:rsidRPr="00121949">
        <w:t xml:space="preserve"> busca a recuperação e a conservação dos rios locais</w:t>
      </w:r>
      <w:r w:rsidR="00A3607F">
        <w:t>;</w:t>
      </w:r>
      <w:r w:rsidRPr="00121949">
        <w:t xml:space="preserve"> “Piracuruca Mais Verde”</w:t>
      </w:r>
      <w:r w:rsidR="00A3607F">
        <w:t>,</w:t>
      </w:r>
      <w:r>
        <w:t xml:space="preserve"> que </w:t>
      </w:r>
      <w:r w:rsidRPr="00121949">
        <w:t xml:space="preserve"> tem como objetivo </w:t>
      </w:r>
      <w:r w:rsidR="00A3607F">
        <w:t xml:space="preserve">a </w:t>
      </w:r>
      <w:r w:rsidRPr="00121949">
        <w:t>doação e plantio de árvores em áreas urbanas e rurais</w:t>
      </w:r>
      <w:r w:rsidR="00A3607F">
        <w:t>;</w:t>
      </w:r>
      <w:r w:rsidRPr="00121949">
        <w:t xml:space="preserve"> “Placas do Bem”</w:t>
      </w:r>
      <w:r w:rsidR="00A3607F">
        <w:t>,</w:t>
      </w:r>
      <w:r w:rsidRPr="00121949">
        <w:t xml:space="preserve"> </w:t>
      </w:r>
      <w:r>
        <w:t xml:space="preserve">que </w:t>
      </w:r>
      <w:r w:rsidRPr="00121949">
        <w:t>incentiva a instalação de sinalizações educativas em espaços públicos, reforçando a conscientização ambiental por meio de mensagens sobre preservação</w:t>
      </w:r>
      <w:r w:rsidR="00A3607F">
        <w:t>;</w:t>
      </w:r>
      <w:r>
        <w:t xml:space="preserve"> </w:t>
      </w:r>
      <w:r w:rsidRPr="00121949">
        <w:t xml:space="preserve">“Piracuruca Sem Queimadas”, que visa </w:t>
      </w:r>
      <w:r w:rsidR="00A3607F">
        <w:t>à</w:t>
      </w:r>
      <w:r w:rsidRPr="00121949">
        <w:t xml:space="preserve"> erradicação das queimadas, </w:t>
      </w:r>
      <w:r>
        <w:t>e</w:t>
      </w:r>
      <w:r w:rsidR="00A3607F">
        <w:t>,</w:t>
      </w:r>
      <w:r>
        <w:t xml:space="preserve"> p</w:t>
      </w:r>
      <w:r w:rsidRPr="00121949">
        <w:t xml:space="preserve">or fim, </w:t>
      </w:r>
      <w:r w:rsidRPr="00121949">
        <w:lastRenderedPageBreak/>
        <w:t>o programa “Meio Ambiente na Escola”</w:t>
      </w:r>
      <w:r w:rsidR="00A3607F">
        <w:t>,</w:t>
      </w:r>
      <w:r w:rsidRPr="00121949">
        <w:t xml:space="preserve"> qu</w:t>
      </w:r>
      <w:r>
        <w:t xml:space="preserve">e integra todos esses projetos </w:t>
      </w:r>
      <w:r w:rsidRPr="00121949">
        <w:t xml:space="preserve"> ambientais ao currículo escolar, promovendo a educação ambiental desde a infância e incentivando os jovens a serem protagonistas nas ações de preservação. </w:t>
      </w:r>
    </w:p>
    <w:p w14:paraId="71F6778D" w14:textId="318169B6" w:rsidR="008835C8" w:rsidRDefault="008835C8" w:rsidP="00B73148">
      <w:pPr>
        <w:spacing w:line="36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21949">
        <w:rPr>
          <w:rFonts w:eastAsia="Times New Roman"/>
          <w:sz w:val="24"/>
          <w:szCs w:val="24"/>
        </w:rPr>
        <w:t>Nesse senti</w:t>
      </w:r>
      <w:r>
        <w:rPr>
          <w:rFonts w:eastAsia="Times New Roman"/>
          <w:sz w:val="24"/>
          <w:szCs w:val="24"/>
        </w:rPr>
        <w:t>do</w:t>
      </w:r>
      <w:r w:rsidR="00A3607F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comprovou-se que tal conjunto de ações culminou </w:t>
      </w:r>
      <w:r w:rsidRPr="00121949">
        <w:rPr>
          <w:rFonts w:eastAsia="Times New Roman"/>
          <w:sz w:val="24"/>
          <w:szCs w:val="24"/>
        </w:rPr>
        <w:t xml:space="preserve">com </w:t>
      </w:r>
      <w:r w:rsidR="00A3607F">
        <w:rPr>
          <w:rFonts w:eastAsia="Times New Roman"/>
          <w:sz w:val="24"/>
          <w:szCs w:val="24"/>
        </w:rPr>
        <w:t xml:space="preserve">a </w:t>
      </w:r>
      <w:r w:rsidRPr="00121949">
        <w:rPr>
          <w:rFonts w:eastAsia="Times New Roman"/>
          <w:sz w:val="24"/>
          <w:szCs w:val="24"/>
        </w:rPr>
        <w:t>obtenção pelo município</w:t>
      </w:r>
      <w:r>
        <w:rPr>
          <w:rFonts w:eastAsia="Times New Roman"/>
          <w:sz w:val="24"/>
          <w:szCs w:val="24"/>
        </w:rPr>
        <w:t xml:space="preserve"> de Piracuruca</w:t>
      </w:r>
      <w:r w:rsidRPr="00121949">
        <w:rPr>
          <w:rFonts w:eastAsia="Times New Roman"/>
          <w:sz w:val="24"/>
          <w:szCs w:val="24"/>
        </w:rPr>
        <w:t xml:space="preserve"> do Selo ambiental A do ICMS </w:t>
      </w:r>
      <w:r w:rsidR="00A3607F">
        <w:rPr>
          <w:rFonts w:eastAsia="Times New Roman"/>
          <w:sz w:val="24"/>
          <w:szCs w:val="24"/>
        </w:rPr>
        <w:t>E</w:t>
      </w:r>
      <w:r w:rsidRPr="00121949">
        <w:rPr>
          <w:rFonts w:eastAsia="Times New Roman"/>
          <w:sz w:val="24"/>
          <w:szCs w:val="24"/>
        </w:rPr>
        <w:t xml:space="preserve">cológico do estado do Piauí no ano de 2021, </w:t>
      </w:r>
      <w:r w:rsidR="00A3607F" w:rsidRPr="00121949">
        <w:rPr>
          <w:rFonts w:eastAsia="Times New Roman"/>
          <w:sz w:val="24"/>
          <w:szCs w:val="24"/>
        </w:rPr>
        <w:t>título</w:t>
      </w:r>
      <w:r w:rsidRPr="00121949">
        <w:rPr>
          <w:rFonts w:eastAsia="Times New Roman"/>
          <w:sz w:val="24"/>
          <w:szCs w:val="24"/>
        </w:rPr>
        <w:t xml:space="preserve"> conferido aos municípios que investem e melhoram seus processos ambientais, em especial o educacional</w:t>
      </w:r>
      <w:r w:rsidR="00A3607F">
        <w:rPr>
          <w:rFonts w:eastAsia="Times New Roman"/>
          <w:sz w:val="24"/>
          <w:szCs w:val="24"/>
        </w:rPr>
        <w:t>, c</w:t>
      </w:r>
      <w:r w:rsidRPr="00121949">
        <w:rPr>
          <w:rFonts w:eastAsia="Times New Roman"/>
          <w:sz w:val="24"/>
          <w:szCs w:val="24"/>
        </w:rPr>
        <w:t>abendo aqui mais uma ressalva a respeito deste pleito</w:t>
      </w:r>
      <w:r w:rsidR="00A3607F">
        <w:rPr>
          <w:rFonts w:eastAsia="Times New Roman"/>
          <w:sz w:val="24"/>
          <w:szCs w:val="24"/>
        </w:rPr>
        <w:t>:</w:t>
      </w:r>
      <w:r w:rsidRPr="00121949">
        <w:rPr>
          <w:rFonts w:eastAsia="Times New Roman"/>
          <w:sz w:val="24"/>
          <w:szCs w:val="24"/>
        </w:rPr>
        <w:t xml:space="preserve"> o município só poder concorrer a este prêmio </w:t>
      </w:r>
      <w:r>
        <w:rPr>
          <w:rFonts w:eastAsia="Times New Roman"/>
          <w:sz w:val="24"/>
          <w:szCs w:val="24"/>
        </w:rPr>
        <w:t xml:space="preserve">caso o mesmo tenha </w:t>
      </w:r>
      <w:r w:rsidRPr="00121949">
        <w:rPr>
          <w:rFonts w:eastAsia="Times New Roman"/>
          <w:sz w:val="24"/>
          <w:szCs w:val="24"/>
        </w:rPr>
        <w:t>Conselho de Meio Ambiente</w:t>
      </w:r>
      <w:r w:rsidR="00A3607F">
        <w:rPr>
          <w:rFonts w:eastAsia="Times New Roman"/>
          <w:sz w:val="24"/>
          <w:szCs w:val="24"/>
        </w:rPr>
        <w:t>,</w:t>
      </w:r>
      <w:r w:rsidRPr="00121949">
        <w:rPr>
          <w:rFonts w:eastAsia="Times New Roman"/>
          <w:sz w:val="24"/>
          <w:szCs w:val="24"/>
        </w:rPr>
        <w:t xml:space="preserve"> legalmente formalizado e atuante, </w:t>
      </w:r>
      <w:r>
        <w:rPr>
          <w:rFonts w:eastAsia="Times New Roman"/>
          <w:sz w:val="24"/>
          <w:szCs w:val="24"/>
        </w:rPr>
        <w:t xml:space="preserve">o que novamente </w:t>
      </w:r>
      <w:r w:rsidRPr="00121949">
        <w:rPr>
          <w:rFonts w:eastAsia="Times New Roman"/>
          <w:sz w:val="24"/>
          <w:szCs w:val="24"/>
        </w:rPr>
        <w:t>ratifica</w:t>
      </w:r>
      <w:r>
        <w:rPr>
          <w:rFonts w:eastAsia="Times New Roman"/>
          <w:sz w:val="24"/>
          <w:szCs w:val="24"/>
        </w:rPr>
        <w:t xml:space="preserve"> </w:t>
      </w:r>
      <w:r w:rsidRPr="00121949">
        <w:rPr>
          <w:rFonts w:eastAsia="Times New Roman"/>
          <w:sz w:val="24"/>
          <w:szCs w:val="24"/>
        </w:rPr>
        <w:t>a importância que teve e tem o CMDMA, Conselho Municipal de Defesa do Meio Ambiente para a gestão ambiental de Piracuruca.</w:t>
      </w:r>
    </w:p>
    <w:p w14:paraId="24C74033" w14:textId="04E3DF5B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3EAE99D" w14:textId="4F0FA666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 </w:t>
      </w:r>
      <w:r w:rsidR="00CC3AC7">
        <w:rPr>
          <w:rFonts w:eastAsia="Times New Roman"/>
          <w:b/>
          <w:bCs/>
          <w:sz w:val="24"/>
          <w:szCs w:val="24"/>
        </w:rPr>
        <w:t>CONSIDERAÇÕES FINAIS</w:t>
      </w:r>
    </w:p>
    <w:p w14:paraId="36F4027B" w14:textId="1E0D7DE6" w:rsidR="007C44FF" w:rsidRDefault="007C44FF" w:rsidP="00B73148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121949">
        <w:rPr>
          <w:rFonts w:eastAsia="Times New Roman"/>
          <w:sz w:val="24"/>
          <w:szCs w:val="24"/>
        </w:rPr>
        <w:t>Parti</w:t>
      </w:r>
      <w:r>
        <w:rPr>
          <w:rFonts w:eastAsia="Times New Roman"/>
          <w:sz w:val="24"/>
          <w:szCs w:val="24"/>
        </w:rPr>
        <w:t>n</w:t>
      </w:r>
      <w:r w:rsidRPr="00121949">
        <w:rPr>
          <w:rFonts w:eastAsia="Times New Roman"/>
          <w:sz w:val="24"/>
          <w:szCs w:val="24"/>
        </w:rPr>
        <w:t xml:space="preserve">do do </w:t>
      </w:r>
      <w:r>
        <w:rPr>
          <w:rFonts w:eastAsia="Times New Roman"/>
          <w:sz w:val="24"/>
          <w:szCs w:val="24"/>
        </w:rPr>
        <w:t>exposto</w:t>
      </w:r>
      <w:r w:rsidR="00B73148">
        <w:rPr>
          <w:rFonts w:eastAsia="Times New Roman"/>
          <w:sz w:val="24"/>
          <w:szCs w:val="24"/>
        </w:rPr>
        <w:t>,</w:t>
      </w:r>
      <w:r w:rsidRPr="00121949">
        <w:rPr>
          <w:rFonts w:eastAsia="Times New Roman"/>
          <w:sz w:val="24"/>
          <w:szCs w:val="24"/>
        </w:rPr>
        <w:t xml:space="preserve"> </w:t>
      </w:r>
      <w:r w:rsidR="00B73148">
        <w:rPr>
          <w:rFonts w:eastAsia="Times New Roman"/>
          <w:sz w:val="24"/>
          <w:szCs w:val="24"/>
        </w:rPr>
        <w:t>infere-se</w:t>
      </w:r>
      <w:r w:rsidRPr="00121949">
        <w:rPr>
          <w:rFonts w:eastAsia="Times New Roman"/>
          <w:sz w:val="24"/>
          <w:szCs w:val="24"/>
        </w:rPr>
        <w:t xml:space="preserve"> que a gestão ambiental no município de Piracuruca </w:t>
      </w:r>
      <w:r>
        <w:rPr>
          <w:rFonts w:eastAsia="Times New Roman"/>
          <w:sz w:val="24"/>
          <w:szCs w:val="24"/>
        </w:rPr>
        <w:t xml:space="preserve">pode ser apontada </w:t>
      </w:r>
      <w:r w:rsidRPr="00121949">
        <w:rPr>
          <w:rFonts w:eastAsia="Times New Roman"/>
          <w:sz w:val="24"/>
          <w:szCs w:val="24"/>
        </w:rPr>
        <w:t xml:space="preserve">como um exemplo concreto de que </w:t>
      </w:r>
      <w:r>
        <w:rPr>
          <w:rFonts w:eastAsia="Times New Roman"/>
          <w:sz w:val="24"/>
          <w:szCs w:val="24"/>
        </w:rPr>
        <w:t>a participação social tem um papel crucial para a boa gestão pública</w:t>
      </w:r>
      <w:r w:rsidR="00B73148">
        <w:rPr>
          <w:rFonts w:eastAsia="Times New Roman"/>
          <w:sz w:val="24"/>
          <w:szCs w:val="24"/>
        </w:rPr>
        <w:t xml:space="preserve"> e</w:t>
      </w:r>
      <w:r>
        <w:rPr>
          <w:rFonts w:eastAsia="Times New Roman"/>
          <w:sz w:val="24"/>
          <w:szCs w:val="24"/>
        </w:rPr>
        <w:t xml:space="preserve"> que as demandas emanadas por um colegiado pode ser o caminho a ser percorrido para o implemento de ações exitosas e que de fato represente</w:t>
      </w:r>
      <w:r w:rsidR="00B73148">
        <w:rPr>
          <w:rFonts w:eastAsia="Times New Roman"/>
          <w:sz w:val="24"/>
          <w:szCs w:val="24"/>
        </w:rPr>
        <w:t>m</w:t>
      </w:r>
      <w:r>
        <w:rPr>
          <w:rFonts w:eastAsia="Times New Roman"/>
          <w:sz w:val="24"/>
          <w:szCs w:val="24"/>
        </w:rPr>
        <w:t xml:space="preserve"> </w:t>
      </w:r>
      <w:r w:rsidR="00B73148">
        <w:rPr>
          <w:rFonts w:eastAsia="Times New Roman"/>
          <w:sz w:val="24"/>
          <w:szCs w:val="24"/>
        </w:rPr>
        <w:t>os anseios</w:t>
      </w:r>
      <w:r>
        <w:rPr>
          <w:rFonts w:eastAsia="Times New Roman"/>
          <w:sz w:val="24"/>
          <w:szCs w:val="24"/>
        </w:rPr>
        <w:t xml:space="preserve"> da coletividade.</w:t>
      </w:r>
    </w:p>
    <w:p w14:paraId="4A10010D" w14:textId="2F77DFDB" w:rsidR="007C44FF" w:rsidRDefault="007C44FF" w:rsidP="00B73148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121949">
        <w:rPr>
          <w:rFonts w:eastAsia="Times New Roman"/>
          <w:sz w:val="24"/>
          <w:szCs w:val="24"/>
        </w:rPr>
        <w:t xml:space="preserve"> Observou-se que partir de 2017, com a efetivação do Conselho Municipal de Defesa do Meio Ambiente (CMDMA)</w:t>
      </w:r>
      <w:r>
        <w:rPr>
          <w:rFonts w:eastAsia="Times New Roman"/>
          <w:sz w:val="24"/>
          <w:szCs w:val="24"/>
        </w:rPr>
        <w:t xml:space="preserve"> </w:t>
      </w:r>
      <w:r w:rsidRPr="00121949">
        <w:rPr>
          <w:rFonts w:eastAsia="Times New Roman"/>
          <w:sz w:val="24"/>
          <w:szCs w:val="24"/>
        </w:rPr>
        <w:t xml:space="preserve">e a formulação de uma </w:t>
      </w:r>
      <w:r>
        <w:rPr>
          <w:rFonts w:eastAsia="Times New Roman"/>
          <w:sz w:val="24"/>
          <w:szCs w:val="24"/>
        </w:rPr>
        <w:t>Política A</w:t>
      </w:r>
      <w:r w:rsidRPr="00121949">
        <w:rPr>
          <w:rFonts w:eastAsia="Times New Roman"/>
          <w:sz w:val="24"/>
          <w:szCs w:val="24"/>
        </w:rPr>
        <w:t>mbiental</w:t>
      </w:r>
      <w:r w:rsidR="00B73148">
        <w:rPr>
          <w:rFonts w:eastAsia="Times New Roman"/>
          <w:sz w:val="24"/>
          <w:szCs w:val="24"/>
        </w:rPr>
        <w:t>,</w:t>
      </w:r>
      <w:r w:rsidRPr="00121949">
        <w:rPr>
          <w:rFonts w:eastAsia="Times New Roman"/>
          <w:sz w:val="24"/>
          <w:szCs w:val="24"/>
        </w:rPr>
        <w:t xml:space="preserve"> a cidade </w:t>
      </w:r>
      <w:r>
        <w:rPr>
          <w:rFonts w:eastAsia="Times New Roman"/>
          <w:sz w:val="24"/>
          <w:szCs w:val="24"/>
        </w:rPr>
        <w:t>passou a enfrentar de maneira mais assertiva</w:t>
      </w:r>
      <w:r w:rsidRPr="00121949">
        <w:rPr>
          <w:rFonts w:eastAsia="Times New Roman"/>
          <w:sz w:val="24"/>
          <w:szCs w:val="24"/>
        </w:rPr>
        <w:t xml:space="preserve"> os desafios inerentes à construção de uma gestão </w:t>
      </w:r>
      <w:r>
        <w:rPr>
          <w:rFonts w:eastAsia="Times New Roman"/>
          <w:sz w:val="24"/>
          <w:szCs w:val="24"/>
        </w:rPr>
        <w:t xml:space="preserve">ambiental que melhor representa as demandas, no tocante ao enfrentamento dos problemas ambientais tão </w:t>
      </w:r>
      <w:r w:rsidR="00B73148">
        <w:rPr>
          <w:rFonts w:eastAsia="Times New Roman"/>
          <w:sz w:val="24"/>
          <w:szCs w:val="24"/>
        </w:rPr>
        <w:t>frequentes</w:t>
      </w:r>
      <w:r>
        <w:rPr>
          <w:rFonts w:eastAsia="Times New Roman"/>
          <w:sz w:val="24"/>
          <w:szCs w:val="24"/>
        </w:rPr>
        <w:t xml:space="preserve"> na atualidade.</w:t>
      </w:r>
    </w:p>
    <w:p w14:paraId="5A17F3F7" w14:textId="4CB3193A" w:rsidR="007C44FF" w:rsidRPr="00121949" w:rsidRDefault="00B73148" w:rsidP="00B73148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</w:t>
      </w:r>
      <w:r w:rsidR="007C44FF" w:rsidRPr="00121949">
        <w:rPr>
          <w:rFonts w:eastAsia="Times New Roman"/>
          <w:sz w:val="24"/>
          <w:szCs w:val="24"/>
        </w:rPr>
        <w:t>or</w:t>
      </w:r>
      <w:r w:rsidR="007C44FF">
        <w:rPr>
          <w:rFonts w:eastAsia="Times New Roman"/>
          <w:sz w:val="24"/>
          <w:szCs w:val="24"/>
        </w:rPr>
        <w:t xml:space="preserve"> meio da criação de </w:t>
      </w:r>
      <w:r w:rsidR="007C44FF" w:rsidRPr="00121949">
        <w:rPr>
          <w:rFonts w:eastAsia="Times New Roman"/>
          <w:sz w:val="24"/>
          <w:szCs w:val="24"/>
        </w:rPr>
        <w:t xml:space="preserve">um arcabouço legal </w:t>
      </w:r>
      <w:r w:rsidR="007C44FF">
        <w:rPr>
          <w:rFonts w:eastAsia="Times New Roman"/>
          <w:sz w:val="24"/>
          <w:szCs w:val="24"/>
        </w:rPr>
        <w:t>local e da implementação de projetos de cunho educacional</w:t>
      </w:r>
      <w:r>
        <w:rPr>
          <w:rFonts w:eastAsia="Times New Roman"/>
          <w:sz w:val="24"/>
          <w:szCs w:val="24"/>
        </w:rPr>
        <w:t xml:space="preserve">, </w:t>
      </w:r>
      <w:r w:rsidR="007C44FF">
        <w:rPr>
          <w:rFonts w:eastAsia="Times New Roman"/>
          <w:sz w:val="24"/>
          <w:szCs w:val="24"/>
        </w:rPr>
        <w:t xml:space="preserve">o município </w:t>
      </w:r>
      <w:r w:rsidR="007C44FF" w:rsidRPr="00121949">
        <w:rPr>
          <w:rFonts w:eastAsia="Times New Roman"/>
          <w:sz w:val="24"/>
          <w:szCs w:val="24"/>
        </w:rPr>
        <w:t xml:space="preserve">conseguiu avançar nas questões </w:t>
      </w:r>
      <w:r w:rsidR="007C44FF">
        <w:rPr>
          <w:rFonts w:eastAsia="Times New Roman"/>
          <w:sz w:val="24"/>
          <w:szCs w:val="24"/>
        </w:rPr>
        <w:t>ambientais, passando inclusive a ter um maior envolvimento da comunidade</w:t>
      </w:r>
      <w:r w:rsidR="007C44FF" w:rsidRPr="00121949">
        <w:rPr>
          <w:rFonts w:eastAsia="Times New Roman"/>
          <w:sz w:val="24"/>
          <w:szCs w:val="24"/>
        </w:rPr>
        <w:t xml:space="preserve"> na defesa do meio ambiente</w:t>
      </w:r>
      <w:r>
        <w:rPr>
          <w:rFonts w:eastAsia="Times New Roman"/>
          <w:sz w:val="24"/>
          <w:szCs w:val="24"/>
        </w:rPr>
        <w:t xml:space="preserve">  e </w:t>
      </w:r>
      <w:r w:rsidR="007C44FF" w:rsidRPr="00121949">
        <w:rPr>
          <w:rFonts w:eastAsia="Times New Roman"/>
          <w:sz w:val="24"/>
          <w:szCs w:val="24"/>
        </w:rPr>
        <w:t>o reconhecimento veio com a conquista do Selo A do ICMS Ecológico, uma premiação que demonstra o comprometimento de Piracuruca em seguir um caminho sustentável.</w:t>
      </w:r>
    </w:p>
    <w:p w14:paraId="63F71F79" w14:textId="27B37437" w:rsidR="007C44FF" w:rsidRDefault="007C44FF" w:rsidP="007C44FF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121949">
        <w:rPr>
          <w:rFonts w:eastAsia="Times New Roman"/>
          <w:sz w:val="24"/>
          <w:szCs w:val="24"/>
        </w:rPr>
        <w:t>Por fim</w:t>
      </w:r>
      <w:r w:rsidR="00B73148">
        <w:rPr>
          <w:rFonts w:eastAsia="Times New Roman"/>
          <w:sz w:val="24"/>
          <w:szCs w:val="24"/>
        </w:rPr>
        <w:t>,</w:t>
      </w:r>
      <w:r w:rsidRPr="00121949">
        <w:rPr>
          <w:rFonts w:eastAsia="Times New Roman"/>
          <w:sz w:val="24"/>
          <w:szCs w:val="24"/>
        </w:rPr>
        <w:t xml:space="preserve"> espera-se que a experiência </w:t>
      </w:r>
      <w:r>
        <w:rPr>
          <w:rFonts w:eastAsia="Times New Roman"/>
          <w:sz w:val="24"/>
          <w:szCs w:val="24"/>
        </w:rPr>
        <w:t xml:space="preserve">aqui apresentada possa ser um  elemento que ateste a importância que tem a participação social </w:t>
      </w:r>
      <w:r w:rsidRPr="00121949">
        <w:rPr>
          <w:rFonts w:eastAsia="Times New Roman"/>
          <w:sz w:val="24"/>
          <w:szCs w:val="24"/>
        </w:rPr>
        <w:t xml:space="preserve">e </w:t>
      </w:r>
      <w:r>
        <w:rPr>
          <w:rFonts w:eastAsia="Times New Roman"/>
          <w:sz w:val="24"/>
          <w:szCs w:val="24"/>
        </w:rPr>
        <w:t xml:space="preserve">o </w:t>
      </w:r>
      <w:r w:rsidRPr="00121949">
        <w:rPr>
          <w:rFonts w:eastAsia="Times New Roman"/>
          <w:sz w:val="24"/>
          <w:szCs w:val="24"/>
        </w:rPr>
        <w:t>diálogo entre d</w:t>
      </w:r>
      <w:r>
        <w:rPr>
          <w:rFonts w:eastAsia="Times New Roman"/>
          <w:sz w:val="24"/>
          <w:szCs w:val="24"/>
        </w:rPr>
        <w:t>iferentes setores da sociedade nos processos da gestão ambiental</w:t>
      </w:r>
      <w:r w:rsidR="00B73148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sendo também um possível subs</w:t>
      </w:r>
      <w:r w:rsidR="00B73148">
        <w:rPr>
          <w:rFonts w:eastAsia="Times New Roman"/>
          <w:sz w:val="24"/>
          <w:szCs w:val="24"/>
        </w:rPr>
        <w:t>í</w:t>
      </w:r>
      <w:r>
        <w:rPr>
          <w:rFonts w:eastAsia="Times New Roman"/>
          <w:sz w:val="24"/>
          <w:szCs w:val="24"/>
        </w:rPr>
        <w:t xml:space="preserve">dio colaborativo para o enfrentamento </w:t>
      </w:r>
      <w:r w:rsidR="00B73148">
        <w:rPr>
          <w:rFonts w:eastAsia="Times New Roman"/>
          <w:sz w:val="24"/>
          <w:szCs w:val="24"/>
        </w:rPr>
        <w:t>dos problemas ambientais  locais</w:t>
      </w:r>
      <w:r>
        <w:rPr>
          <w:rFonts w:eastAsia="Times New Roman"/>
          <w:sz w:val="24"/>
          <w:szCs w:val="24"/>
        </w:rPr>
        <w:t xml:space="preserve"> e </w:t>
      </w:r>
      <w:r w:rsidR="00B73148">
        <w:rPr>
          <w:rFonts w:eastAsia="Times New Roman"/>
          <w:sz w:val="24"/>
          <w:szCs w:val="24"/>
        </w:rPr>
        <w:t>d</w:t>
      </w:r>
      <w:r w:rsidRPr="00121949">
        <w:rPr>
          <w:rFonts w:eastAsia="Times New Roman"/>
          <w:sz w:val="24"/>
          <w:szCs w:val="24"/>
        </w:rPr>
        <w:t>os desafios globais.</w:t>
      </w:r>
      <w:r w:rsidRPr="00121949">
        <w:rPr>
          <w:b/>
          <w:sz w:val="24"/>
          <w:szCs w:val="24"/>
        </w:rPr>
        <w:t xml:space="preserve"> </w:t>
      </w:r>
    </w:p>
    <w:p w14:paraId="1A7F4F82" w14:textId="77777777" w:rsidR="007C44FF" w:rsidRDefault="007C44FF" w:rsidP="007C44FF">
      <w:pPr>
        <w:spacing w:line="360" w:lineRule="auto"/>
        <w:ind w:firstLine="851"/>
        <w:jc w:val="both"/>
        <w:rPr>
          <w:b/>
          <w:sz w:val="24"/>
          <w:szCs w:val="24"/>
        </w:rPr>
      </w:pPr>
    </w:p>
    <w:p w14:paraId="66E9FA03" w14:textId="3DB3C0AD" w:rsidR="0014789D" w:rsidRDefault="004071DD" w:rsidP="00B73148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REFERÊNCIAS</w:t>
      </w:r>
    </w:p>
    <w:p w14:paraId="2F7C9E78" w14:textId="77777777" w:rsidR="00B73148" w:rsidRDefault="00B73148" w:rsidP="00B73148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691B33B" w14:textId="77777777" w:rsidR="007C44FF" w:rsidRPr="009456EB" w:rsidRDefault="007C44FF" w:rsidP="009F511B">
      <w:pPr>
        <w:rPr>
          <w:sz w:val="24"/>
          <w:szCs w:val="24"/>
        </w:rPr>
      </w:pPr>
      <w:r w:rsidRPr="009456EB">
        <w:rPr>
          <w:sz w:val="24"/>
          <w:szCs w:val="24"/>
        </w:rPr>
        <w:t xml:space="preserve">BRASIL. </w:t>
      </w:r>
      <w:r w:rsidRPr="009456EB">
        <w:rPr>
          <w:rStyle w:val="nfase"/>
          <w:sz w:val="24"/>
          <w:szCs w:val="24"/>
        </w:rPr>
        <w:t>Lei nº 6.565, de 30 de julho de 2014</w:t>
      </w:r>
      <w:r w:rsidRPr="009456EB">
        <w:rPr>
          <w:sz w:val="24"/>
          <w:szCs w:val="24"/>
        </w:rPr>
        <w:t>. Cria a Política Estadual de Educação Ambiental. Diário Oficial [do] Estado do Piauí, Teresina, 30 jul. 2014.</w:t>
      </w:r>
    </w:p>
    <w:p w14:paraId="1E95A432" w14:textId="77777777" w:rsidR="007C44FF" w:rsidRPr="009456EB" w:rsidRDefault="007C44FF" w:rsidP="009F511B">
      <w:pPr>
        <w:rPr>
          <w:sz w:val="24"/>
          <w:szCs w:val="24"/>
        </w:rPr>
      </w:pPr>
    </w:p>
    <w:p w14:paraId="6DC8C9C2" w14:textId="77777777" w:rsidR="007C44FF" w:rsidRPr="009456EB" w:rsidRDefault="007C44FF" w:rsidP="009F511B">
      <w:pPr>
        <w:rPr>
          <w:sz w:val="24"/>
          <w:szCs w:val="24"/>
        </w:rPr>
      </w:pPr>
      <w:r w:rsidRPr="009456EB">
        <w:rPr>
          <w:sz w:val="24"/>
          <w:szCs w:val="24"/>
        </w:rPr>
        <w:t>BRASIL. Lei Complementar Nº 140, de 08 de dezembro de 2011. Fixa normas para a cooperação entre a União, os Estados, o Distrito Federal e os Municípios nas ações administrativas decorrentes do exercício da competência comum. Diário Oficial da União, Brasília, DF, 09/12/2011.</w:t>
      </w:r>
    </w:p>
    <w:p w14:paraId="4AF10F23" w14:textId="77777777" w:rsidR="007C44FF" w:rsidRPr="009456EB" w:rsidRDefault="007C44FF" w:rsidP="009F511B">
      <w:pPr>
        <w:rPr>
          <w:sz w:val="24"/>
          <w:szCs w:val="24"/>
        </w:rPr>
      </w:pPr>
    </w:p>
    <w:p w14:paraId="1CDE8EB4" w14:textId="77777777" w:rsidR="007C44FF" w:rsidRPr="009456EB" w:rsidRDefault="007C44FF" w:rsidP="009F511B">
      <w:pPr>
        <w:autoSpaceDE w:val="0"/>
        <w:autoSpaceDN w:val="0"/>
        <w:adjustRightInd w:val="0"/>
        <w:rPr>
          <w:sz w:val="24"/>
          <w:szCs w:val="24"/>
        </w:rPr>
      </w:pPr>
      <w:r w:rsidRPr="009456EB">
        <w:rPr>
          <w:sz w:val="24"/>
          <w:szCs w:val="24"/>
        </w:rPr>
        <w:t xml:space="preserve">FIUZA. A. P. </w:t>
      </w:r>
      <w:r w:rsidRPr="009456EB">
        <w:rPr>
          <w:i/>
          <w:iCs/>
          <w:sz w:val="24"/>
          <w:szCs w:val="24"/>
        </w:rPr>
        <w:t>ICMS Ecológico</w:t>
      </w:r>
      <w:r w:rsidRPr="009456EB">
        <w:rPr>
          <w:sz w:val="24"/>
          <w:szCs w:val="24"/>
        </w:rPr>
        <w:t>: um Instrumento para a gestão ambiental</w:t>
      </w:r>
      <w:r w:rsidRPr="009456EB">
        <w:rPr>
          <w:i/>
          <w:iCs/>
          <w:sz w:val="24"/>
          <w:szCs w:val="24"/>
        </w:rPr>
        <w:t xml:space="preserve">. </w:t>
      </w:r>
      <w:r w:rsidRPr="009456EB">
        <w:rPr>
          <w:sz w:val="24"/>
          <w:szCs w:val="24"/>
        </w:rPr>
        <w:t>21 fev. 2005. Disponível em: &lt;http://gvces.com.br/</w:t>
      </w:r>
    </w:p>
    <w:p w14:paraId="211552D4" w14:textId="77777777" w:rsidR="007C44FF" w:rsidRPr="009456EB" w:rsidRDefault="007C44FF" w:rsidP="009F511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proofErr w:type="spellStart"/>
      <w:r w:rsidRPr="009456EB">
        <w:rPr>
          <w:sz w:val="24"/>
          <w:szCs w:val="24"/>
        </w:rPr>
        <w:t>icms</w:t>
      </w:r>
      <w:proofErr w:type="spellEnd"/>
      <w:r w:rsidRPr="009456EB">
        <w:rPr>
          <w:sz w:val="24"/>
          <w:szCs w:val="24"/>
        </w:rPr>
        <w:t>-</w:t>
      </w:r>
      <w:proofErr w:type="spellStart"/>
      <w:r w:rsidRPr="009456EB">
        <w:rPr>
          <w:sz w:val="24"/>
          <w:szCs w:val="24"/>
        </w:rPr>
        <w:t>ecologico</w:t>
      </w:r>
      <w:proofErr w:type="spellEnd"/>
      <w:r w:rsidRPr="009456EB">
        <w:rPr>
          <w:sz w:val="24"/>
          <w:szCs w:val="24"/>
        </w:rPr>
        <w:t>-um-instrumento-para-a-</w:t>
      </w:r>
      <w:proofErr w:type="spellStart"/>
      <w:r w:rsidRPr="009456EB">
        <w:rPr>
          <w:sz w:val="24"/>
          <w:szCs w:val="24"/>
        </w:rPr>
        <w:t>gestaoambiental</w:t>
      </w:r>
      <w:proofErr w:type="spellEnd"/>
      <w:r w:rsidRPr="009456EB">
        <w:rPr>
          <w:sz w:val="24"/>
          <w:szCs w:val="24"/>
        </w:rPr>
        <w:t xml:space="preserve">? </w:t>
      </w:r>
      <w:proofErr w:type="spellStart"/>
      <w:r w:rsidRPr="009456EB">
        <w:rPr>
          <w:sz w:val="24"/>
          <w:szCs w:val="24"/>
        </w:rPr>
        <w:t>locale</w:t>
      </w:r>
      <w:proofErr w:type="spellEnd"/>
      <w:r w:rsidRPr="009456EB">
        <w:rPr>
          <w:sz w:val="24"/>
          <w:szCs w:val="24"/>
        </w:rPr>
        <w:t>=</w:t>
      </w:r>
      <w:proofErr w:type="spellStart"/>
      <w:r w:rsidRPr="009456EB">
        <w:rPr>
          <w:sz w:val="24"/>
          <w:szCs w:val="24"/>
        </w:rPr>
        <w:t>pt-br</w:t>
      </w:r>
      <w:proofErr w:type="spellEnd"/>
      <w:r w:rsidRPr="009456EB">
        <w:rPr>
          <w:sz w:val="24"/>
          <w:szCs w:val="24"/>
        </w:rPr>
        <w:t>&gt;. Acesso em: 16 fev. 2009.</w:t>
      </w:r>
    </w:p>
    <w:p w14:paraId="4A1754C6" w14:textId="77777777" w:rsidR="007C44FF" w:rsidRPr="009456EB" w:rsidRDefault="007C44FF" w:rsidP="009F511B">
      <w:pPr>
        <w:rPr>
          <w:sz w:val="24"/>
          <w:szCs w:val="24"/>
        </w:rPr>
      </w:pPr>
    </w:p>
    <w:p w14:paraId="7C1C0DE3" w14:textId="77777777" w:rsidR="007C44FF" w:rsidRPr="009456EB" w:rsidRDefault="007C44FF" w:rsidP="009F511B">
      <w:pPr>
        <w:rPr>
          <w:sz w:val="24"/>
          <w:szCs w:val="24"/>
        </w:rPr>
      </w:pPr>
      <w:r w:rsidRPr="009456EB">
        <w:rPr>
          <w:sz w:val="24"/>
          <w:szCs w:val="24"/>
        </w:rPr>
        <w:t xml:space="preserve">GUARANÁ, Juliana; FLEURY, Sonia. Gestão participativa como instrumento de inclusão democrática: o caso dos comitês gestores de Bairro do Programa Nova Baixada. 2008. Disponível em: &lt; </w:t>
      </w:r>
      <w:hyperlink r:id="rId9" w:history="1">
        <w:r w:rsidRPr="009456EB">
          <w:rPr>
            <w:rStyle w:val="Hyperlink"/>
            <w:sz w:val="24"/>
            <w:szCs w:val="24"/>
          </w:rPr>
          <w:t>scielo.br/j/</w:t>
        </w:r>
        <w:proofErr w:type="spellStart"/>
        <w:r w:rsidRPr="009456EB">
          <w:rPr>
            <w:rStyle w:val="Hyperlink"/>
            <w:sz w:val="24"/>
            <w:szCs w:val="24"/>
          </w:rPr>
          <w:t>rae</w:t>
        </w:r>
        <w:proofErr w:type="spellEnd"/>
        <w:r w:rsidRPr="009456EB">
          <w:rPr>
            <w:rStyle w:val="Hyperlink"/>
            <w:sz w:val="24"/>
            <w:szCs w:val="24"/>
          </w:rPr>
          <w:t>/a/FvH9RxgYw7BKystLDmssnqb/?</w:t>
        </w:r>
        <w:proofErr w:type="spellStart"/>
        <w:r w:rsidRPr="009456EB">
          <w:rPr>
            <w:rStyle w:val="Hyperlink"/>
            <w:sz w:val="24"/>
            <w:szCs w:val="24"/>
          </w:rPr>
          <w:t>format</w:t>
        </w:r>
        <w:proofErr w:type="spellEnd"/>
        <w:r w:rsidRPr="009456EB">
          <w:rPr>
            <w:rStyle w:val="Hyperlink"/>
            <w:sz w:val="24"/>
            <w:szCs w:val="24"/>
          </w:rPr>
          <w:t>=</w:t>
        </w:r>
        <w:proofErr w:type="spellStart"/>
        <w:r w:rsidRPr="009456EB">
          <w:rPr>
            <w:rStyle w:val="Hyperlink"/>
            <w:sz w:val="24"/>
            <w:szCs w:val="24"/>
          </w:rPr>
          <w:t>pdf&amp;lang</w:t>
        </w:r>
        <w:proofErr w:type="spellEnd"/>
        <w:r w:rsidRPr="009456EB">
          <w:rPr>
            <w:rStyle w:val="Hyperlink"/>
            <w:sz w:val="24"/>
            <w:szCs w:val="24"/>
          </w:rPr>
          <w:t>=</w:t>
        </w:r>
        <w:proofErr w:type="spellStart"/>
        <w:r w:rsidRPr="009456EB">
          <w:rPr>
            <w:rStyle w:val="Hyperlink"/>
            <w:sz w:val="24"/>
            <w:szCs w:val="24"/>
          </w:rPr>
          <w:t>pt</w:t>
        </w:r>
        <w:proofErr w:type="spellEnd"/>
      </w:hyperlink>
      <w:r w:rsidRPr="009456EB">
        <w:rPr>
          <w:sz w:val="24"/>
          <w:szCs w:val="24"/>
        </w:rPr>
        <w:t xml:space="preserve"> &gt;. Acesso em: [18/09/2024].</w:t>
      </w:r>
    </w:p>
    <w:p w14:paraId="5B4DB520" w14:textId="77777777" w:rsidR="007C44FF" w:rsidRPr="009456EB" w:rsidRDefault="007C44FF" w:rsidP="009F511B">
      <w:pPr>
        <w:rPr>
          <w:rFonts w:eastAsia="Times New Roman"/>
          <w:sz w:val="24"/>
          <w:szCs w:val="24"/>
        </w:rPr>
      </w:pPr>
      <w:r w:rsidRPr="009456EB">
        <w:rPr>
          <w:rFonts w:eastAsia="Times New Roman"/>
          <w:sz w:val="24"/>
          <w:szCs w:val="24"/>
        </w:rPr>
        <w:t xml:space="preserve">(INSTITUTO BRASILEIRO DE GEOGRAFIA E ESTATÍSTICA(IBGE). Banco de Dados (Cidades). Disponível em:&lt;http://www.ibge.gov.br/home/&gt;. Acesso em: 22 setembro. 2024. </w:t>
      </w:r>
    </w:p>
    <w:p w14:paraId="4F2A699C" w14:textId="77777777" w:rsidR="007C44FF" w:rsidRPr="009456EB" w:rsidRDefault="007C44FF" w:rsidP="009F511B">
      <w:pPr>
        <w:rPr>
          <w:rFonts w:eastAsia="Times New Roman"/>
          <w:sz w:val="24"/>
          <w:szCs w:val="24"/>
        </w:rPr>
      </w:pPr>
    </w:p>
    <w:p w14:paraId="29226F79" w14:textId="77777777" w:rsidR="007C44FF" w:rsidRPr="009456EB" w:rsidRDefault="007C44FF" w:rsidP="009F511B">
      <w:pPr>
        <w:rPr>
          <w:sz w:val="24"/>
          <w:szCs w:val="24"/>
        </w:rPr>
      </w:pPr>
      <w:r w:rsidRPr="009456EB">
        <w:rPr>
          <w:sz w:val="24"/>
          <w:szCs w:val="24"/>
        </w:rPr>
        <w:t>PIAUÍ. Lei nº 5.813, de 03 de dezembro de 2008. Cria o ICMS Ecológico para beneficiar municípios que se destaquem na proteção ao meio ambiente e dá outras providências. Diário Oficial do Estado do Piauí, Teresina, 03 de dezembro de 2008.</w:t>
      </w:r>
    </w:p>
    <w:p w14:paraId="291B3AB8" w14:textId="77777777" w:rsidR="007C44FF" w:rsidRPr="009456EB" w:rsidRDefault="007C44FF" w:rsidP="009F511B">
      <w:pPr>
        <w:rPr>
          <w:rFonts w:eastAsia="Times New Roman"/>
          <w:sz w:val="24"/>
          <w:szCs w:val="24"/>
        </w:rPr>
      </w:pPr>
    </w:p>
    <w:p w14:paraId="14A85C72" w14:textId="77777777" w:rsidR="007C44FF" w:rsidRPr="009456EB" w:rsidRDefault="007C44FF" w:rsidP="009F511B">
      <w:pPr>
        <w:rPr>
          <w:sz w:val="24"/>
          <w:szCs w:val="24"/>
        </w:rPr>
      </w:pPr>
      <w:r w:rsidRPr="009456EB">
        <w:rPr>
          <w:sz w:val="24"/>
          <w:szCs w:val="24"/>
        </w:rPr>
        <w:t xml:space="preserve">PIRACURUCA. </w:t>
      </w:r>
      <w:r w:rsidRPr="009456EB">
        <w:rPr>
          <w:rStyle w:val="nfase"/>
          <w:sz w:val="24"/>
          <w:szCs w:val="24"/>
        </w:rPr>
        <w:t>Lei nº 1.796, de 15 de agosto de 2018</w:t>
      </w:r>
      <w:r w:rsidRPr="009456EB">
        <w:rPr>
          <w:sz w:val="24"/>
          <w:szCs w:val="24"/>
        </w:rPr>
        <w:t>. Institui a Política Municipal de Meio Ambiente. Diário Oficial [do] Município de Piracuruca, 15 ago. 2018.</w:t>
      </w:r>
    </w:p>
    <w:p w14:paraId="19EF2C5A" w14:textId="77777777" w:rsidR="007C44FF" w:rsidRPr="009456EB" w:rsidRDefault="007C44FF" w:rsidP="009F511B">
      <w:pPr>
        <w:rPr>
          <w:sz w:val="24"/>
          <w:szCs w:val="24"/>
        </w:rPr>
      </w:pPr>
    </w:p>
    <w:p w14:paraId="07852F3F" w14:textId="77777777" w:rsidR="007C44FF" w:rsidRPr="009456EB" w:rsidRDefault="007C44FF" w:rsidP="009F511B">
      <w:pPr>
        <w:rPr>
          <w:sz w:val="24"/>
          <w:szCs w:val="24"/>
        </w:rPr>
      </w:pPr>
      <w:r w:rsidRPr="009456EB">
        <w:rPr>
          <w:sz w:val="24"/>
          <w:szCs w:val="24"/>
        </w:rPr>
        <w:t xml:space="preserve">PIRACURUCA. </w:t>
      </w:r>
      <w:r w:rsidRPr="009456EB">
        <w:rPr>
          <w:rStyle w:val="nfase"/>
          <w:sz w:val="24"/>
          <w:szCs w:val="24"/>
        </w:rPr>
        <w:t>Lei nº 1.833, de 10 de março de 2021</w:t>
      </w:r>
      <w:r w:rsidRPr="009456EB">
        <w:rPr>
          <w:sz w:val="24"/>
          <w:szCs w:val="24"/>
        </w:rPr>
        <w:t>. Institui a Política Municipal de Educação Ambiental. Diário Oficial [do] Município de Piracuruca, 10 mar. 2021.</w:t>
      </w:r>
    </w:p>
    <w:p w14:paraId="1B72405B" w14:textId="77777777" w:rsidR="007C44FF" w:rsidRPr="009456EB" w:rsidRDefault="007C44FF" w:rsidP="009F511B">
      <w:pPr>
        <w:rPr>
          <w:sz w:val="24"/>
          <w:szCs w:val="24"/>
        </w:rPr>
      </w:pPr>
      <w:r w:rsidRPr="009456EB">
        <w:rPr>
          <w:sz w:val="24"/>
          <w:szCs w:val="24"/>
        </w:rPr>
        <w:t xml:space="preserve">SALLES, Helena da Motta </w:t>
      </w:r>
      <w:r w:rsidRPr="009456EB">
        <w:rPr>
          <w:b/>
          <w:sz w:val="24"/>
          <w:szCs w:val="24"/>
        </w:rPr>
        <w:t>Gestão democrática e participativa</w:t>
      </w:r>
      <w:r w:rsidRPr="009456EB">
        <w:rPr>
          <w:sz w:val="24"/>
          <w:szCs w:val="24"/>
        </w:rPr>
        <w:t xml:space="preserve"> / Helena da Motta Salles. – 2. ed. </w:t>
      </w:r>
      <w:proofErr w:type="spellStart"/>
      <w:r w:rsidRPr="009456EB">
        <w:rPr>
          <w:sz w:val="24"/>
          <w:szCs w:val="24"/>
        </w:rPr>
        <w:t>reimp</w:t>
      </w:r>
      <w:proofErr w:type="spellEnd"/>
      <w:r w:rsidRPr="009456EB">
        <w:rPr>
          <w:sz w:val="24"/>
          <w:szCs w:val="24"/>
        </w:rPr>
        <w:t xml:space="preserve">. – </w:t>
      </w:r>
      <w:proofErr w:type="spellStart"/>
      <w:r w:rsidRPr="009456EB">
        <w:rPr>
          <w:sz w:val="24"/>
          <w:szCs w:val="24"/>
        </w:rPr>
        <w:t>Florianópolis:Departamento</w:t>
      </w:r>
      <w:proofErr w:type="spellEnd"/>
      <w:r w:rsidRPr="009456EB">
        <w:rPr>
          <w:sz w:val="24"/>
          <w:szCs w:val="24"/>
        </w:rPr>
        <w:t xml:space="preserve"> de Ciências da Administração / UFSC; [Brasília] : CAPES : UAB, 2012.</w:t>
      </w:r>
    </w:p>
    <w:p w14:paraId="091BACF1" w14:textId="77777777" w:rsidR="007C44FF" w:rsidRPr="009456EB" w:rsidRDefault="007C44FF" w:rsidP="009F511B">
      <w:pPr>
        <w:rPr>
          <w:sz w:val="24"/>
          <w:szCs w:val="24"/>
        </w:rPr>
      </w:pPr>
    </w:p>
    <w:p w14:paraId="0074A70C" w14:textId="16393627" w:rsidR="007C44FF" w:rsidRDefault="007C44FF" w:rsidP="009F511B">
      <w:pPr>
        <w:rPr>
          <w:sz w:val="24"/>
          <w:szCs w:val="24"/>
        </w:rPr>
      </w:pPr>
      <w:r w:rsidRPr="009456EB">
        <w:rPr>
          <w:sz w:val="24"/>
          <w:szCs w:val="24"/>
        </w:rPr>
        <w:t xml:space="preserve">SILVA, </w:t>
      </w:r>
      <w:proofErr w:type="spellStart"/>
      <w:r w:rsidRPr="009456EB">
        <w:rPr>
          <w:sz w:val="24"/>
          <w:szCs w:val="24"/>
        </w:rPr>
        <w:t>Antonio</w:t>
      </w:r>
      <w:proofErr w:type="spellEnd"/>
      <w:r w:rsidRPr="009456EB">
        <w:rPr>
          <w:sz w:val="24"/>
          <w:szCs w:val="24"/>
        </w:rPr>
        <w:t xml:space="preserve"> Carlos Oliveira. </w:t>
      </w:r>
      <w:r w:rsidRPr="009456EB">
        <w:rPr>
          <w:b/>
          <w:sz w:val="24"/>
          <w:szCs w:val="24"/>
        </w:rPr>
        <w:t>Manual de Elaboração e Apresentação de Trabalho de Conclusão de Curso</w:t>
      </w:r>
      <w:r w:rsidRPr="009456EB">
        <w:rPr>
          <w:sz w:val="24"/>
          <w:szCs w:val="24"/>
        </w:rPr>
        <w:t xml:space="preserve">  - UFPI/UAPI/PNAP 2014. 20p.</w:t>
      </w:r>
    </w:p>
    <w:p w14:paraId="716C895F" w14:textId="2313E859" w:rsidR="009944CE" w:rsidRDefault="007C44FF" w:rsidP="009F511B">
      <w:r w:rsidRPr="009456EB">
        <w:rPr>
          <w:sz w:val="24"/>
          <w:szCs w:val="24"/>
        </w:rPr>
        <w:t xml:space="preserve">SAMPAIO BRITO, Thiago </w:t>
      </w:r>
      <w:proofErr w:type="spellStart"/>
      <w:r w:rsidRPr="009456EB">
        <w:rPr>
          <w:sz w:val="24"/>
          <w:szCs w:val="24"/>
        </w:rPr>
        <w:t>Tayllon</w:t>
      </w:r>
      <w:proofErr w:type="spellEnd"/>
      <w:r w:rsidRPr="009456EB">
        <w:rPr>
          <w:sz w:val="24"/>
          <w:szCs w:val="24"/>
        </w:rPr>
        <w:t xml:space="preserve"> João. Secretário de Meio Ambiente de Piracuruca. Entrevista concedida a Nonato Araújo. Piracuruca, 15 set. 2024.</w:t>
      </w:r>
    </w:p>
    <w:sectPr w:rsidR="009944CE" w:rsidSect="004071DD">
      <w:headerReference w:type="default" r:id="rId10"/>
      <w:footerReference w:type="default" r:id="rId11"/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4EE64" w14:textId="77777777" w:rsidR="00F50477" w:rsidRDefault="00F50477" w:rsidP="004071DD">
      <w:r>
        <w:separator/>
      </w:r>
    </w:p>
  </w:endnote>
  <w:endnote w:type="continuationSeparator" w:id="0">
    <w:p w14:paraId="2F777AB6" w14:textId="77777777" w:rsidR="00F50477" w:rsidRDefault="00F50477" w:rsidP="004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D3509" w14:textId="77777777" w:rsidR="0079069D" w:rsidRPr="00396395" w:rsidRDefault="0079069D" w:rsidP="0079069D">
    <w:pPr>
      <w:pStyle w:val="Rodap"/>
      <w:ind w:hanging="1418"/>
    </w:pPr>
    <w:r>
      <w:t xml:space="preserve">¹ Pós-Graduado em </w:t>
    </w:r>
    <w:r w:rsidRPr="00396395">
      <w:t>História do Brasil - Faculdade Latina Americana (FLATED).</w:t>
    </w:r>
  </w:p>
  <w:p w14:paraId="6B388172" w14:textId="77777777" w:rsidR="0079069D" w:rsidRDefault="0079069D" w:rsidP="0079069D">
    <w:pPr>
      <w:pStyle w:val="Rodap"/>
      <w:ind w:hanging="1418"/>
    </w:pPr>
    <w:r>
      <w:t>² Doutora em Engenharia de Produção – Universidade Paulista (UNIP).</w:t>
    </w:r>
  </w:p>
  <w:p w14:paraId="71CAD0D2" w14:textId="77777777" w:rsidR="0079069D" w:rsidRDefault="0079069D" w:rsidP="0079069D">
    <w:pPr>
      <w:pStyle w:val="Rodap"/>
    </w:pPr>
  </w:p>
  <w:p w14:paraId="0CBA0366" w14:textId="77777777" w:rsidR="0079069D" w:rsidRPr="003933B9" w:rsidRDefault="0079069D" w:rsidP="0079069D">
    <w:pPr>
      <w:pStyle w:val="Rodap"/>
    </w:pPr>
  </w:p>
  <w:p w14:paraId="06106E4C" w14:textId="2B7E3224" w:rsidR="00552968" w:rsidRDefault="005E0BCE" w:rsidP="00CB1ECB">
    <w:pPr>
      <w:pStyle w:val="Rodap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E73F09B" wp14:editId="704F47CB">
          <wp:simplePos x="0" y="0"/>
          <wp:positionH relativeFrom="page">
            <wp:align>center</wp:align>
          </wp:positionH>
          <wp:positionV relativeFrom="paragraph">
            <wp:posOffset>-359410</wp:posOffset>
          </wp:positionV>
          <wp:extent cx="6161461" cy="146772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461" cy="1467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D52DE" w14:textId="4A0135EA" w:rsidR="00CB1ECB" w:rsidRDefault="005E0BCE" w:rsidP="005E0BCE">
    <w:pPr>
      <w:pStyle w:val="Rodap"/>
      <w:tabs>
        <w:tab w:val="clear" w:pos="4252"/>
        <w:tab w:val="clear" w:pos="8504"/>
        <w:tab w:val="left" w:pos="1290"/>
      </w:tabs>
      <w:ind w:hanging="141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B860B" w14:textId="77777777" w:rsidR="00F50477" w:rsidRDefault="00F50477" w:rsidP="004071DD">
      <w:r>
        <w:separator/>
      </w:r>
    </w:p>
  </w:footnote>
  <w:footnote w:type="continuationSeparator" w:id="0">
    <w:p w14:paraId="01EEA347" w14:textId="77777777" w:rsidR="00F50477" w:rsidRDefault="00F50477" w:rsidP="0040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5C556" w14:textId="46B56690" w:rsidR="00CB1ECB" w:rsidRDefault="000148E8" w:rsidP="00044CF3">
    <w:pPr>
      <w:pStyle w:val="Cabealho"/>
      <w:tabs>
        <w:tab w:val="clear" w:pos="4252"/>
        <w:tab w:val="clear" w:pos="8504"/>
        <w:tab w:val="left" w:pos="259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84287FB" wp14:editId="1ECBC886">
          <wp:simplePos x="0" y="0"/>
          <wp:positionH relativeFrom="page">
            <wp:align>left</wp:align>
          </wp:positionH>
          <wp:positionV relativeFrom="paragraph">
            <wp:posOffset>-640080</wp:posOffset>
          </wp:positionV>
          <wp:extent cx="7572375" cy="1666875"/>
          <wp:effectExtent l="0" t="0" r="9525" b="9525"/>
          <wp:wrapNone/>
          <wp:docPr id="16132420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242062" name="Imagem 1613242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CF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num w:numId="1" w16cid:durableId="1449661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542814">
    <w:abstractNumId w:val="3"/>
  </w:num>
  <w:num w:numId="3" w16cid:durableId="2128086192">
    <w:abstractNumId w:val="4"/>
  </w:num>
  <w:num w:numId="4" w16cid:durableId="777992193">
    <w:abstractNumId w:val="2"/>
  </w:num>
  <w:num w:numId="5" w16cid:durableId="614141171">
    <w:abstractNumId w:val="1"/>
  </w:num>
  <w:num w:numId="6" w16cid:durableId="68387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DD"/>
    <w:rsid w:val="000148E8"/>
    <w:rsid w:val="00044CF3"/>
    <w:rsid w:val="00093079"/>
    <w:rsid w:val="00146632"/>
    <w:rsid w:val="0014789D"/>
    <w:rsid w:val="00280A8C"/>
    <w:rsid w:val="002A1E6B"/>
    <w:rsid w:val="002D5562"/>
    <w:rsid w:val="00321602"/>
    <w:rsid w:val="0036755F"/>
    <w:rsid w:val="003933B9"/>
    <w:rsid w:val="00396395"/>
    <w:rsid w:val="004071DD"/>
    <w:rsid w:val="00415ACB"/>
    <w:rsid w:val="004220E9"/>
    <w:rsid w:val="00464B70"/>
    <w:rsid w:val="004961DC"/>
    <w:rsid w:val="00552968"/>
    <w:rsid w:val="005C4F4F"/>
    <w:rsid w:val="005D67C0"/>
    <w:rsid w:val="005E0BCE"/>
    <w:rsid w:val="006407B5"/>
    <w:rsid w:val="00715E15"/>
    <w:rsid w:val="00721FEA"/>
    <w:rsid w:val="007242CD"/>
    <w:rsid w:val="00764FA5"/>
    <w:rsid w:val="00770C83"/>
    <w:rsid w:val="00783E9A"/>
    <w:rsid w:val="0079069D"/>
    <w:rsid w:val="007C44FF"/>
    <w:rsid w:val="0081177A"/>
    <w:rsid w:val="00846ACF"/>
    <w:rsid w:val="008835C8"/>
    <w:rsid w:val="008865CE"/>
    <w:rsid w:val="009140D1"/>
    <w:rsid w:val="009944CE"/>
    <w:rsid w:val="009F511B"/>
    <w:rsid w:val="00A3607F"/>
    <w:rsid w:val="00A72088"/>
    <w:rsid w:val="00AC2D95"/>
    <w:rsid w:val="00B007AB"/>
    <w:rsid w:val="00B512D1"/>
    <w:rsid w:val="00B73148"/>
    <w:rsid w:val="00B7370E"/>
    <w:rsid w:val="00B761A1"/>
    <w:rsid w:val="00C42B13"/>
    <w:rsid w:val="00C43042"/>
    <w:rsid w:val="00C724CB"/>
    <w:rsid w:val="00CB1ECB"/>
    <w:rsid w:val="00CC3AC7"/>
    <w:rsid w:val="00CF1AD2"/>
    <w:rsid w:val="00D43F87"/>
    <w:rsid w:val="00D96096"/>
    <w:rsid w:val="00DB1935"/>
    <w:rsid w:val="00E1448D"/>
    <w:rsid w:val="00E94362"/>
    <w:rsid w:val="00E960C2"/>
    <w:rsid w:val="00F50477"/>
    <w:rsid w:val="00FA4973"/>
    <w:rsid w:val="00FB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4064A"/>
  <w15:chartTrackingRefBased/>
  <w15:docId w15:val="{7687038F-503C-4854-B95C-29B581E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C42B13"/>
    <w:pPr>
      <w:widowControl w:val="0"/>
      <w:autoSpaceDE w:val="0"/>
      <w:autoSpaceDN w:val="0"/>
    </w:pPr>
    <w:rPr>
      <w:rFonts w:eastAsia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42B13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unhideWhenUsed/>
    <w:rsid w:val="008835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835C8"/>
    <w:pPr>
      <w:widowControl w:val="0"/>
      <w:autoSpaceDE w:val="0"/>
      <w:autoSpaceDN w:val="0"/>
      <w:spacing w:before="1"/>
      <w:ind w:left="254"/>
      <w:outlineLvl w:val="1"/>
    </w:pPr>
    <w:rPr>
      <w:rFonts w:eastAsia="Times New Roman"/>
      <w:b/>
      <w:bCs/>
      <w:sz w:val="24"/>
      <w:szCs w:val="24"/>
      <w:lang w:val="pt-PT" w:eastAsia="en-US"/>
    </w:rPr>
  </w:style>
  <w:style w:type="paragraph" w:customStyle="1" w:styleId="Default">
    <w:name w:val="Default"/>
    <w:rsid w:val="008835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7C44F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C44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ielo.br/j/rae/a/FvH9RxgYw7BKystLDmssnqb/?format=pdf&amp;lang=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190F-B5BC-4F8E-9AE6-C19A2C6A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3368</Words>
  <Characters>18193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Ágatha Aila</dc:creator>
  <cp:keywords/>
  <dc:description/>
  <cp:lastModifiedBy>Cícero Word</cp:lastModifiedBy>
  <cp:revision>7</cp:revision>
  <cp:lastPrinted>2021-07-28T20:43:00Z</cp:lastPrinted>
  <dcterms:created xsi:type="dcterms:W3CDTF">2024-09-26T12:40:00Z</dcterms:created>
  <dcterms:modified xsi:type="dcterms:W3CDTF">2024-09-26T13:56:00Z</dcterms:modified>
</cp:coreProperties>
</file>